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D63B9" w14:textId="5F67E3CD" w:rsidR="00514F14" w:rsidRDefault="00514F14" w:rsidP="00514F14">
      <w:pPr>
        <w:pStyle w:val="Heading1"/>
        <w:rPr>
          <w:lang w:eastAsia="en-NZ"/>
        </w:rPr>
      </w:pPr>
      <w:bookmarkStart w:id="0" w:name="_Toc170122432"/>
      <w:proofErr w:type="spellStart"/>
      <w:r w:rsidRPr="00A81D25">
        <w:rPr>
          <w:color w:val="1F546B"/>
          <w:lang w:eastAsia="en-NZ"/>
        </w:rPr>
        <w:t>Wha</w:t>
      </w:r>
      <w:r w:rsidRPr="00514F14">
        <w:rPr>
          <w:lang w:eastAsia="en-NZ"/>
        </w:rPr>
        <w:t>naketia</w:t>
      </w:r>
      <w:bookmarkEnd w:id="0"/>
      <w:proofErr w:type="spellEnd"/>
    </w:p>
    <w:p w14:paraId="2F9B17ED" w14:textId="6BF19A83" w:rsidR="00A81D25" w:rsidRDefault="00A81D25" w:rsidP="00A81D25">
      <w:pPr>
        <w:rPr>
          <w:lang w:eastAsia="en-NZ"/>
        </w:rPr>
      </w:pPr>
    </w:p>
    <w:p w14:paraId="2EC1955E" w14:textId="7D362171" w:rsidR="00A81D25" w:rsidRPr="00A81D25" w:rsidRDefault="00A81D25" w:rsidP="00A81D25">
      <w:pPr>
        <w:rPr>
          <w:color w:val="1F546B"/>
          <w:sz w:val="28"/>
          <w:lang w:eastAsia="en-NZ"/>
        </w:rPr>
      </w:pPr>
      <w:r w:rsidRPr="00A81D25">
        <w:rPr>
          <w:color w:val="1F546B"/>
          <w:sz w:val="28"/>
        </w:rPr>
        <w:t>THROUGH PAIN AND TRAUMA, FROM DARKNESS TO LIGHT</w:t>
      </w:r>
    </w:p>
    <w:p w14:paraId="4842EEFA" w14:textId="77777777" w:rsidR="007D6DA3" w:rsidRDefault="007D6DA3" w:rsidP="007D6DA3">
      <w:pPr>
        <w:rPr>
          <w:lang w:eastAsia="en-NZ"/>
        </w:rPr>
      </w:pPr>
    </w:p>
    <w:p w14:paraId="2C1A385F" w14:textId="4CD6217F" w:rsidR="001F445C" w:rsidRDefault="001F445C">
      <w:pPr>
        <w:keepLines w:val="0"/>
        <w:rPr>
          <w:lang w:eastAsia="en-NZ"/>
        </w:rPr>
      </w:pPr>
      <w:r>
        <w:rPr>
          <w:lang w:eastAsia="en-NZ"/>
        </w:rPr>
        <w:br w:type="page"/>
      </w:r>
    </w:p>
    <w:p w14:paraId="037462BC" w14:textId="77777777" w:rsidR="00D65202" w:rsidRDefault="00D65202" w:rsidP="00BE3EA1">
      <w:pPr>
        <w:pStyle w:val="Heading3"/>
        <w:rPr>
          <w:rFonts w:ascii="Calibri" w:hAnsi="Calibri" w:cs="Calibri"/>
          <w:b w:val="0"/>
          <w:bCs w:val="0"/>
          <w:i/>
          <w:color w:val="1F546B" w:themeColor="text2"/>
          <w:kern w:val="32"/>
          <w:sz w:val="52"/>
          <w:szCs w:val="32"/>
        </w:rPr>
      </w:pPr>
      <w:bookmarkStart w:id="1" w:name="_Toc170122433"/>
      <w:proofErr w:type="spellStart"/>
      <w:r w:rsidRPr="00D65202">
        <w:rPr>
          <w:rFonts w:ascii="Calibri" w:hAnsi="Calibri" w:cs="Calibri"/>
          <w:color w:val="1F546B" w:themeColor="text2"/>
          <w:kern w:val="32"/>
          <w:sz w:val="52"/>
          <w:szCs w:val="32"/>
        </w:rPr>
        <w:lastRenderedPageBreak/>
        <w:t>Whakairihia</w:t>
      </w:r>
      <w:proofErr w:type="spellEnd"/>
      <w:r w:rsidRPr="00D65202">
        <w:rPr>
          <w:rFonts w:ascii="Calibri" w:hAnsi="Calibri" w:cs="Calibri"/>
          <w:color w:val="1F546B" w:themeColor="text2"/>
          <w:kern w:val="32"/>
          <w:sz w:val="52"/>
          <w:szCs w:val="32"/>
        </w:rPr>
        <w:t xml:space="preserve"> ki </w:t>
      </w:r>
      <w:proofErr w:type="spellStart"/>
      <w:r w:rsidRPr="00D65202">
        <w:rPr>
          <w:rFonts w:ascii="Calibri" w:hAnsi="Calibri" w:cs="Calibri"/>
          <w:color w:val="1F546B" w:themeColor="text2"/>
          <w:kern w:val="32"/>
          <w:sz w:val="52"/>
          <w:szCs w:val="32"/>
        </w:rPr>
        <w:t>te</w:t>
      </w:r>
      <w:proofErr w:type="spellEnd"/>
      <w:r w:rsidRPr="00D65202">
        <w:rPr>
          <w:rFonts w:ascii="Calibri" w:hAnsi="Calibri" w:cs="Calibri"/>
          <w:color w:val="1F546B" w:themeColor="text2"/>
          <w:kern w:val="32"/>
          <w:sz w:val="52"/>
          <w:szCs w:val="32"/>
        </w:rPr>
        <w:t xml:space="preserve"> </w:t>
      </w:r>
      <w:proofErr w:type="spellStart"/>
      <w:r w:rsidRPr="00D65202">
        <w:rPr>
          <w:rFonts w:ascii="Calibri" w:hAnsi="Calibri" w:cs="Calibri"/>
          <w:color w:val="1F546B" w:themeColor="text2"/>
          <w:kern w:val="32"/>
          <w:sz w:val="52"/>
          <w:szCs w:val="32"/>
        </w:rPr>
        <w:t>tihi</w:t>
      </w:r>
      <w:proofErr w:type="spellEnd"/>
      <w:r>
        <w:rPr>
          <w:rFonts w:ascii="Calibri" w:hAnsi="Calibri" w:cs="Calibri"/>
          <w:b w:val="0"/>
          <w:bCs w:val="0"/>
          <w:i/>
          <w:color w:val="1F546B" w:themeColor="text2"/>
          <w:kern w:val="32"/>
          <w:sz w:val="52"/>
          <w:szCs w:val="32"/>
        </w:rPr>
        <w:t xml:space="preserve"> </w:t>
      </w:r>
      <w:r w:rsidRPr="00D65202">
        <w:rPr>
          <w:rFonts w:ascii="Calibri" w:hAnsi="Calibri" w:cs="Calibri"/>
          <w:color w:val="1F546B" w:themeColor="text2"/>
          <w:kern w:val="32"/>
          <w:sz w:val="52"/>
          <w:szCs w:val="32"/>
        </w:rPr>
        <w:t xml:space="preserve">o </w:t>
      </w:r>
      <w:proofErr w:type="spellStart"/>
      <w:r w:rsidRPr="00D65202">
        <w:rPr>
          <w:rFonts w:ascii="Calibri" w:hAnsi="Calibri" w:cs="Calibri"/>
          <w:color w:val="1F546B" w:themeColor="text2"/>
          <w:kern w:val="32"/>
          <w:sz w:val="52"/>
          <w:szCs w:val="32"/>
        </w:rPr>
        <w:t>Maungārongo</w:t>
      </w:r>
      <w:bookmarkEnd w:id="1"/>
      <w:proofErr w:type="spellEnd"/>
      <w:r w:rsidRPr="00D65202">
        <w:rPr>
          <w:rFonts w:ascii="Calibri" w:hAnsi="Calibri" w:cs="Calibri"/>
          <w:color w:val="1F546B" w:themeColor="text2"/>
          <w:kern w:val="32"/>
          <w:sz w:val="52"/>
          <w:szCs w:val="32"/>
        </w:rPr>
        <w:t xml:space="preserve"> </w:t>
      </w:r>
    </w:p>
    <w:p w14:paraId="7F747834" w14:textId="22AA8B83" w:rsidR="00FA5BFD" w:rsidRPr="00A42E55" w:rsidRDefault="00FA5BFD" w:rsidP="00FA5BFD">
      <w:pPr>
        <w:pStyle w:val="Heading1"/>
      </w:pPr>
      <w:bookmarkStart w:id="2" w:name="_Toc168638868"/>
      <w:bookmarkStart w:id="3" w:name="_Toc170122434"/>
      <w:r w:rsidRPr="00A42E55">
        <w:t xml:space="preserve">Pānui </w:t>
      </w:r>
      <w:proofErr w:type="spellStart"/>
      <w:r w:rsidRPr="00A42E55">
        <w:t>whakatūpato</w:t>
      </w:r>
      <w:bookmarkEnd w:id="2"/>
      <w:bookmarkEnd w:id="3"/>
      <w:proofErr w:type="spellEnd"/>
    </w:p>
    <w:p w14:paraId="32346A70" w14:textId="41BD7FD7"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Ka </w:t>
      </w:r>
      <w:proofErr w:type="spellStart"/>
      <w:r w:rsidRPr="006056CB">
        <w:rPr>
          <w:rFonts w:ascii="Arial" w:hAnsi="Arial" w:cs="Arial"/>
          <w:sz w:val="22"/>
          <w:szCs w:val="22"/>
        </w:rPr>
        <w:t>nui</w:t>
      </w:r>
      <w:proofErr w:type="spellEnd"/>
      <w:r w:rsidRPr="006056CB">
        <w:rPr>
          <w:rFonts w:ascii="Arial" w:hAnsi="Arial" w:cs="Arial"/>
          <w:sz w:val="22"/>
          <w:szCs w:val="22"/>
        </w:rPr>
        <w:t xml:space="preserve"> </w:t>
      </w:r>
      <w:proofErr w:type="spellStart"/>
      <w:r w:rsidRPr="006056CB">
        <w:rPr>
          <w:rFonts w:ascii="Arial" w:hAnsi="Arial" w:cs="Arial"/>
          <w:sz w:val="22"/>
          <w:szCs w:val="22"/>
        </w:rPr>
        <w:t>tā</w:t>
      </w:r>
      <w:proofErr w:type="spellEnd"/>
      <w:r w:rsidRPr="006056CB">
        <w:rPr>
          <w:rFonts w:ascii="Arial" w:hAnsi="Arial" w:cs="Arial"/>
          <w:sz w:val="22"/>
          <w:szCs w:val="22"/>
        </w:rPr>
        <w:t xml:space="preserve"> </w:t>
      </w:r>
      <w:proofErr w:type="spellStart"/>
      <w:r w:rsidRPr="006056CB">
        <w:rPr>
          <w:rFonts w:ascii="Arial" w:hAnsi="Arial" w:cs="Arial"/>
          <w:sz w:val="22"/>
          <w:szCs w:val="22"/>
        </w:rPr>
        <w:t>mātou</w:t>
      </w:r>
      <w:proofErr w:type="spellEnd"/>
      <w:r w:rsidRPr="006056CB">
        <w:rPr>
          <w:rFonts w:ascii="Arial" w:hAnsi="Arial" w:cs="Arial"/>
          <w:sz w:val="22"/>
          <w:szCs w:val="22"/>
        </w:rPr>
        <w:t xml:space="preserve"> </w:t>
      </w:r>
      <w:proofErr w:type="spellStart"/>
      <w:r w:rsidRPr="006056CB">
        <w:rPr>
          <w:rFonts w:ascii="Arial" w:hAnsi="Arial" w:cs="Arial"/>
          <w:sz w:val="22"/>
          <w:szCs w:val="22"/>
        </w:rPr>
        <w:t>tiaki</w:t>
      </w:r>
      <w:proofErr w:type="spellEnd"/>
      <w:r w:rsidRPr="006056CB">
        <w:rPr>
          <w:rFonts w:ascii="Arial" w:hAnsi="Arial" w:cs="Arial"/>
          <w:sz w:val="22"/>
          <w:szCs w:val="22"/>
        </w:rPr>
        <w:t xml:space="preserve"> me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hāpai</w:t>
      </w:r>
      <w:proofErr w:type="spellEnd"/>
      <w:r w:rsidRPr="006056CB">
        <w:rPr>
          <w:rFonts w:ascii="Arial" w:hAnsi="Arial" w:cs="Arial"/>
          <w:sz w:val="22"/>
          <w:szCs w:val="22"/>
        </w:rPr>
        <w:t xml:space="preserve"> </w:t>
      </w:r>
      <w:proofErr w:type="spellStart"/>
      <w:r w:rsidRPr="006056CB">
        <w:rPr>
          <w:rFonts w:ascii="Arial" w:hAnsi="Arial" w:cs="Arial"/>
          <w:sz w:val="22"/>
          <w:szCs w:val="22"/>
        </w:rPr>
        <w:t>ake</w:t>
      </w:r>
      <w:proofErr w:type="spellEnd"/>
      <w:r w:rsidRPr="006056CB">
        <w:rPr>
          <w:rFonts w:ascii="Arial" w:hAnsi="Arial" w:cs="Arial"/>
          <w:sz w:val="22"/>
          <w:szCs w:val="22"/>
        </w:rPr>
        <w:t xml:space="preserve"> </w:t>
      </w:r>
      <w:proofErr w:type="spellStart"/>
      <w:r w:rsidR="00C929BD" w:rsidRPr="006056CB">
        <w:rPr>
          <w:rFonts w:ascii="Arial" w:hAnsi="Arial" w:cs="Arial"/>
          <w:sz w:val="22"/>
          <w:szCs w:val="22"/>
        </w:rPr>
        <w:t>i</w:t>
      </w:r>
      <w:proofErr w:type="spellEnd"/>
      <w:r w:rsidR="00C929BD"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mana o ngā </w:t>
      </w:r>
      <w:proofErr w:type="spellStart"/>
      <w:r w:rsidRPr="006056CB">
        <w:rPr>
          <w:rFonts w:ascii="Arial" w:hAnsi="Arial" w:cs="Arial"/>
          <w:sz w:val="22"/>
          <w:szCs w:val="22"/>
        </w:rPr>
        <w:t>purapura</w:t>
      </w:r>
      <w:proofErr w:type="spellEnd"/>
    </w:p>
    <w:p w14:paraId="1FE414CB" w14:textId="6DA55BFC" w:rsidR="00FA5BFD" w:rsidRPr="006056CB" w:rsidRDefault="00FA5BFD" w:rsidP="00FA5BFD">
      <w:pPr>
        <w:pStyle w:val="BodyText"/>
        <w:spacing w:before="0" w:after="120"/>
        <w:rPr>
          <w:rFonts w:ascii="Arial" w:hAnsi="Arial" w:cs="Arial"/>
          <w:sz w:val="22"/>
          <w:szCs w:val="22"/>
        </w:rPr>
      </w:pPr>
      <w:proofErr w:type="spellStart"/>
      <w:r w:rsidRPr="006056CB">
        <w:rPr>
          <w:rFonts w:ascii="Arial" w:hAnsi="Arial" w:cs="Arial"/>
          <w:sz w:val="22"/>
          <w:szCs w:val="22"/>
        </w:rPr>
        <w:t>ora</w:t>
      </w:r>
      <w:proofErr w:type="spellEnd"/>
      <w:r w:rsidRPr="006056CB">
        <w:rPr>
          <w:rFonts w:ascii="Arial" w:hAnsi="Arial" w:cs="Arial"/>
          <w:sz w:val="22"/>
          <w:szCs w:val="22"/>
        </w:rPr>
        <w:t xml:space="preserve"> </w:t>
      </w:r>
      <w:proofErr w:type="spellStart"/>
      <w:r w:rsidR="00C929BD" w:rsidRPr="006056CB">
        <w:rPr>
          <w:rFonts w:ascii="Arial" w:hAnsi="Arial" w:cs="Arial"/>
          <w:sz w:val="22"/>
          <w:szCs w:val="22"/>
        </w:rPr>
        <w:t>i</w:t>
      </w:r>
      <w:proofErr w:type="spellEnd"/>
      <w:r w:rsidRPr="006056CB">
        <w:rPr>
          <w:rFonts w:ascii="Arial" w:hAnsi="Arial" w:cs="Arial"/>
          <w:sz w:val="22"/>
          <w:szCs w:val="22"/>
        </w:rPr>
        <w:t xml:space="preserve"> </w:t>
      </w:r>
      <w:proofErr w:type="spellStart"/>
      <w:r w:rsidRPr="006056CB">
        <w:rPr>
          <w:rFonts w:ascii="Arial" w:hAnsi="Arial" w:cs="Arial"/>
          <w:sz w:val="22"/>
          <w:szCs w:val="22"/>
        </w:rPr>
        <w:t>māia</w:t>
      </w:r>
      <w:proofErr w:type="spellEnd"/>
      <w:r w:rsidRPr="006056CB">
        <w:rPr>
          <w:rFonts w:ascii="Arial" w:hAnsi="Arial" w:cs="Arial"/>
          <w:sz w:val="22"/>
          <w:szCs w:val="22"/>
        </w:rPr>
        <w:t xml:space="preserve"> </w:t>
      </w:r>
      <w:proofErr w:type="spellStart"/>
      <w:r w:rsidRPr="006056CB">
        <w:rPr>
          <w:rFonts w:ascii="Arial" w:hAnsi="Arial" w:cs="Arial"/>
          <w:sz w:val="22"/>
          <w:szCs w:val="22"/>
        </w:rPr>
        <w:t>rawa</w:t>
      </w:r>
      <w:proofErr w:type="spellEnd"/>
      <w:r w:rsidRPr="006056CB">
        <w:rPr>
          <w:rFonts w:ascii="Arial" w:hAnsi="Arial" w:cs="Arial"/>
          <w:sz w:val="22"/>
          <w:szCs w:val="22"/>
        </w:rPr>
        <w:t xml:space="preserve"> atua </w:t>
      </w:r>
      <w:proofErr w:type="spellStart"/>
      <w:r w:rsidRPr="006056CB">
        <w:rPr>
          <w:rFonts w:ascii="Arial" w:hAnsi="Arial" w:cs="Arial"/>
          <w:sz w:val="22"/>
          <w:szCs w:val="22"/>
        </w:rPr>
        <w:t>nei</w:t>
      </w:r>
      <w:proofErr w:type="spellEnd"/>
      <w:r w:rsidRPr="006056CB">
        <w:rPr>
          <w:rFonts w:ascii="Arial" w:hAnsi="Arial" w:cs="Arial"/>
          <w:sz w:val="22"/>
          <w:szCs w:val="22"/>
        </w:rPr>
        <w:t xml:space="preserve"> ki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whāriki</w:t>
      </w:r>
      <w:proofErr w:type="spellEnd"/>
      <w:r w:rsidRPr="006056CB">
        <w:rPr>
          <w:rFonts w:ascii="Arial" w:hAnsi="Arial" w:cs="Arial"/>
          <w:sz w:val="22"/>
          <w:szCs w:val="22"/>
        </w:rPr>
        <w:t xml:space="preserve"> </w:t>
      </w:r>
      <w:proofErr w:type="spellStart"/>
      <w:r w:rsidR="00374AE8" w:rsidRPr="006056CB">
        <w:rPr>
          <w:rFonts w:ascii="Arial" w:hAnsi="Arial" w:cs="Arial"/>
          <w:sz w:val="22"/>
          <w:szCs w:val="22"/>
        </w:rPr>
        <w:t>i</w:t>
      </w:r>
      <w:proofErr w:type="spellEnd"/>
      <w:r w:rsidR="00374AE8" w:rsidRPr="006056CB">
        <w:rPr>
          <w:rFonts w:ascii="Arial" w:hAnsi="Arial" w:cs="Arial"/>
          <w:sz w:val="22"/>
          <w:szCs w:val="22"/>
        </w:rPr>
        <w:t xml:space="preserve"> </w:t>
      </w:r>
      <w:r w:rsidRPr="006056CB">
        <w:rPr>
          <w:rFonts w:ascii="Arial" w:hAnsi="Arial" w:cs="Arial"/>
          <w:sz w:val="22"/>
          <w:szCs w:val="22"/>
        </w:rPr>
        <w:t xml:space="preserve">ā rātou kōrero ki </w:t>
      </w:r>
      <w:proofErr w:type="spellStart"/>
      <w:r w:rsidRPr="006056CB">
        <w:rPr>
          <w:rFonts w:ascii="Arial" w:hAnsi="Arial" w:cs="Arial"/>
          <w:sz w:val="22"/>
          <w:szCs w:val="22"/>
        </w:rPr>
        <w:t>konei</w:t>
      </w:r>
      <w:proofErr w:type="spellEnd"/>
      <w:r w:rsidRPr="006056CB">
        <w:rPr>
          <w:rFonts w:ascii="Arial" w:hAnsi="Arial" w:cs="Arial"/>
          <w:sz w:val="22"/>
          <w:szCs w:val="22"/>
        </w:rPr>
        <w:t>.</w:t>
      </w:r>
    </w:p>
    <w:p w14:paraId="0BFE7BE0" w14:textId="77777777"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Kei </w:t>
      </w:r>
      <w:proofErr w:type="spellStart"/>
      <w:r w:rsidRPr="006056CB">
        <w:rPr>
          <w:rFonts w:ascii="Arial" w:hAnsi="Arial" w:cs="Arial"/>
          <w:sz w:val="22"/>
          <w:szCs w:val="22"/>
        </w:rPr>
        <w:t>te</w:t>
      </w:r>
      <w:proofErr w:type="spellEnd"/>
      <w:r w:rsidRPr="006056CB">
        <w:rPr>
          <w:rFonts w:ascii="Arial" w:hAnsi="Arial" w:cs="Arial"/>
          <w:sz w:val="22"/>
          <w:szCs w:val="22"/>
        </w:rPr>
        <w:t xml:space="preserve"> mōhio </w:t>
      </w:r>
      <w:proofErr w:type="spellStart"/>
      <w:r w:rsidRPr="006056CB">
        <w:rPr>
          <w:rFonts w:ascii="Arial" w:hAnsi="Arial" w:cs="Arial"/>
          <w:sz w:val="22"/>
          <w:szCs w:val="22"/>
        </w:rPr>
        <w:t>mātopu</w:t>
      </w:r>
      <w:proofErr w:type="spellEnd"/>
      <w:r w:rsidRPr="006056CB">
        <w:rPr>
          <w:rFonts w:ascii="Arial" w:hAnsi="Arial" w:cs="Arial"/>
          <w:sz w:val="22"/>
          <w:szCs w:val="22"/>
        </w:rPr>
        <w:t xml:space="preserve"> ka oho pea </w:t>
      </w:r>
      <w:proofErr w:type="spellStart"/>
      <w:r w:rsidRPr="006056CB">
        <w:rPr>
          <w:rFonts w:ascii="Arial" w:hAnsi="Arial" w:cs="Arial"/>
          <w:sz w:val="22"/>
          <w:szCs w:val="22"/>
        </w:rPr>
        <w:t>te</w:t>
      </w:r>
      <w:proofErr w:type="spellEnd"/>
      <w:r w:rsidRPr="006056CB">
        <w:rPr>
          <w:rFonts w:ascii="Arial" w:hAnsi="Arial" w:cs="Arial"/>
          <w:sz w:val="22"/>
          <w:szCs w:val="22"/>
        </w:rPr>
        <w:t xml:space="preserve"> mauri </w:t>
      </w:r>
      <w:proofErr w:type="spellStart"/>
      <w:r w:rsidRPr="006056CB">
        <w:rPr>
          <w:rFonts w:ascii="Arial" w:hAnsi="Arial" w:cs="Arial"/>
          <w:sz w:val="22"/>
          <w:szCs w:val="22"/>
        </w:rPr>
        <w:t>ētahi</w:t>
      </w:r>
      <w:proofErr w:type="spellEnd"/>
      <w:r w:rsidRPr="006056CB">
        <w:rPr>
          <w:rFonts w:ascii="Arial" w:hAnsi="Arial" w:cs="Arial"/>
          <w:sz w:val="22"/>
          <w:szCs w:val="22"/>
        </w:rPr>
        <w:t xml:space="preserve"> </w:t>
      </w:r>
      <w:proofErr w:type="spellStart"/>
      <w:r w:rsidRPr="006056CB">
        <w:rPr>
          <w:rFonts w:ascii="Arial" w:hAnsi="Arial" w:cs="Arial"/>
          <w:sz w:val="22"/>
          <w:szCs w:val="22"/>
        </w:rPr>
        <w:t>wāhanga</w:t>
      </w:r>
      <w:proofErr w:type="spellEnd"/>
      <w:r w:rsidRPr="006056CB">
        <w:rPr>
          <w:rFonts w:ascii="Arial" w:hAnsi="Arial" w:cs="Arial"/>
          <w:sz w:val="22"/>
          <w:szCs w:val="22"/>
        </w:rPr>
        <w:t xml:space="preserve"> o ngā</w:t>
      </w:r>
    </w:p>
    <w:p w14:paraId="3CE308D5" w14:textId="77777777"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kōrero </w:t>
      </w:r>
      <w:proofErr w:type="spellStart"/>
      <w:r w:rsidRPr="006056CB">
        <w:rPr>
          <w:rFonts w:ascii="Arial" w:hAnsi="Arial" w:cs="Arial"/>
          <w:sz w:val="22"/>
          <w:szCs w:val="22"/>
        </w:rPr>
        <w:t>nei</w:t>
      </w:r>
      <w:proofErr w:type="spellEnd"/>
      <w:r w:rsidRPr="006056CB">
        <w:rPr>
          <w:rFonts w:ascii="Arial" w:hAnsi="Arial" w:cs="Arial"/>
          <w:sz w:val="22"/>
          <w:szCs w:val="22"/>
        </w:rPr>
        <w:t xml:space="preserve"> e pā ana ki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tūkino</w:t>
      </w:r>
      <w:proofErr w:type="spellEnd"/>
      <w:r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whakatūroro</w:t>
      </w:r>
      <w:proofErr w:type="spellEnd"/>
      <w:r w:rsidRPr="006056CB">
        <w:rPr>
          <w:rFonts w:ascii="Arial" w:hAnsi="Arial" w:cs="Arial"/>
          <w:sz w:val="22"/>
          <w:szCs w:val="22"/>
        </w:rPr>
        <w:t xml:space="preserve"> me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pāmamae</w:t>
      </w:r>
      <w:proofErr w:type="spellEnd"/>
      <w:r w:rsidRPr="006056CB">
        <w:rPr>
          <w:rFonts w:ascii="Arial" w:hAnsi="Arial" w:cs="Arial"/>
          <w:sz w:val="22"/>
          <w:szCs w:val="22"/>
        </w:rPr>
        <w:t>,</w:t>
      </w:r>
    </w:p>
    <w:p w14:paraId="6CD69FA7" w14:textId="77777777"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ā, </w:t>
      </w:r>
      <w:proofErr w:type="spellStart"/>
      <w:r w:rsidRPr="006056CB">
        <w:rPr>
          <w:rFonts w:ascii="Arial" w:hAnsi="Arial" w:cs="Arial"/>
          <w:sz w:val="22"/>
          <w:szCs w:val="22"/>
        </w:rPr>
        <w:t>tērā</w:t>
      </w:r>
      <w:proofErr w:type="spellEnd"/>
      <w:r w:rsidRPr="006056CB">
        <w:rPr>
          <w:rFonts w:ascii="Arial" w:hAnsi="Arial" w:cs="Arial"/>
          <w:sz w:val="22"/>
          <w:szCs w:val="22"/>
        </w:rPr>
        <w:t xml:space="preserve"> pea ka </w:t>
      </w:r>
      <w:proofErr w:type="spellStart"/>
      <w:r w:rsidRPr="006056CB">
        <w:rPr>
          <w:rFonts w:ascii="Arial" w:hAnsi="Arial" w:cs="Arial"/>
          <w:sz w:val="22"/>
          <w:szCs w:val="22"/>
        </w:rPr>
        <w:t>tākirihia</w:t>
      </w:r>
      <w:proofErr w:type="spellEnd"/>
      <w:r w:rsidRPr="006056CB">
        <w:rPr>
          <w:rFonts w:ascii="Arial" w:hAnsi="Arial" w:cs="Arial"/>
          <w:sz w:val="22"/>
          <w:szCs w:val="22"/>
        </w:rPr>
        <w:t xml:space="preserve"> ngā </w:t>
      </w:r>
      <w:proofErr w:type="spellStart"/>
      <w:r w:rsidRPr="006056CB">
        <w:rPr>
          <w:rFonts w:ascii="Arial" w:hAnsi="Arial" w:cs="Arial"/>
          <w:sz w:val="22"/>
          <w:szCs w:val="22"/>
        </w:rPr>
        <w:t>tauwharewarenga</w:t>
      </w:r>
      <w:proofErr w:type="spellEnd"/>
      <w:r w:rsidRPr="006056CB">
        <w:rPr>
          <w:rFonts w:ascii="Arial" w:hAnsi="Arial" w:cs="Arial"/>
          <w:sz w:val="22"/>
          <w:szCs w:val="22"/>
        </w:rPr>
        <w:t xml:space="preserve"> o </w:t>
      </w:r>
      <w:proofErr w:type="spellStart"/>
      <w:r w:rsidRPr="006056CB">
        <w:rPr>
          <w:rFonts w:ascii="Arial" w:hAnsi="Arial" w:cs="Arial"/>
          <w:sz w:val="22"/>
          <w:szCs w:val="22"/>
        </w:rPr>
        <w:t>te</w:t>
      </w:r>
      <w:proofErr w:type="spellEnd"/>
      <w:r w:rsidRPr="006056CB">
        <w:rPr>
          <w:rFonts w:ascii="Arial" w:hAnsi="Arial" w:cs="Arial"/>
          <w:sz w:val="22"/>
          <w:szCs w:val="22"/>
        </w:rPr>
        <w:t xml:space="preserve"> ngākau</w:t>
      </w:r>
    </w:p>
    <w:p w14:paraId="00B7C66E" w14:textId="7BC6C1F6" w:rsidR="00FA5BFD" w:rsidRPr="006056CB" w:rsidRDefault="00FA5BFD" w:rsidP="00FA5BFD">
      <w:pPr>
        <w:pStyle w:val="BodyText"/>
        <w:spacing w:before="0" w:after="120"/>
        <w:rPr>
          <w:rFonts w:ascii="Arial" w:hAnsi="Arial" w:cs="Arial"/>
          <w:sz w:val="22"/>
          <w:szCs w:val="22"/>
        </w:rPr>
      </w:pPr>
      <w:proofErr w:type="spellStart"/>
      <w:r w:rsidRPr="006056CB">
        <w:rPr>
          <w:rFonts w:ascii="Arial" w:hAnsi="Arial" w:cs="Arial"/>
          <w:sz w:val="22"/>
          <w:szCs w:val="22"/>
        </w:rPr>
        <w:t>tangata</w:t>
      </w:r>
      <w:proofErr w:type="spellEnd"/>
      <w:r w:rsidRPr="006056CB">
        <w:rPr>
          <w:rFonts w:ascii="Arial" w:hAnsi="Arial" w:cs="Arial"/>
          <w:sz w:val="22"/>
          <w:szCs w:val="22"/>
        </w:rPr>
        <w:t xml:space="preserve"> </w:t>
      </w:r>
      <w:proofErr w:type="spellStart"/>
      <w:r w:rsidR="001225F2" w:rsidRPr="006056CB">
        <w:rPr>
          <w:rFonts w:ascii="Arial" w:hAnsi="Arial" w:cs="Arial"/>
          <w:sz w:val="22"/>
          <w:szCs w:val="22"/>
        </w:rPr>
        <w:t>i</w:t>
      </w:r>
      <w:proofErr w:type="spellEnd"/>
      <w:r w:rsidR="001225F2"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kaha o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tumeke</w:t>
      </w:r>
      <w:proofErr w:type="spellEnd"/>
      <w:r w:rsidRPr="006056CB">
        <w:rPr>
          <w:rFonts w:ascii="Arial" w:hAnsi="Arial" w:cs="Arial"/>
          <w:sz w:val="22"/>
          <w:szCs w:val="22"/>
        </w:rPr>
        <w:t xml:space="preserve">. </w:t>
      </w:r>
      <w:proofErr w:type="spellStart"/>
      <w:r w:rsidRPr="006056CB">
        <w:rPr>
          <w:rFonts w:ascii="Arial" w:hAnsi="Arial" w:cs="Arial"/>
          <w:sz w:val="22"/>
          <w:szCs w:val="22"/>
        </w:rPr>
        <w:t>Ahakoa</w:t>
      </w:r>
      <w:proofErr w:type="spellEnd"/>
      <w:r w:rsidRPr="006056CB">
        <w:rPr>
          <w:rFonts w:ascii="Arial" w:hAnsi="Arial" w:cs="Arial"/>
          <w:sz w:val="22"/>
          <w:szCs w:val="22"/>
        </w:rPr>
        <w:t xml:space="preserve"> kāore pea tēnei </w:t>
      </w:r>
      <w:proofErr w:type="spellStart"/>
      <w:r w:rsidRPr="006056CB">
        <w:rPr>
          <w:rFonts w:ascii="Arial" w:hAnsi="Arial" w:cs="Arial"/>
          <w:sz w:val="22"/>
          <w:szCs w:val="22"/>
        </w:rPr>
        <w:t>urupare</w:t>
      </w:r>
      <w:proofErr w:type="spellEnd"/>
    </w:p>
    <w:p w14:paraId="254407B6" w14:textId="130BFE78"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e tau pai ki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wairua</w:t>
      </w:r>
      <w:proofErr w:type="spellEnd"/>
      <w:r w:rsidRPr="006056CB">
        <w:rPr>
          <w:rFonts w:ascii="Arial" w:hAnsi="Arial" w:cs="Arial"/>
          <w:sz w:val="22"/>
          <w:szCs w:val="22"/>
        </w:rPr>
        <w:t xml:space="preserve"> o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tangata</w:t>
      </w:r>
      <w:proofErr w:type="spellEnd"/>
      <w:r w:rsidRPr="006056CB">
        <w:rPr>
          <w:rFonts w:ascii="Arial" w:hAnsi="Arial" w:cs="Arial"/>
          <w:sz w:val="22"/>
          <w:szCs w:val="22"/>
        </w:rPr>
        <w:t xml:space="preserve">, e pai ana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rongo</w:t>
      </w:r>
      <w:proofErr w:type="spellEnd"/>
      <w:r w:rsidRPr="006056CB">
        <w:rPr>
          <w:rFonts w:ascii="Arial" w:hAnsi="Arial" w:cs="Arial"/>
          <w:sz w:val="22"/>
          <w:szCs w:val="22"/>
        </w:rPr>
        <w:t xml:space="preserve"> </w:t>
      </w:r>
      <w:proofErr w:type="spellStart"/>
      <w:r w:rsidR="001225F2" w:rsidRPr="006056CB">
        <w:rPr>
          <w:rFonts w:ascii="Arial" w:hAnsi="Arial" w:cs="Arial"/>
          <w:sz w:val="22"/>
          <w:szCs w:val="22"/>
        </w:rPr>
        <w:t>i</w:t>
      </w:r>
      <w:proofErr w:type="spellEnd"/>
      <w:r w:rsidR="001225F2"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pouri</w:t>
      </w:r>
      <w:proofErr w:type="spellEnd"/>
      <w:r w:rsidRPr="006056CB">
        <w:rPr>
          <w:rFonts w:ascii="Arial" w:hAnsi="Arial" w:cs="Arial"/>
          <w:sz w:val="22"/>
          <w:szCs w:val="22"/>
        </w:rPr>
        <w:t>.</w:t>
      </w:r>
    </w:p>
    <w:p w14:paraId="3DE888DE" w14:textId="77777777" w:rsidR="00FA5BFD" w:rsidRPr="006056CB" w:rsidRDefault="00FA5BFD" w:rsidP="00FA5BFD">
      <w:pPr>
        <w:pStyle w:val="BodyText"/>
        <w:spacing w:before="0" w:after="120"/>
        <w:rPr>
          <w:rFonts w:ascii="Arial" w:hAnsi="Arial" w:cs="Arial"/>
          <w:sz w:val="22"/>
          <w:szCs w:val="22"/>
        </w:rPr>
      </w:pPr>
      <w:proofErr w:type="spellStart"/>
      <w:r w:rsidRPr="006056CB">
        <w:rPr>
          <w:rFonts w:ascii="Arial" w:hAnsi="Arial" w:cs="Arial"/>
          <w:sz w:val="22"/>
          <w:szCs w:val="22"/>
        </w:rPr>
        <w:t>Heoi</w:t>
      </w:r>
      <w:proofErr w:type="spellEnd"/>
      <w:r w:rsidRPr="006056CB">
        <w:rPr>
          <w:rFonts w:ascii="Arial" w:hAnsi="Arial" w:cs="Arial"/>
          <w:sz w:val="22"/>
          <w:szCs w:val="22"/>
        </w:rPr>
        <w:t xml:space="preserve">, </w:t>
      </w:r>
      <w:proofErr w:type="spellStart"/>
      <w:r w:rsidRPr="006056CB">
        <w:rPr>
          <w:rFonts w:ascii="Arial" w:hAnsi="Arial" w:cs="Arial"/>
          <w:sz w:val="22"/>
          <w:szCs w:val="22"/>
        </w:rPr>
        <w:t>mehemea</w:t>
      </w:r>
      <w:proofErr w:type="spellEnd"/>
      <w:r w:rsidRPr="006056CB">
        <w:rPr>
          <w:rFonts w:ascii="Arial" w:hAnsi="Arial" w:cs="Arial"/>
          <w:sz w:val="22"/>
          <w:szCs w:val="22"/>
        </w:rPr>
        <w:t xml:space="preserve"> ka </w:t>
      </w:r>
      <w:proofErr w:type="spellStart"/>
      <w:r w:rsidRPr="006056CB">
        <w:rPr>
          <w:rFonts w:ascii="Arial" w:hAnsi="Arial" w:cs="Arial"/>
          <w:sz w:val="22"/>
          <w:szCs w:val="22"/>
        </w:rPr>
        <w:t>whakataumaha</w:t>
      </w:r>
      <w:proofErr w:type="spellEnd"/>
      <w:r w:rsidRPr="006056CB">
        <w:rPr>
          <w:rFonts w:ascii="Arial" w:hAnsi="Arial" w:cs="Arial"/>
          <w:sz w:val="22"/>
          <w:szCs w:val="22"/>
        </w:rPr>
        <w:t xml:space="preserve"> tēnei </w:t>
      </w:r>
      <w:proofErr w:type="spellStart"/>
      <w:r w:rsidRPr="006056CB">
        <w:rPr>
          <w:rFonts w:ascii="Arial" w:hAnsi="Arial" w:cs="Arial"/>
          <w:sz w:val="22"/>
          <w:szCs w:val="22"/>
        </w:rPr>
        <w:t>i</w:t>
      </w:r>
      <w:proofErr w:type="spellEnd"/>
      <w:r w:rsidRPr="006056CB">
        <w:rPr>
          <w:rFonts w:ascii="Arial" w:hAnsi="Arial" w:cs="Arial"/>
          <w:sz w:val="22"/>
          <w:szCs w:val="22"/>
        </w:rPr>
        <w:t xml:space="preserve"> </w:t>
      </w:r>
      <w:proofErr w:type="spellStart"/>
      <w:r w:rsidRPr="006056CB">
        <w:rPr>
          <w:rFonts w:ascii="Arial" w:hAnsi="Arial" w:cs="Arial"/>
          <w:sz w:val="22"/>
          <w:szCs w:val="22"/>
        </w:rPr>
        <w:t>ētahi</w:t>
      </w:r>
      <w:proofErr w:type="spellEnd"/>
      <w:r w:rsidRPr="006056CB">
        <w:rPr>
          <w:rFonts w:ascii="Arial" w:hAnsi="Arial" w:cs="Arial"/>
          <w:sz w:val="22"/>
          <w:szCs w:val="22"/>
        </w:rPr>
        <w:t xml:space="preserve"> o </w:t>
      </w:r>
      <w:proofErr w:type="spellStart"/>
      <w:r w:rsidRPr="006056CB">
        <w:rPr>
          <w:rFonts w:ascii="Arial" w:hAnsi="Arial" w:cs="Arial"/>
          <w:sz w:val="22"/>
          <w:szCs w:val="22"/>
        </w:rPr>
        <w:t>tō</w:t>
      </w:r>
      <w:proofErr w:type="spellEnd"/>
      <w:r w:rsidRPr="006056CB">
        <w:rPr>
          <w:rFonts w:ascii="Arial" w:hAnsi="Arial" w:cs="Arial"/>
          <w:sz w:val="22"/>
          <w:szCs w:val="22"/>
        </w:rPr>
        <w:t xml:space="preserve"> whānau, me</w:t>
      </w:r>
    </w:p>
    <w:p w14:paraId="1CD77106" w14:textId="77777777" w:rsidR="00FA5BFD" w:rsidRPr="006056CB" w:rsidRDefault="00FA5BFD" w:rsidP="00FA5BFD">
      <w:pPr>
        <w:pStyle w:val="BodyText"/>
        <w:spacing w:before="0" w:after="120"/>
        <w:rPr>
          <w:rFonts w:ascii="Arial" w:hAnsi="Arial" w:cs="Arial"/>
          <w:sz w:val="22"/>
          <w:szCs w:val="22"/>
        </w:rPr>
      </w:pPr>
      <w:proofErr w:type="spellStart"/>
      <w:r w:rsidRPr="006056CB">
        <w:rPr>
          <w:rFonts w:ascii="Arial" w:hAnsi="Arial" w:cs="Arial"/>
          <w:sz w:val="22"/>
          <w:szCs w:val="22"/>
        </w:rPr>
        <w:t>whakapā</w:t>
      </w:r>
      <w:proofErr w:type="spellEnd"/>
      <w:r w:rsidRPr="006056CB">
        <w:rPr>
          <w:rFonts w:ascii="Arial" w:hAnsi="Arial" w:cs="Arial"/>
          <w:sz w:val="22"/>
          <w:szCs w:val="22"/>
        </w:rPr>
        <w:t xml:space="preserve"> </w:t>
      </w:r>
      <w:proofErr w:type="spellStart"/>
      <w:r w:rsidRPr="006056CB">
        <w:rPr>
          <w:rFonts w:ascii="Arial" w:hAnsi="Arial" w:cs="Arial"/>
          <w:sz w:val="22"/>
          <w:szCs w:val="22"/>
        </w:rPr>
        <w:t>atu</w:t>
      </w:r>
      <w:proofErr w:type="spellEnd"/>
      <w:r w:rsidRPr="006056CB">
        <w:rPr>
          <w:rFonts w:ascii="Arial" w:hAnsi="Arial" w:cs="Arial"/>
          <w:sz w:val="22"/>
          <w:szCs w:val="22"/>
        </w:rPr>
        <w:t xml:space="preserve"> ki </w:t>
      </w:r>
      <w:proofErr w:type="spellStart"/>
      <w:r w:rsidRPr="006056CB">
        <w:rPr>
          <w:rFonts w:ascii="Arial" w:hAnsi="Arial" w:cs="Arial"/>
          <w:sz w:val="22"/>
          <w:szCs w:val="22"/>
        </w:rPr>
        <w:t>tō</w:t>
      </w:r>
      <w:proofErr w:type="spellEnd"/>
      <w:r w:rsidRPr="006056CB">
        <w:rPr>
          <w:rFonts w:ascii="Arial" w:hAnsi="Arial" w:cs="Arial"/>
          <w:sz w:val="22"/>
          <w:szCs w:val="22"/>
        </w:rPr>
        <w:t xml:space="preserve"> tākuta, ki </w:t>
      </w:r>
      <w:proofErr w:type="spellStart"/>
      <w:r w:rsidRPr="006056CB">
        <w:rPr>
          <w:rFonts w:ascii="Arial" w:hAnsi="Arial" w:cs="Arial"/>
          <w:sz w:val="22"/>
          <w:szCs w:val="22"/>
        </w:rPr>
        <w:t>tō</w:t>
      </w:r>
      <w:proofErr w:type="spellEnd"/>
      <w:r w:rsidRPr="006056CB">
        <w:rPr>
          <w:rFonts w:ascii="Arial" w:hAnsi="Arial" w:cs="Arial"/>
          <w:sz w:val="22"/>
          <w:szCs w:val="22"/>
        </w:rPr>
        <w:t xml:space="preserve"> </w:t>
      </w:r>
      <w:proofErr w:type="spellStart"/>
      <w:r w:rsidRPr="006056CB">
        <w:rPr>
          <w:rFonts w:ascii="Arial" w:hAnsi="Arial" w:cs="Arial"/>
          <w:sz w:val="22"/>
          <w:szCs w:val="22"/>
        </w:rPr>
        <w:t>ratongo</w:t>
      </w:r>
      <w:proofErr w:type="spellEnd"/>
      <w:r w:rsidRPr="006056CB">
        <w:rPr>
          <w:rFonts w:ascii="Arial" w:hAnsi="Arial" w:cs="Arial"/>
          <w:sz w:val="22"/>
          <w:szCs w:val="22"/>
        </w:rPr>
        <w:t xml:space="preserve"> Hauora rānei. </w:t>
      </w:r>
      <w:proofErr w:type="spellStart"/>
      <w:r w:rsidRPr="006056CB">
        <w:rPr>
          <w:rFonts w:ascii="Arial" w:hAnsi="Arial" w:cs="Arial"/>
          <w:sz w:val="22"/>
          <w:szCs w:val="22"/>
        </w:rPr>
        <w:t>Whakatetia</w:t>
      </w:r>
      <w:proofErr w:type="spellEnd"/>
    </w:p>
    <w:p w14:paraId="1017B02D" w14:textId="77777777" w:rsidR="00FA5BFD" w:rsidRPr="006056CB" w:rsidRDefault="00FA5BFD" w:rsidP="00FA5BFD">
      <w:pPr>
        <w:pStyle w:val="BodyText"/>
        <w:spacing w:before="0" w:after="120"/>
        <w:rPr>
          <w:rFonts w:ascii="Arial" w:hAnsi="Arial" w:cs="Arial"/>
          <w:sz w:val="22"/>
          <w:szCs w:val="22"/>
        </w:rPr>
      </w:pPr>
      <w:r w:rsidRPr="006056CB">
        <w:rPr>
          <w:rFonts w:ascii="Arial" w:hAnsi="Arial" w:cs="Arial"/>
          <w:sz w:val="22"/>
          <w:szCs w:val="22"/>
        </w:rPr>
        <w:t xml:space="preserve">ngā kōrero a </w:t>
      </w:r>
      <w:proofErr w:type="spellStart"/>
      <w:r w:rsidRPr="006056CB">
        <w:rPr>
          <w:rFonts w:ascii="Arial" w:hAnsi="Arial" w:cs="Arial"/>
          <w:sz w:val="22"/>
          <w:szCs w:val="22"/>
        </w:rPr>
        <w:t>ētahi</w:t>
      </w:r>
      <w:proofErr w:type="spellEnd"/>
      <w:r w:rsidRPr="006056CB">
        <w:rPr>
          <w:rFonts w:ascii="Arial" w:hAnsi="Arial" w:cs="Arial"/>
          <w:sz w:val="22"/>
          <w:szCs w:val="22"/>
        </w:rPr>
        <w:t xml:space="preserve">, kia tau </w:t>
      </w:r>
      <w:proofErr w:type="spellStart"/>
      <w:r w:rsidRPr="006056CB">
        <w:rPr>
          <w:rFonts w:ascii="Arial" w:hAnsi="Arial" w:cs="Arial"/>
          <w:sz w:val="22"/>
          <w:szCs w:val="22"/>
        </w:rPr>
        <w:t>te</w:t>
      </w:r>
      <w:proofErr w:type="spellEnd"/>
      <w:r w:rsidRPr="006056CB">
        <w:rPr>
          <w:rFonts w:ascii="Arial" w:hAnsi="Arial" w:cs="Arial"/>
          <w:sz w:val="22"/>
          <w:szCs w:val="22"/>
        </w:rPr>
        <w:t xml:space="preserve"> mauri, </w:t>
      </w:r>
      <w:proofErr w:type="spellStart"/>
      <w:r w:rsidRPr="006056CB">
        <w:rPr>
          <w:rFonts w:ascii="Arial" w:hAnsi="Arial" w:cs="Arial"/>
          <w:sz w:val="22"/>
          <w:szCs w:val="22"/>
        </w:rPr>
        <w:t>tiakina</w:t>
      </w:r>
      <w:proofErr w:type="spellEnd"/>
      <w:r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w:t>
      </w:r>
      <w:proofErr w:type="spellStart"/>
      <w:r w:rsidRPr="006056CB">
        <w:rPr>
          <w:rFonts w:ascii="Arial" w:hAnsi="Arial" w:cs="Arial"/>
          <w:sz w:val="22"/>
          <w:szCs w:val="22"/>
        </w:rPr>
        <w:t>wairua</w:t>
      </w:r>
      <w:proofErr w:type="spellEnd"/>
      <w:r w:rsidRPr="006056CB">
        <w:rPr>
          <w:rFonts w:ascii="Arial" w:hAnsi="Arial" w:cs="Arial"/>
          <w:sz w:val="22"/>
          <w:szCs w:val="22"/>
        </w:rPr>
        <w:t>, ā, kia</w:t>
      </w:r>
    </w:p>
    <w:p w14:paraId="77CE5C47" w14:textId="77777777" w:rsidR="00FA5BFD" w:rsidRPr="006056CB" w:rsidRDefault="00FA5BFD" w:rsidP="00FA5BFD">
      <w:pPr>
        <w:pStyle w:val="BodyText"/>
        <w:spacing w:before="0" w:after="120"/>
        <w:rPr>
          <w:rFonts w:ascii="Arial" w:hAnsi="Arial" w:cs="Arial"/>
          <w:sz w:val="22"/>
          <w:szCs w:val="22"/>
        </w:rPr>
      </w:pPr>
      <w:proofErr w:type="spellStart"/>
      <w:r w:rsidRPr="006056CB">
        <w:rPr>
          <w:rFonts w:ascii="Arial" w:hAnsi="Arial" w:cs="Arial"/>
          <w:sz w:val="22"/>
          <w:szCs w:val="22"/>
        </w:rPr>
        <w:t>māmā</w:t>
      </w:r>
      <w:proofErr w:type="spellEnd"/>
      <w:r w:rsidRPr="006056CB">
        <w:rPr>
          <w:rFonts w:ascii="Arial" w:hAnsi="Arial" w:cs="Arial"/>
          <w:sz w:val="22"/>
          <w:szCs w:val="22"/>
        </w:rPr>
        <w:t xml:space="preserve"> </w:t>
      </w:r>
      <w:proofErr w:type="spellStart"/>
      <w:r w:rsidRPr="006056CB">
        <w:rPr>
          <w:rFonts w:ascii="Arial" w:hAnsi="Arial" w:cs="Arial"/>
          <w:sz w:val="22"/>
          <w:szCs w:val="22"/>
        </w:rPr>
        <w:t>te</w:t>
      </w:r>
      <w:proofErr w:type="spellEnd"/>
      <w:r w:rsidRPr="006056CB">
        <w:rPr>
          <w:rFonts w:ascii="Arial" w:hAnsi="Arial" w:cs="Arial"/>
          <w:sz w:val="22"/>
          <w:szCs w:val="22"/>
        </w:rPr>
        <w:t xml:space="preserve"> ngākau.</w:t>
      </w:r>
    </w:p>
    <w:p w14:paraId="42B6F6E5" w14:textId="77777777" w:rsidR="00FA5BFD" w:rsidRPr="006056CB" w:rsidRDefault="00FA5BFD" w:rsidP="00FA5BFD">
      <w:pPr>
        <w:pStyle w:val="Heading1"/>
      </w:pPr>
      <w:bookmarkStart w:id="4" w:name="_Toc168638869"/>
      <w:bookmarkStart w:id="5" w:name="_Toc170122435"/>
      <w:r w:rsidRPr="006056CB">
        <w:t>Distressing content warning</w:t>
      </w:r>
      <w:bookmarkEnd w:id="4"/>
      <w:bookmarkEnd w:id="5"/>
    </w:p>
    <w:p w14:paraId="002A86A3" w14:textId="77777777" w:rsidR="00FA5BFD" w:rsidRPr="00D46598" w:rsidRDefault="00FA5BFD" w:rsidP="00FA5BFD">
      <w:pPr>
        <w:pStyle w:val="BodyText"/>
        <w:spacing w:line="360" w:lineRule="auto"/>
        <w:rPr>
          <w:rFonts w:ascii="Arial" w:hAnsi="Arial" w:cs="Arial"/>
          <w:sz w:val="22"/>
          <w:szCs w:val="22"/>
        </w:rPr>
      </w:pPr>
      <w:r w:rsidRPr="006056CB">
        <w:rPr>
          <w:rFonts w:ascii="Arial" w:hAnsi="Arial" w:cs="Arial"/>
          <w:sz w:val="22"/>
          <w:szCs w:val="22"/>
        </w:rPr>
        <w:t xml:space="preserve">We honour and uphold the dignity of survivors who have so bravely shared their stories here. We acknowledge that some content contains explicit descriptions of </w:t>
      </w:r>
      <w:proofErr w:type="spellStart"/>
      <w:r w:rsidRPr="006056CB">
        <w:rPr>
          <w:rFonts w:ascii="Arial" w:hAnsi="Arial" w:cs="Arial"/>
          <w:sz w:val="22"/>
          <w:szCs w:val="22"/>
        </w:rPr>
        <w:t>tūkino</w:t>
      </w:r>
      <w:proofErr w:type="spellEnd"/>
      <w:r w:rsidRPr="006056CB">
        <w:rPr>
          <w:rFonts w:ascii="Arial" w:hAnsi="Arial" w:cs="Arial"/>
          <w:sz w:val="22"/>
          <w:szCs w:val="22"/>
        </w:rPr>
        <w:t xml:space="preserve"> – abuse, </w:t>
      </w:r>
      <w:proofErr w:type="gramStart"/>
      <w:r w:rsidRPr="006056CB">
        <w:rPr>
          <w:rFonts w:ascii="Arial" w:hAnsi="Arial" w:cs="Arial"/>
          <w:sz w:val="22"/>
          <w:szCs w:val="22"/>
        </w:rPr>
        <w:t>harm</w:t>
      </w:r>
      <w:proofErr w:type="gramEnd"/>
      <w:r w:rsidRPr="006056CB">
        <w:rPr>
          <w:rFonts w:ascii="Arial" w:hAnsi="Arial" w:cs="Arial"/>
          <w:sz w:val="22"/>
          <w:szCs w:val="22"/>
        </w:rPr>
        <w:t xml:space="preserve"> and trauma – and may evoke strong negative, emotional responses for readers. Although this response may be unpleasant and difficult to tolerate, it is also appropriate to feel upset. However, if you or someone in your close circle needs support, please contact your GP or healthcare provider. Respect others’ truths, breathe deeply, take care of your spirit and be gentle with your heart.</w:t>
      </w:r>
    </w:p>
    <w:p w14:paraId="038B1EBA" w14:textId="77777777" w:rsidR="00C2325D" w:rsidRDefault="00C2325D">
      <w:pPr>
        <w:keepLines w:val="0"/>
        <w:rPr>
          <w:rFonts w:cs="Calibri"/>
          <w:b/>
          <w:bCs/>
          <w:color w:val="1F546B" w:themeColor="text2"/>
          <w:kern w:val="32"/>
          <w:sz w:val="52"/>
          <w:szCs w:val="32"/>
        </w:rPr>
      </w:pPr>
      <w:r>
        <w:rPr>
          <w:rFonts w:cs="Calibri"/>
        </w:rPr>
        <w:br w:type="page"/>
      </w:r>
    </w:p>
    <w:p w14:paraId="4E57F319" w14:textId="703A3188" w:rsidR="00E55F91" w:rsidRPr="00E227B1" w:rsidRDefault="00E55F91" w:rsidP="00E55F91">
      <w:pPr>
        <w:pStyle w:val="Heading1"/>
        <w:rPr>
          <w:rFonts w:cs="Calibri"/>
        </w:rPr>
      </w:pPr>
      <w:bookmarkStart w:id="6" w:name="_Toc170122436"/>
      <w:r w:rsidRPr="00E227B1">
        <w:rPr>
          <w:rFonts w:cs="Calibri"/>
        </w:rPr>
        <w:lastRenderedPageBreak/>
        <w:t xml:space="preserve">Opening </w:t>
      </w:r>
      <w:proofErr w:type="spellStart"/>
      <w:r w:rsidRPr="00E227B1">
        <w:rPr>
          <w:rFonts w:cs="Calibri"/>
        </w:rPr>
        <w:t>karakia</w:t>
      </w:r>
      <w:bookmarkEnd w:id="6"/>
      <w:proofErr w:type="spellEnd"/>
    </w:p>
    <w:p w14:paraId="1F15D924"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E </w:t>
      </w:r>
      <w:proofErr w:type="spellStart"/>
      <w:r w:rsidRPr="00C2325D">
        <w:rPr>
          <w:rFonts w:ascii="Arial" w:hAnsi="Arial" w:cs="Arial"/>
          <w:sz w:val="22"/>
        </w:rPr>
        <w:t>tāmara</w:t>
      </w:r>
      <w:proofErr w:type="spellEnd"/>
      <w:r w:rsidRPr="00C2325D">
        <w:rPr>
          <w:rFonts w:ascii="Arial" w:hAnsi="Arial" w:cs="Arial"/>
          <w:sz w:val="22"/>
        </w:rPr>
        <w:t xml:space="preserve"> mā, koutou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pūtake</w:t>
      </w:r>
      <w:proofErr w:type="spellEnd"/>
      <w:r w:rsidRPr="00C2325D">
        <w:rPr>
          <w:rFonts w:ascii="Arial" w:hAnsi="Arial" w:cs="Arial"/>
          <w:sz w:val="22"/>
        </w:rPr>
        <w:t xml:space="preserve"> o ēnei </w:t>
      </w:r>
      <w:proofErr w:type="spellStart"/>
      <w:r w:rsidRPr="00C2325D">
        <w:rPr>
          <w:rFonts w:ascii="Arial" w:hAnsi="Arial" w:cs="Arial"/>
          <w:sz w:val="22"/>
        </w:rPr>
        <w:t>kōwhiringa</w:t>
      </w:r>
      <w:proofErr w:type="spellEnd"/>
      <w:r w:rsidRPr="00C2325D">
        <w:rPr>
          <w:rFonts w:ascii="Arial" w:hAnsi="Arial" w:cs="Arial"/>
          <w:sz w:val="22"/>
        </w:rPr>
        <w:t xml:space="preserve">, </w:t>
      </w:r>
      <w:proofErr w:type="spellStart"/>
      <w:r w:rsidRPr="00C2325D">
        <w:rPr>
          <w:rFonts w:ascii="Arial" w:hAnsi="Arial" w:cs="Arial"/>
          <w:sz w:val="22"/>
        </w:rPr>
        <w:t>kua</w:t>
      </w:r>
      <w:proofErr w:type="spellEnd"/>
      <w:r w:rsidRPr="00C2325D">
        <w:rPr>
          <w:rFonts w:ascii="Arial" w:hAnsi="Arial" w:cs="Arial"/>
          <w:sz w:val="22"/>
        </w:rPr>
        <w:t xml:space="preserve"> </w:t>
      </w:r>
      <w:proofErr w:type="spellStart"/>
      <w:r w:rsidRPr="00C2325D">
        <w:rPr>
          <w:rFonts w:ascii="Arial" w:hAnsi="Arial" w:cs="Arial"/>
          <w:sz w:val="22"/>
        </w:rPr>
        <w:t>horaina</w:t>
      </w:r>
      <w:proofErr w:type="spellEnd"/>
      <w:r w:rsidRPr="00C2325D">
        <w:rPr>
          <w:rFonts w:ascii="Arial" w:hAnsi="Arial" w:cs="Arial"/>
          <w:sz w:val="22"/>
        </w:rPr>
        <w:t xml:space="preserve"> </w:t>
      </w:r>
      <w:proofErr w:type="spellStart"/>
      <w:r w:rsidRPr="00C2325D">
        <w:rPr>
          <w:rFonts w:ascii="Arial" w:hAnsi="Arial" w:cs="Arial"/>
          <w:sz w:val="22"/>
        </w:rPr>
        <w:t>nei</w:t>
      </w:r>
      <w:proofErr w:type="spellEnd"/>
      <w:r w:rsidRPr="00C2325D">
        <w:rPr>
          <w:rFonts w:ascii="Arial" w:hAnsi="Arial" w:cs="Arial"/>
          <w:sz w:val="22"/>
        </w:rPr>
        <w:t xml:space="preserve"> </w:t>
      </w:r>
    </w:p>
    <w:p w14:paraId="24380E26"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E </w:t>
      </w:r>
      <w:proofErr w:type="spellStart"/>
      <w:r w:rsidRPr="00C2325D">
        <w:rPr>
          <w:rFonts w:ascii="Arial" w:hAnsi="Arial" w:cs="Arial"/>
          <w:sz w:val="22"/>
        </w:rPr>
        <w:t>tohe</w:t>
      </w:r>
      <w:proofErr w:type="spellEnd"/>
      <w:r w:rsidRPr="00C2325D">
        <w:rPr>
          <w:rFonts w:ascii="Arial" w:hAnsi="Arial" w:cs="Arial"/>
          <w:sz w:val="22"/>
        </w:rPr>
        <w:t xml:space="preserve"> </w:t>
      </w:r>
      <w:proofErr w:type="spellStart"/>
      <w:r w:rsidRPr="00C2325D">
        <w:rPr>
          <w:rFonts w:ascii="Arial" w:hAnsi="Arial" w:cs="Arial"/>
          <w:sz w:val="22"/>
        </w:rPr>
        <w:t>tonu</w:t>
      </w:r>
      <w:proofErr w:type="spellEnd"/>
      <w:r w:rsidRPr="00C2325D">
        <w:rPr>
          <w:rFonts w:ascii="Arial" w:hAnsi="Arial" w:cs="Arial"/>
          <w:sz w:val="22"/>
        </w:rPr>
        <w:t xml:space="preserve"> </w:t>
      </w:r>
      <w:proofErr w:type="spellStart"/>
      <w:r w:rsidRPr="00C2325D">
        <w:rPr>
          <w:rFonts w:ascii="Arial" w:hAnsi="Arial" w:cs="Arial"/>
          <w:sz w:val="22"/>
        </w:rPr>
        <w:t>nei</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ara</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tika</w:t>
      </w:r>
    </w:p>
    <w:p w14:paraId="15839A0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E </w:t>
      </w:r>
      <w:proofErr w:type="spellStart"/>
      <w:r w:rsidRPr="00C2325D">
        <w:rPr>
          <w:rFonts w:ascii="Arial" w:hAnsi="Arial" w:cs="Arial"/>
          <w:sz w:val="22"/>
        </w:rPr>
        <w:t>ngaki</w:t>
      </w:r>
      <w:proofErr w:type="spellEnd"/>
      <w:r w:rsidRPr="00C2325D">
        <w:rPr>
          <w:rFonts w:ascii="Arial" w:hAnsi="Arial" w:cs="Arial"/>
          <w:sz w:val="22"/>
        </w:rPr>
        <w:t xml:space="preserve"> </w:t>
      </w:r>
      <w:proofErr w:type="spellStart"/>
      <w:r w:rsidRPr="00C2325D">
        <w:rPr>
          <w:rFonts w:ascii="Arial" w:hAnsi="Arial" w:cs="Arial"/>
          <w:sz w:val="22"/>
        </w:rPr>
        <w:t>tonu</w:t>
      </w:r>
      <w:proofErr w:type="spellEnd"/>
      <w:r w:rsidRPr="00C2325D">
        <w:rPr>
          <w:rFonts w:ascii="Arial" w:hAnsi="Arial" w:cs="Arial"/>
          <w:sz w:val="22"/>
        </w:rPr>
        <w:t xml:space="preserve"> ana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māra</w:t>
      </w:r>
      <w:proofErr w:type="spellEnd"/>
      <w:r w:rsidRPr="00C2325D">
        <w:rPr>
          <w:rFonts w:ascii="Arial" w:hAnsi="Arial" w:cs="Arial"/>
          <w:sz w:val="22"/>
        </w:rPr>
        <w:t xml:space="preserve"> </w:t>
      </w:r>
      <w:proofErr w:type="spellStart"/>
      <w:r w:rsidRPr="00C2325D">
        <w:rPr>
          <w:rFonts w:ascii="Arial" w:hAnsi="Arial" w:cs="Arial"/>
          <w:sz w:val="22"/>
        </w:rPr>
        <w:t>tipu</w:t>
      </w:r>
      <w:proofErr w:type="spellEnd"/>
      <w:r w:rsidRPr="00C2325D">
        <w:rPr>
          <w:rFonts w:ascii="Arial" w:hAnsi="Arial" w:cs="Arial"/>
          <w:sz w:val="22"/>
        </w:rPr>
        <w:t xml:space="preserve"> </w:t>
      </w:r>
    </w:p>
    <w:p w14:paraId="74B7D5CD"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Anei</w:t>
      </w:r>
      <w:proofErr w:type="spellEnd"/>
      <w:r w:rsidRPr="00C2325D">
        <w:rPr>
          <w:rFonts w:ascii="Arial" w:hAnsi="Arial" w:cs="Arial"/>
          <w:sz w:val="22"/>
        </w:rPr>
        <w:t xml:space="preserve"> koutou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whakairihia</w:t>
      </w:r>
      <w:proofErr w:type="spellEnd"/>
      <w:r w:rsidRPr="00C2325D">
        <w:rPr>
          <w:rFonts w:ascii="Arial" w:hAnsi="Arial" w:cs="Arial"/>
          <w:sz w:val="22"/>
        </w:rPr>
        <w:t xml:space="preserve"> ki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tihi</w:t>
      </w:r>
      <w:proofErr w:type="spellEnd"/>
      <w:r w:rsidRPr="00C2325D">
        <w:rPr>
          <w:rFonts w:ascii="Arial" w:hAnsi="Arial" w:cs="Arial"/>
          <w:sz w:val="22"/>
        </w:rPr>
        <w:t xml:space="preserve"> o </w:t>
      </w:r>
      <w:proofErr w:type="spellStart"/>
      <w:r w:rsidRPr="00C2325D">
        <w:rPr>
          <w:rFonts w:ascii="Arial" w:hAnsi="Arial" w:cs="Arial"/>
          <w:sz w:val="22"/>
        </w:rPr>
        <w:t>Maungārongo</w:t>
      </w:r>
      <w:proofErr w:type="spellEnd"/>
      <w:r w:rsidRPr="00C2325D">
        <w:rPr>
          <w:rFonts w:ascii="Arial" w:hAnsi="Arial" w:cs="Arial"/>
          <w:sz w:val="22"/>
        </w:rPr>
        <w:t xml:space="preserve">, kia tau </w:t>
      </w:r>
      <w:proofErr w:type="spellStart"/>
      <w:r w:rsidRPr="00C2325D">
        <w:rPr>
          <w:rFonts w:ascii="Arial" w:hAnsi="Arial" w:cs="Arial"/>
          <w:sz w:val="22"/>
        </w:rPr>
        <w:t>te</w:t>
      </w:r>
      <w:proofErr w:type="spellEnd"/>
      <w:r w:rsidRPr="00C2325D">
        <w:rPr>
          <w:rFonts w:ascii="Arial" w:hAnsi="Arial" w:cs="Arial"/>
          <w:sz w:val="22"/>
        </w:rPr>
        <w:t xml:space="preserve"> mauri.</w:t>
      </w:r>
    </w:p>
    <w:p w14:paraId="4B921794" w14:textId="77777777" w:rsidR="00E55F91" w:rsidRPr="00C2325D" w:rsidRDefault="00E55F91" w:rsidP="00C2325D">
      <w:pPr>
        <w:pStyle w:val="USBodyText"/>
        <w:spacing w:before="0" w:after="60" w:line="276" w:lineRule="auto"/>
        <w:rPr>
          <w:rFonts w:ascii="Arial" w:hAnsi="Arial" w:cs="Arial"/>
          <w:sz w:val="22"/>
        </w:rPr>
      </w:pPr>
    </w:p>
    <w:p w14:paraId="3E9F5737"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Rukuhia</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pū 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hinengaro</w:t>
      </w:r>
      <w:proofErr w:type="spellEnd"/>
      <w:r w:rsidRPr="00C2325D">
        <w:rPr>
          <w:rFonts w:ascii="Arial" w:hAnsi="Arial" w:cs="Arial"/>
          <w:sz w:val="22"/>
        </w:rPr>
        <w:t xml:space="preserve"> </w:t>
      </w:r>
    </w:p>
    <w:p w14:paraId="01E1B9A4"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w:t>
      </w:r>
      <w:proofErr w:type="spellStart"/>
      <w:r w:rsidRPr="00C2325D">
        <w:rPr>
          <w:rFonts w:ascii="Arial" w:hAnsi="Arial" w:cs="Arial"/>
          <w:sz w:val="22"/>
        </w:rPr>
        <w:t>tāea</w:t>
      </w:r>
      <w:proofErr w:type="spellEnd"/>
      <w:r w:rsidRPr="00C2325D">
        <w:rPr>
          <w:rFonts w:ascii="Arial" w:hAnsi="Arial" w:cs="Arial"/>
          <w:sz w:val="22"/>
        </w:rPr>
        <w:t xml:space="preserve"> ko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kukunitanga</w:t>
      </w:r>
      <w:proofErr w:type="spellEnd"/>
      <w:r w:rsidRPr="00C2325D">
        <w:rPr>
          <w:rFonts w:ascii="Arial" w:hAnsi="Arial" w:cs="Arial"/>
          <w:sz w:val="22"/>
        </w:rPr>
        <w:t xml:space="preserve"> </w:t>
      </w:r>
      <w:proofErr w:type="spellStart"/>
      <w:r w:rsidRPr="00C2325D">
        <w:rPr>
          <w:rFonts w:ascii="Arial" w:hAnsi="Arial" w:cs="Arial"/>
          <w:sz w:val="22"/>
        </w:rPr>
        <w:t>mai</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whakaaro</w:t>
      </w:r>
      <w:proofErr w:type="spellEnd"/>
      <w:r w:rsidRPr="00C2325D">
        <w:rPr>
          <w:rFonts w:ascii="Arial" w:hAnsi="Arial" w:cs="Arial"/>
          <w:sz w:val="22"/>
        </w:rPr>
        <w:t xml:space="preserve"> </w:t>
      </w:r>
      <w:proofErr w:type="spellStart"/>
      <w:r w:rsidRPr="00C2325D">
        <w:rPr>
          <w:rFonts w:ascii="Arial" w:hAnsi="Arial" w:cs="Arial"/>
          <w:sz w:val="22"/>
        </w:rPr>
        <w:t>nui</w:t>
      </w:r>
      <w:proofErr w:type="spellEnd"/>
      <w:r w:rsidRPr="00C2325D">
        <w:rPr>
          <w:rFonts w:ascii="Arial" w:hAnsi="Arial" w:cs="Arial"/>
          <w:sz w:val="22"/>
        </w:rPr>
        <w:t>.</w:t>
      </w:r>
    </w:p>
    <w:p w14:paraId="4B9B883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w:t>
      </w:r>
      <w:proofErr w:type="spellStart"/>
      <w:r w:rsidRPr="00C2325D">
        <w:rPr>
          <w:rFonts w:ascii="Arial" w:hAnsi="Arial" w:cs="Arial"/>
          <w:sz w:val="22"/>
        </w:rPr>
        <w:t>piere</w:t>
      </w:r>
      <w:proofErr w:type="spellEnd"/>
      <w:r w:rsidRPr="00C2325D">
        <w:rPr>
          <w:rFonts w:ascii="Arial" w:hAnsi="Arial" w:cs="Arial"/>
          <w:sz w:val="22"/>
        </w:rPr>
        <w:t xml:space="preserve"> ko </w:t>
      </w:r>
      <w:proofErr w:type="spellStart"/>
      <w:r w:rsidRPr="00C2325D">
        <w:rPr>
          <w:rFonts w:ascii="Arial" w:hAnsi="Arial" w:cs="Arial"/>
          <w:sz w:val="22"/>
        </w:rPr>
        <w:t>te</w:t>
      </w:r>
      <w:proofErr w:type="spellEnd"/>
      <w:r w:rsidRPr="00C2325D">
        <w:rPr>
          <w:rFonts w:ascii="Arial" w:hAnsi="Arial" w:cs="Arial"/>
          <w:sz w:val="22"/>
        </w:rPr>
        <w:t xml:space="preserve"> ngākau </w:t>
      </w:r>
      <w:proofErr w:type="spellStart"/>
      <w:r w:rsidRPr="00C2325D">
        <w:rPr>
          <w:rFonts w:ascii="Arial" w:hAnsi="Arial" w:cs="Arial"/>
          <w:sz w:val="22"/>
        </w:rPr>
        <w:t>mahora</w:t>
      </w:r>
      <w:proofErr w:type="spellEnd"/>
      <w:r w:rsidRPr="00C2325D">
        <w:rPr>
          <w:rFonts w:ascii="Arial" w:hAnsi="Arial" w:cs="Arial"/>
          <w:sz w:val="22"/>
        </w:rPr>
        <w:t xml:space="preserve"> </w:t>
      </w:r>
    </w:p>
    <w:p w14:paraId="28C4A1D0"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w:t>
      </w:r>
      <w:proofErr w:type="spellStart"/>
      <w:r w:rsidRPr="00C2325D">
        <w:rPr>
          <w:rFonts w:ascii="Arial" w:hAnsi="Arial" w:cs="Arial"/>
          <w:sz w:val="22"/>
        </w:rPr>
        <w:t>tūwhera</w:t>
      </w:r>
      <w:proofErr w:type="spellEnd"/>
      <w:r w:rsidRPr="00C2325D">
        <w:rPr>
          <w:rFonts w:ascii="Arial" w:hAnsi="Arial" w:cs="Arial"/>
          <w:sz w:val="22"/>
        </w:rPr>
        <w:t xml:space="preserve"> </w:t>
      </w:r>
      <w:proofErr w:type="spellStart"/>
      <w:r w:rsidRPr="00C2325D">
        <w:rPr>
          <w:rFonts w:ascii="Arial" w:hAnsi="Arial" w:cs="Arial"/>
          <w:sz w:val="22"/>
        </w:rPr>
        <w:t>mai</w:t>
      </w:r>
      <w:proofErr w:type="spellEnd"/>
      <w:r w:rsidRPr="00C2325D">
        <w:rPr>
          <w:rFonts w:ascii="Arial" w:hAnsi="Arial" w:cs="Arial"/>
          <w:sz w:val="22"/>
        </w:rPr>
        <w:t xml:space="preserve"> he </w:t>
      </w:r>
      <w:proofErr w:type="spellStart"/>
      <w:r w:rsidRPr="00C2325D">
        <w:rPr>
          <w:rFonts w:ascii="Arial" w:hAnsi="Arial" w:cs="Arial"/>
          <w:sz w:val="22"/>
        </w:rPr>
        <w:t>wairua</w:t>
      </w:r>
      <w:proofErr w:type="spellEnd"/>
      <w:r w:rsidRPr="00C2325D">
        <w:rPr>
          <w:rFonts w:ascii="Arial" w:hAnsi="Arial" w:cs="Arial"/>
          <w:sz w:val="22"/>
        </w:rPr>
        <w:t xml:space="preserve"> tau.</w:t>
      </w:r>
    </w:p>
    <w:p w14:paraId="1A806329" w14:textId="77777777" w:rsidR="00E55F91" w:rsidRPr="00C2325D" w:rsidRDefault="00E55F91" w:rsidP="00C2325D">
      <w:pPr>
        <w:pStyle w:val="USBodyText"/>
        <w:spacing w:before="0" w:after="60" w:line="276" w:lineRule="auto"/>
        <w:rPr>
          <w:rFonts w:ascii="Arial" w:hAnsi="Arial" w:cs="Arial"/>
          <w:sz w:val="22"/>
        </w:rPr>
      </w:pPr>
    </w:p>
    <w:p w14:paraId="4A68D105"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Koinei</w:t>
      </w:r>
      <w:proofErr w:type="spellEnd"/>
      <w:r w:rsidRPr="00C2325D">
        <w:rPr>
          <w:rFonts w:ascii="Arial" w:hAnsi="Arial" w:cs="Arial"/>
          <w:sz w:val="22"/>
        </w:rPr>
        <w:t xml:space="preserve"> ngā </w:t>
      </w:r>
      <w:proofErr w:type="spellStart"/>
      <w:r w:rsidRPr="00C2325D">
        <w:rPr>
          <w:rFonts w:ascii="Arial" w:hAnsi="Arial" w:cs="Arial"/>
          <w:sz w:val="22"/>
        </w:rPr>
        <w:t>pou</w:t>
      </w:r>
      <w:proofErr w:type="spellEnd"/>
      <w:r w:rsidRPr="00C2325D">
        <w:rPr>
          <w:rFonts w:ascii="Arial" w:hAnsi="Arial" w:cs="Arial"/>
          <w:sz w:val="22"/>
        </w:rPr>
        <w:t xml:space="preserve"> </w:t>
      </w:r>
      <w:proofErr w:type="spellStart"/>
      <w:r w:rsidRPr="00C2325D">
        <w:rPr>
          <w:rFonts w:ascii="Arial" w:hAnsi="Arial" w:cs="Arial"/>
          <w:sz w:val="22"/>
        </w:rPr>
        <w:t>whakairinga</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tāhuhu</w:t>
      </w:r>
      <w:proofErr w:type="spellEnd"/>
      <w:r w:rsidRPr="00C2325D">
        <w:rPr>
          <w:rFonts w:ascii="Arial" w:hAnsi="Arial" w:cs="Arial"/>
          <w:sz w:val="22"/>
        </w:rPr>
        <w:t xml:space="preserve"> </w:t>
      </w:r>
    </w:p>
    <w:p w14:paraId="32277E57"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o </w:t>
      </w:r>
      <w:proofErr w:type="spellStart"/>
      <w:r w:rsidRPr="00C2325D">
        <w:rPr>
          <w:rFonts w:ascii="Arial" w:hAnsi="Arial" w:cs="Arial"/>
          <w:sz w:val="22"/>
        </w:rPr>
        <w:t>te</w:t>
      </w:r>
      <w:proofErr w:type="spellEnd"/>
      <w:r w:rsidRPr="00C2325D">
        <w:rPr>
          <w:rFonts w:ascii="Arial" w:hAnsi="Arial" w:cs="Arial"/>
          <w:sz w:val="22"/>
        </w:rPr>
        <w:t xml:space="preserve"> Whare o Tū Te </w:t>
      </w:r>
      <w:proofErr w:type="spellStart"/>
      <w:r w:rsidRPr="00C2325D">
        <w:rPr>
          <w:rFonts w:ascii="Arial" w:hAnsi="Arial" w:cs="Arial"/>
          <w:sz w:val="22"/>
        </w:rPr>
        <w:t>Mauriora</w:t>
      </w:r>
      <w:proofErr w:type="spellEnd"/>
      <w:r w:rsidRPr="00C2325D">
        <w:rPr>
          <w:rFonts w:ascii="Arial" w:hAnsi="Arial" w:cs="Arial"/>
          <w:sz w:val="22"/>
        </w:rPr>
        <w:t xml:space="preserve">. </w:t>
      </w:r>
    </w:p>
    <w:p w14:paraId="30269B0F"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Te </w:t>
      </w:r>
      <w:proofErr w:type="spellStart"/>
      <w:r w:rsidRPr="00C2325D">
        <w:rPr>
          <w:rFonts w:ascii="Arial" w:hAnsi="Arial" w:cs="Arial"/>
          <w:sz w:val="22"/>
        </w:rPr>
        <w:t>āhuru</w:t>
      </w:r>
      <w:proofErr w:type="spellEnd"/>
      <w:r w:rsidRPr="00C2325D">
        <w:rPr>
          <w:rFonts w:ascii="Arial" w:hAnsi="Arial" w:cs="Arial"/>
          <w:sz w:val="22"/>
        </w:rPr>
        <w:t xml:space="preserve"> </w:t>
      </w:r>
      <w:proofErr w:type="spellStart"/>
      <w:r w:rsidRPr="00C2325D">
        <w:rPr>
          <w:rFonts w:ascii="Arial" w:hAnsi="Arial" w:cs="Arial"/>
          <w:sz w:val="22"/>
        </w:rPr>
        <w:t>mōwai</w:t>
      </w:r>
      <w:proofErr w:type="spellEnd"/>
      <w:r w:rsidRPr="00C2325D">
        <w:rPr>
          <w:rFonts w:ascii="Arial" w:hAnsi="Arial" w:cs="Arial"/>
          <w:sz w:val="22"/>
        </w:rPr>
        <w:t xml:space="preserve"> o Te Pae o </w:t>
      </w:r>
      <w:proofErr w:type="spellStart"/>
      <w:r w:rsidRPr="00C2325D">
        <w:rPr>
          <w:rFonts w:ascii="Arial" w:hAnsi="Arial" w:cs="Arial"/>
          <w:sz w:val="22"/>
        </w:rPr>
        <w:t>Rehua</w:t>
      </w:r>
      <w:proofErr w:type="spellEnd"/>
      <w:r w:rsidRPr="00C2325D">
        <w:rPr>
          <w:rFonts w:ascii="Arial" w:hAnsi="Arial" w:cs="Arial"/>
          <w:sz w:val="22"/>
        </w:rPr>
        <w:t xml:space="preserve">, </w:t>
      </w:r>
    </w:p>
    <w:p w14:paraId="541764EA"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kaimuru</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hinapōuri</w:t>
      </w:r>
      <w:proofErr w:type="spellEnd"/>
      <w:r w:rsidRPr="00C2325D">
        <w:rPr>
          <w:rFonts w:ascii="Arial" w:hAnsi="Arial" w:cs="Arial"/>
          <w:sz w:val="22"/>
        </w:rPr>
        <w:t xml:space="preserve">, </w:t>
      </w:r>
    </w:p>
    <w:p w14:paraId="20875660"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kaitohu</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manawa</w:t>
      </w:r>
      <w:proofErr w:type="spellEnd"/>
      <w:r w:rsidRPr="00C2325D">
        <w:rPr>
          <w:rFonts w:ascii="Arial" w:hAnsi="Arial" w:cs="Arial"/>
          <w:sz w:val="22"/>
        </w:rPr>
        <w:t xml:space="preserve"> </w:t>
      </w:r>
      <w:proofErr w:type="spellStart"/>
      <w:r w:rsidRPr="00C2325D">
        <w:rPr>
          <w:rFonts w:ascii="Arial" w:hAnsi="Arial" w:cs="Arial"/>
          <w:sz w:val="22"/>
        </w:rPr>
        <w:t>hā</w:t>
      </w:r>
      <w:proofErr w:type="spellEnd"/>
      <w:r w:rsidRPr="00C2325D">
        <w:rPr>
          <w:rFonts w:ascii="Arial" w:hAnsi="Arial" w:cs="Arial"/>
          <w:sz w:val="22"/>
        </w:rPr>
        <w:t xml:space="preserve"> </w:t>
      </w:r>
      <w:proofErr w:type="spellStart"/>
      <w:r w:rsidRPr="00C2325D">
        <w:rPr>
          <w:rFonts w:ascii="Arial" w:hAnsi="Arial" w:cs="Arial"/>
          <w:sz w:val="22"/>
        </w:rPr>
        <w:t>ora</w:t>
      </w:r>
      <w:proofErr w:type="spellEnd"/>
      <w:r w:rsidRPr="00C2325D">
        <w:rPr>
          <w:rFonts w:ascii="Arial" w:hAnsi="Arial" w:cs="Arial"/>
          <w:sz w:val="22"/>
        </w:rPr>
        <w:t xml:space="preserve">, </w:t>
      </w:r>
    </w:p>
    <w:p w14:paraId="030973E6"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kaihohou</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pai.</w:t>
      </w:r>
    </w:p>
    <w:p w14:paraId="1CAFFBEC" w14:textId="77777777" w:rsidR="00E55F91" w:rsidRPr="00C2325D" w:rsidRDefault="00E55F91" w:rsidP="00C2325D">
      <w:pPr>
        <w:pStyle w:val="USBodyText"/>
        <w:spacing w:before="0" w:after="60" w:line="276" w:lineRule="auto"/>
        <w:rPr>
          <w:rFonts w:ascii="Arial" w:hAnsi="Arial" w:cs="Arial"/>
          <w:sz w:val="22"/>
        </w:rPr>
      </w:pPr>
    </w:p>
    <w:p w14:paraId="26605D83"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Nau </w:t>
      </w:r>
      <w:proofErr w:type="spellStart"/>
      <w:r w:rsidRPr="00C2325D">
        <w:rPr>
          <w:rFonts w:ascii="Arial" w:hAnsi="Arial" w:cs="Arial"/>
          <w:sz w:val="22"/>
        </w:rPr>
        <w:t>mai</w:t>
      </w:r>
      <w:proofErr w:type="spellEnd"/>
      <w:r w:rsidRPr="00C2325D">
        <w:rPr>
          <w:rFonts w:ascii="Arial" w:hAnsi="Arial" w:cs="Arial"/>
          <w:sz w:val="22"/>
        </w:rPr>
        <w:t xml:space="preserve"> e koutou </w:t>
      </w:r>
      <w:proofErr w:type="spellStart"/>
      <w:r w:rsidRPr="00C2325D">
        <w:rPr>
          <w:rFonts w:ascii="Arial" w:hAnsi="Arial" w:cs="Arial"/>
          <w:sz w:val="22"/>
        </w:rPr>
        <w:t>kua</w:t>
      </w:r>
      <w:proofErr w:type="spellEnd"/>
      <w:r w:rsidRPr="00C2325D">
        <w:rPr>
          <w:rFonts w:ascii="Arial" w:hAnsi="Arial" w:cs="Arial"/>
          <w:sz w:val="22"/>
        </w:rPr>
        <w:t xml:space="preserve"> </w:t>
      </w:r>
      <w:proofErr w:type="spellStart"/>
      <w:r w:rsidRPr="00C2325D">
        <w:rPr>
          <w:rFonts w:ascii="Arial" w:hAnsi="Arial" w:cs="Arial"/>
          <w:sz w:val="22"/>
        </w:rPr>
        <w:t>uhia</w:t>
      </w:r>
      <w:proofErr w:type="spellEnd"/>
      <w:r w:rsidRPr="00C2325D">
        <w:rPr>
          <w:rFonts w:ascii="Arial" w:hAnsi="Arial" w:cs="Arial"/>
          <w:sz w:val="22"/>
        </w:rPr>
        <w:t xml:space="preserve"> e ngā </w:t>
      </w:r>
      <w:proofErr w:type="spellStart"/>
      <w:r w:rsidRPr="00C2325D">
        <w:rPr>
          <w:rFonts w:ascii="Arial" w:hAnsi="Arial" w:cs="Arial"/>
          <w:sz w:val="22"/>
        </w:rPr>
        <w:t>haukino</w:t>
      </w:r>
      <w:proofErr w:type="spellEnd"/>
      <w:r w:rsidRPr="00C2325D">
        <w:rPr>
          <w:rFonts w:ascii="Arial" w:hAnsi="Arial" w:cs="Arial"/>
          <w:sz w:val="22"/>
        </w:rPr>
        <w:t xml:space="preserve"> </w:t>
      </w:r>
    </w:p>
    <w:p w14:paraId="59F02DB9"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wā</w:t>
      </w:r>
      <w:proofErr w:type="spellEnd"/>
      <w:r w:rsidRPr="00C2325D">
        <w:rPr>
          <w:rFonts w:ascii="Arial" w:hAnsi="Arial" w:cs="Arial"/>
          <w:sz w:val="22"/>
        </w:rPr>
        <w:t xml:space="preserve">, </w:t>
      </w:r>
    </w:p>
    <w:p w14:paraId="6E1708D1"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kua</w:t>
      </w:r>
      <w:proofErr w:type="spellEnd"/>
      <w:r w:rsidRPr="00C2325D">
        <w:rPr>
          <w:rFonts w:ascii="Arial" w:hAnsi="Arial" w:cs="Arial"/>
          <w:sz w:val="22"/>
        </w:rPr>
        <w:t xml:space="preserve"> </w:t>
      </w:r>
      <w:proofErr w:type="spellStart"/>
      <w:r w:rsidRPr="00C2325D">
        <w:rPr>
          <w:rFonts w:ascii="Arial" w:hAnsi="Arial" w:cs="Arial"/>
          <w:sz w:val="22"/>
        </w:rPr>
        <w:t>pēhia</w:t>
      </w:r>
      <w:proofErr w:type="spellEnd"/>
      <w:r w:rsidRPr="00C2325D">
        <w:rPr>
          <w:rFonts w:ascii="Arial" w:hAnsi="Arial" w:cs="Arial"/>
          <w:sz w:val="22"/>
        </w:rPr>
        <w:t xml:space="preserve"> e ngā </w:t>
      </w:r>
      <w:proofErr w:type="spellStart"/>
      <w:r w:rsidRPr="00C2325D">
        <w:rPr>
          <w:rFonts w:ascii="Arial" w:hAnsi="Arial" w:cs="Arial"/>
          <w:sz w:val="22"/>
        </w:rPr>
        <w:t>whakawai</w:t>
      </w:r>
      <w:proofErr w:type="spellEnd"/>
      <w:r w:rsidRPr="00C2325D">
        <w:rPr>
          <w:rFonts w:ascii="Arial" w:hAnsi="Arial" w:cs="Arial"/>
          <w:sz w:val="22"/>
        </w:rPr>
        <w:t xml:space="preserve"> a ngā </w:t>
      </w:r>
      <w:proofErr w:type="spellStart"/>
      <w:r w:rsidRPr="00C2325D">
        <w:rPr>
          <w:rFonts w:ascii="Arial" w:hAnsi="Arial" w:cs="Arial"/>
          <w:sz w:val="22"/>
        </w:rPr>
        <w:t>tipua</w:t>
      </w:r>
      <w:proofErr w:type="spellEnd"/>
      <w:r w:rsidRPr="00C2325D">
        <w:rPr>
          <w:rFonts w:ascii="Arial" w:hAnsi="Arial" w:cs="Arial"/>
          <w:sz w:val="22"/>
        </w:rPr>
        <w:t xml:space="preserve"> </w:t>
      </w:r>
      <w:proofErr w:type="spellStart"/>
      <w:r w:rsidRPr="00C2325D">
        <w:rPr>
          <w:rFonts w:ascii="Arial" w:hAnsi="Arial" w:cs="Arial"/>
          <w:sz w:val="22"/>
        </w:rPr>
        <w:t>nei</w:t>
      </w:r>
      <w:proofErr w:type="spellEnd"/>
      <w:r w:rsidRPr="00C2325D">
        <w:rPr>
          <w:rFonts w:ascii="Arial" w:hAnsi="Arial" w:cs="Arial"/>
          <w:sz w:val="22"/>
        </w:rPr>
        <w:t xml:space="preserve">, </w:t>
      </w:r>
    </w:p>
    <w:p w14:paraId="04BA2860"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a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Ringatūkino</w:t>
      </w:r>
      <w:proofErr w:type="spellEnd"/>
      <w:r w:rsidRPr="00C2325D">
        <w:rPr>
          <w:rFonts w:ascii="Arial" w:hAnsi="Arial" w:cs="Arial"/>
          <w:sz w:val="22"/>
        </w:rPr>
        <w:t xml:space="preserve"> </w:t>
      </w:r>
      <w:proofErr w:type="spellStart"/>
      <w:r w:rsidRPr="00C2325D">
        <w:rPr>
          <w:rFonts w:ascii="Arial" w:hAnsi="Arial" w:cs="Arial"/>
          <w:sz w:val="22"/>
        </w:rPr>
        <w:t>rāua</w:t>
      </w:r>
      <w:proofErr w:type="spellEnd"/>
      <w:r w:rsidRPr="00C2325D">
        <w:rPr>
          <w:rFonts w:ascii="Arial" w:hAnsi="Arial" w:cs="Arial"/>
          <w:sz w:val="22"/>
        </w:rPr>
        <w:t xml:space="preserve"> ko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Kanohihuna</w:t>
      </w:r>
      <w:proofErr w:type="spellEnd"/>
      <w:r w:rsidRPr="00C2325D">
        <w:rPr>
          <w:rFonts w:ascii="Arial" w:hAnsi="Arial" w:cs="Arial"/>
          <w:sz w:val="22"/>
        </w:rPr>
        <w:t xml:space="preserve">. </w:t>
      </w:r>
    </w:p>
    <w:p w14:paraId="74AB9475" w14:textId="77777777" w:rsidR="00E55F91" w:rsidRPr="00C2325D" w:rsidRDefault="00E55F91" w:rsidP="00C2325D">
      <w:pPr>
        <w:pStyle w:val="USBodyText"/>
        <w:spacing w:before="0" w:after="60" w:line="276" w:lineRule="auto"/>
        <w:rPr>
          <w:rFonts w:ascii="Arial" w:hAnsi="Arial" w:cs="Arial"/>
          <w:sz w:val="22"/>
        </w:rPr>
      </w:pPr>
    </w:p>
    <w:p w14:paraId="756B456F"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Koutou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whītiki</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tātua</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toa, </w:t>
      </w:r>
    </w:p>
    <w:p w14:paraId="2F53BA1F"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i</w:t>
      </w:r>
      <w:proofErr w:type="spellEnd"/>
      <w:r w:rsidRPr="00C2325D">
        <w:rPr>
          <w:rFonts w:ascii="Arial" w:hAnsi="Arial" w:cs="Arial"/>
          <w:sz w:val="22"/>
        </w:rPr>
        <w:t xml:space="preserve"> kākahu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korowai o </w:t>
      </w:r>
      <w:proofErr w:type="spellStart"/>
      <w:r w:rsidRPr="00C2325D">
        <w:rPr>
          <w:rFonts w:ascii="Arial" w:hAnsi="Arial" w:cs="Arial"/>
          <w:sz w:val="22"/>
        </w:rPr>
        <w:t>te</w:t>
      </w:r>
      <w:proofErr w:type="spellEnd"/>
      <w:r w:rsidRPr="00C2325D">
        <w:rPr>
          <w:rFonts w:ascii="Arial" w:hAnsi="Arial" w:cs="Arial"/>
          <w:sz w:val="22"/>
        </w:rPr>
        <w:t xml:space="preserve"> pono, </w:t>
      </w:r>
    </w:p>
    <w:p w14:paraId="3A180869"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whakamau</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tīpare</w:t>
      </w:r>
      <w:proofErr w:type="spellEnd"/>
      <w:r w:rsidRPr="00C2325D">
        <w:rPr>
          <w:rFonts w:ascii="Arial" w:hAnsi="Arial" w:cs="Arial"/>
          <w:sz w:val="22"/>
        </w:rPr>
        <w:t xml:space="preserve"> o </w:t>
      </w:r>
      <w:proofErr w:type="spellStart"/>
      <w:r w:rsidRPr="00C2325D">
        <w:rPr>
          <w:rFonts w:ascii="Arial" w:hAnsi="Arial" w:cs="Arial"/>
          <w:sz w:val="22"/>
        </w:rPr>
        <w:t>tō</w:t>
      </w:r>
      <w:proofErr w:type="spellEnd"/>
      <w:r w:rsidRPr="00C2325D">
        <w:rPr>
          <w:rFonts w:ascii="Arial" w:hAnsi="Arial" w:cs="Arial"/>
          <w:sz w:val="22"/>
        </w:rPr>
        <w:t xml:space="preserve"> mana </w:t>
      </w:r>
      <w:proofErr w:type="spellStart"/>
      <w:r w:rsidRPr="00C2325D">
        <w:rPr>
          <w:rFonts w:ascii="Arial" w:hAnsi="Arial" w:cs="Arial"/>
          <w:sz w:val="22"/>
        </w:rPr>
        <w:t>motuhake</w:t>
      </w:r>
      <w:proofErr w:type="spellEnd"/>
      <w:r w:rsidRPr="00C2325D">
        <w:rPr>
          <w:rFonts w:ascii="Arial" w:hAnsi="Arial" w:cs="Arial"/>
          <w:sz w:val="22"/>
        </w:rPr>
        <w:t xml:space="preserve">, </w:t>
      </w:r>
    </w:p>
    <w:p w14:paraId="4707731E"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toko </w:t>
      </w:r>
      <w:proofErr w:type="spellStart"/>
      <w:r w:rsidRPr="00C2325D">
        <w:rPr>
          <w:rFonts w:ascii="Arial" w:hAnsi="Arial" w:cs="Arial"/>
          <w:sz w:val="22"/>
        </w:rPr>
        <w:t>ake</w:t>
      </w:r>
      <w:proofErr w:type="spellEnd"/>
      <w:r w:rsidRPr="00C2325D">
        <w:rPr>
          <w:rFonts w:ascii="Arial" w:hAnsi="Arial" w:cs="Arial"/>
          <w:sz w:val="22"/>
        </w:rPr>
        <w:t xml:space="preserve"> ki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pūaotanga</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āpōpō e </w:t>
      </w:r>
      <w:proofErr w:type="spellStart"/>
      <w:r w:rsidRPr="00C2325D">
        <w:rPr>
          <w:rFonts w:ascii="Arial" w:hAnsi="Arial" w:cs="Arial"/>
          <w:sz w:val="22"/>
        </w:rPr>
        <w:t>tatari</w:t>
      </w:r>
      <w:proofErr w:type="spellEnd"/>
      <w:r w:rsidRPr="00C2325D">
        <w:rPr>
          <w:rFonts w:ascii="Arial" w:hAnsi="Arial" w:cs="Arial"/>
          <w:sz w:val="22"/>
        </w:rPr>
        <w:t xml:space="preserve"> </w:t>
      </w:r>
    </w:p>
    <w:p w14:paraId="03D830FA"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mai</w:t>
      </w:r>
      <w:proofErr w:type="spellEnd"/>
      <w:r w:rsidRPr="00C2325D">
        <w:rPr>
          <w:rFonts w:ascii="Arial" w:hAnsi="Arial" w:cs="Arial"/>
          <w:sz w:val="22"/>
        </w:rPr>
        <w:t xml:space="preserve"> </w:t>
      </w:r>
      <w:proofErr w:type="spellStart"/>
      <w:r w:rsidRPr="00C2325D">
        <w:rPr>
          <w:rFonts w:ascii="Arial" w:hAnsi="Arial" w:cs="Arial"/>
          <w:sz w:val="22"/>
        </w:rPr>
        <w:t>nei</w:t>
      </w:r>
      <w:proofErr w:type="spellEnd"/>
      <w:r w:rsidRPr="00C2325D">
        <w:rPr>
          <w:rFonts w:ascii="Arial" w:hAnsi="Arial" w:cs="Arial"/>
          <w:sz w:val="22"/>
        </w:rPr>
        <w:t xml:space="preserve"> </w:t>
      </w:r>
      <w:proofErr w:type="spellStart"/>
      <w:r w:rsidRPr="00C2325D">
        <w:rPr>
          <w:rFonts w:ascii="Arial" w:hAnsi="Arial" w:cs="Arial"/>
          <w:sz w:val="22"/>
        </w:rPr>
        <w:t>i</w:t>
      </w:r>
      <w:proofErr w:type="spellEnd"/>
      <w:r w:rsidRPr="00C2325D">
        <w:rPr>
          <w:rFonts w:ascii="Arial" w:hAnsi="Arial" w:cs="Arial"/>
          <w:sz w:val="22"/>
        </w:rPr>
        <w:t xml:space="preserve"> </w:t>
      </w:r>
      <w:proofErr w:type="spellStart"/>
      <w:r w:rsidRPr="00C2325D">
        <w:rPr>
          <w:rFonts w:ascii="Arial" w:hAnsi="Arial" w:cs="Arial"/>
          <w:sz w:val="22"/>
        </w:rPr>
        <w:t>tua</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pae</w:t>
      </w:r>
      <w:proofErr w:type="spellEnd"/>
      <w:r w:rsidRPr="00C2325D">
        <w:rPr>
          <w:rFonts w:ascii="Arial" w:hAnsi="Arial" w:cs="Arial"/>
          <w:sz w:val="22"/>
        </w:rPr>
        <w:t xml:space="preserve">, </w:t>
      </w:r>
    </w:p>
    <w:p w14:paraId="17DB8997"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nōu</w:t>
      </w:r>
      <w:proofErr w:type="spellEnd"/>
      <w:r w:rsidRPr="00C2325D">
        <w:rPr>
          <w:rFonts w:ascii="Arial" w:hAnsi="Arial" w:cs="Arial"/>
          <w:sz w:val="22"/>
        </w:rPr>
        <w:t xml:space="preserve">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ao</w:t>
      </w:r>
      <w:proofErr w:type="spellEnd"/>
      <w:r w:rsidRPr="00C2325D">
        <w:rPr>
          <w:rFonts w:ascii="Arial" w:hAnsi="Arial" w:cs="Arial"/>
          <w:sz w:val="22"/>
        </w:rPr>
        <w:t xml:space="preserve"> e </w:t>
      </w:r>
      <w:proofErr w:type="spellStart"/>
      <w:r w:rsidRPr="00C2325D">
        <w:rPr>
          <w:rFonts w:ascii="Arial" w:hAnsi="Arial" w:cs="Arial"/>
          <w:sz w:val="22"/>
        </w:rPr>
        <w:t>whakaata</w:t>
      </w:r>
      <w:proofErr w:type="spellEnd"/>
      <w:r w:rsidRPr="00C2325D">
        <w:rPr>
          <w:rFonts w:ascii="Arial" w:hAnsi="Arial" w:cs="Arial"/>
          <w:sz w:val="22"/>
        </w:rPr>
        <w:t xml:space="preserve"> </w:t>
      </w:r>
      <w:proofErr w:type="spellStart"/>
      <w:r w:rsidRPr="00C2325D">
        <w:rPr>
          <w:rFonts w:ascii="Arial" w:hAnsi="Arial" w:cs="Arial"/>
          <w:sz w:val="22"/>
        </w:rPr>
        <w:t>mai</w:t>
      </w:r>
      <w:proofErr w:type="spellEnd"/>
      <w:r w:rsidRPr="00C2325D">
        <w:rPr>
          <w:rFonts w:ascii="Arial" w:hAnsi="Arial" w:cs="Arial"/>
          <w:sz w:val="22"/>
        </w:rPr>
        <w:t xml:space="preserve"> </w:t>
      </w:r>
      <w:proofErr w:type="spellStart"/>
      <w:r w:rsidRPr="00C2325D">
        <w:rPr>
          <w:rFonts w:ascii="Arial" w:hAnsi="Arial" w:cs="Arial"/>
          <w:sz w:val="22"/>
        </w:rPr>
        <w:t>nei</w:t>
      </w:r>
      <w:proofErr w:type="spellEnd"/>
      <w:r w:rsidRPr="00C2325D">
        <w:rPr>
          <w:rFonts w:ascii="Arial" w:hAnsi="Arial" w:cs="Arial"/>
          <w:sz w:val="22"/>
        </w:rPr>
        <w:t>.</w:t>
      </w:r>
    </w:p>
    <w:p w14:paraId="5C3A241F" w14:textId="77777777" w:rsidR="00E55F91" w:rsidRPr="00C2325D" w:rsidRDefault="00E55F91" w:rsidP="00C2325D">
      <w:pPr>
        <w:pStyle w:val="USBodyText"/>
        <w:spacing w:before="0" w:after="60" w:line="276" w:lineRule="auto"/>
        <w:rPr>
          <w:rFonts w:ascii="Arial" w:hAnsi="Arial" w:cs="Arial"/>
          <w:sz w:val="22"/>
        </w:rPr>
      </w:pPr>
    </w:p>
    <w:p w14:paraId="3D8890EE"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Kāti</w:t>
      </w:r>
      <w:proofErr w:type="spellEnd"/>
      <w:r w:rsidRPr="00C2325D">
        <w:rPr>
          <w:rFonts w:ascii="Arial" w:hAnsi="Arial" w:cs="Arial"/>
          <w:sz w:val="22"/>
        </w:rPr>
        <w:t xml:space="preserve"> rā, ā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tākiritanga</w:t>
      </w:r>
      <w:proofErr w:type="spellEnd"/>
      <w:r w:rsidRPr="00C2325D">
        <w:rPr>
          <w:rFonts w:ascii="Arial" w:hAnsi="Arial" w:cs="Arial"/>
          <w:sz w:val="22"/>
        </w:rPr>
        <w:t xml:space="preserve"> </w:t>
      </w:r>
      <w:proofErr w:type="spellStart"/>
      <w:r w:rsidRPr="00C2325D">
        <w:rPr>
          <w:rFonts w:ascii="Arial" w:hAnsi="Arial" w:cs="Arial"/>
          <w:sz w:val="22"/>
        </w:rPr>
        <w:t>mai</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ata</w:t>
      </w:r>
      <w:proofErr w:type="spellEnd"/>
      <w:r w:rsidRPr="00C2325D">
        <w:rPr>
          <w:rFonts w:ascii="Arial" w:hAnsi="Arial" w:cs="Arial"/>
          <w:sz w:val="22"/>
        </w:rPr>
        <w:t xml:space="preserve">, </w:t>
      </w:r>
    </w:p>
    <w:p w14:paraId="3B2CC1DE"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ā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huanga</w:t>
      </w:r>
      <w:proofErr w:type="spellEnd"/>
      <w:r w:rsidRPr="00C2325D">
        <w:rPr>
          <w:rFonts w:ascii="Arial" w:hAnsi="Arial" w:cs="Arial"/>
          <w:sz w:val="22"/>
        </w:rPr>
        <w:t xml:space="preserve"> </w:t>
      </w:r>
      <w:proofErr w:type="spellStart"/>
      <w:r w:rsidRPr="00C2325D">
        <w:rPr>
          <w:rFonts w:ascii="Arial" w:hAnsi="Arial" w:cs="Arial"/>
          <w:sz w:val="22"/>
        </w:rPr>
        <w:t>ake</w:t>
      </w:r>
      <w:proofErr w:type="spellEnd"/>
      <w:r w:rsidRPr="00C2325D">
        <w:rPr>
          <w:rFonts w:ascii="Arial" w:hAnsi="Arial" w:cs="Arial"/>
          <w:sz w:val="22"/>
        </w:rPr>
        <w:t xml:space="preserve"> o </w:t>
      </w:r>
      <w:proofErr w:type="spellStart"/>
      <w:r w:rsidRPr="00C2325D">
        <w:rPr>
          <w:rFonts w:ascii="Arial" w:hAnsi="Arial" w:cs="Arial"/>
          <w:sz w:val="22"/>
        </w:rPr>
        <w:t>te</w:t>
      </w:r>
      <w:proofErr w:type="spellEnd"/>
      <w:r w:rsidRPr="00C2325D">
        <w:rPr>
          <w:rFonts w:ascii="Arial" w:hAnsi="Arial" w:cs="Arial"/>
          <w:sz w:val="22"/>
        </w:rPr>
        <w:t xml:space="preserve"> </w:t>
      </w:r>
      <w:proofErr w:type="spellStart"/>
      <w:r w:rsidRPr="00C2325D">
        <w:rPr>
          <w:rFonts w:ascii="Arial" w:hAnsi="Arial" w:cs="Arial"/>
          <w:sz w:val="22"/>
        </w:rPr>
        <w:t>awatea</w:t>
      </w:r>
      <w:proofErr w:type="spellEnd"/>
      <w:r w:rsidRPr="00C2325D">
        <w:rPr>
          <w:rFonts w:ascii="Arial" w:hAnsi="Arial" w:cs="Arial"/>
          <w:sz w:val="22"/>
        </w:rPr>
        <w:t xml:space="preserve">, </w:t>
      </w:r>
    </w:p>
    <w:p w14:paraId="3F163F76"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tau he </w:t>
      </w:r>
      <w:proofErr w:type="spellStart"/>
      <w:r w:rsidRPr="00C2325D">
        <w:rPr>
          <w:rFonts w:ascii="Arial" w:hAnsi="Arial" w:cs="Arial"/>
          <w:sz w:val="22"/>
        </w:rPr>
        <w:t>māramatanga</w:t>
      </w:r>
      <w:proofErr w:type="spellEnd"/>
      <w:r w:rsidRPr="00C2325D">
        <w:rPr>
          <w:rFonts w:ascii="Arial" w:hAnsi="Arial" w:cs="Arial"/>
          <w:sz w:val="22"/>
        </w:rPr>
        <w:t xml:space="preserve">, </w:t>
      </w:r>
    </w:p>
    <w:p w14:paraId="538D553A"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ū ko </w:t>
      </w:r>
      <w:proofErr w:type="spellStart"/>
      <w:r w:rsidRPr="00C2325D">
        <w:rPr>
          <w:rFonts w:ascii="Arial" w:hAnsi="Arial" w:cs="Arial"/>
          <w:sz w:val="22"/>
        </w:rPr>
        <w:t>te</w:t>
      </w:r>
      <w:proofErr w:type="spellEnd"/>
      <w:r w:rsidRPr="00C2325D">
        <w:rPr>
          <w:rFonts w:ascii="Arial" w:hAnsi="Arial" w:cs="Arial"/>
          <w:sz w:val="22"/>
        </w:rPr>
        <w:t xml:space="preserve"> pai, kia </w:t>
      </w:r>
      <w:proofErr w:type="spellStart"/>
      <w:r w:rsidRPr="00C2325D">
        <w:rPr>
          <w:rFonts w:ascii="Arial" w:hAnsi="Arial" w:cs="Arial"/>
          <w:sz w:val="22"/>
        </w:rPr>
        <w:t>mau</w:t>
      </w:r>
      <w:proofErr w:type="spellEnd"/>
      <w:r w:rsidRPr="00C2325D">
        <w:rPr>
          <w:rFonts w:ascii="Arial" w:hAnsi="Arial" w:cs="Arial"/>
          <w:sz w:val="22"/>
        </w:rPr>
        <w:t xml:space="preserve"> ko </w:t>
      </w:r>
      <w:proofErr w:type="spellStart"/>
      <w:r w:rsidRPr="00C2325D">
        <w:rPr>
          <w:rFonts w:ascii="Arial" w:hAnsi="Arial" w:cs="Arial"/>
          <w:sz w:val="22"/>
        </w:rPr>
        <w:t>te</w:t>
      </w:r>
      <w:proofErr w:type="spellEnd"/>
      <w:r w:rsidRPr="00C2325D">
        <w:rPr>
          <w:rFonts w:ascii="Arial" w:hAnsi="Arial" w:cs="Arial"/>
          <w:sz w:val="22"/>
        </w:rPr>
        <w:t xml:space="preserve"> tika. </w:t>
      </w:r>
    </w:p>
    <w:p w14:paraId="700B7739" w14:textId="77777777" w:rsidR="00E55F91" w:rsidRPr="00C2325D" w:rsidRDefault="00E55F91" w:rsidP="00C2325D">
      <w:pPr>
        <w:pStyle w:val="USBodyText"/>
        <w:spacing w:before="0" w:after="60" w:line="276" w:lineRule="auto"/>
        <w:rPr>
          <w:rFonts w:ascii="Arial" w:hAnsi="Arial" w:cs="Arial"/>
          <w:sz w:val="22"/>
        </w:rPr>
      </w:pPr>
      <w:proofErr w:type="spellStart"/>
      <w:r w:rsidRPr="00C2325D">
        <w:rPr>
          <w:rFonts w:ascii="Arial" w:hAnsi="Arial" w:cs="Arial"/>
          <w:sz w:val="22"/>
        </w:rPr>
        <w:t>Koinei</w:t>
      </w:r>
      <w:proofErr w:type="spellEnd"/>
      <w:r w:rsidRPr="00C2325D">
        <w:rPr>
          <w:rFonts w:ascii="Arial" w:hAnsi="Arial" w:cs="Arial"/>
          <w:sz w:val="22"/>
        </w:rPr>
        <w:t xml:space="preserve"> ko </w:t>
      </w:r>
      <w:proofErr w:type="spellStart"/>
      <w:r w:rsidRPr="00C2325D">
        <w:rPr>
          <w:rFonts w:ascii="Arial" w:hAnsi="Arial" w:cs="Arial"/>
          <w:sz w:val="22"/>
        </w:rPr>
        <w:t>te</w:t>
      </w:r>
      <w:proofErr w:type="spellEnd"/>
      <w:r w:rsidRPr="00C2325D">
        <w:rPr>
          <w:rFonts w:ascii="Arial" w:hAnsi="Arial" w:cs="Arial"/>
          <w:sz w:val="22"/>
        </w:rPr>
        <w:t xml:space="preserve"> tangi a </w:t>
      </w:r>
      <w:proofErr w:type="spellStart"/>
      <w:r w:rsidRPr="00C2325D">
        <w:rPr>
          <w:rFonts w:ascii="Arial" w:hAnsi="Arial" w:cs="Arial"/>
          <w:sz w:val="22"/>
        </w:rPr>
        <w:t>te</w:t>
      </w:r>
      <w:proofErr w:type="spellEnd"/>
      <w:r w:rsidRPr="00C2325D">
        <w:rPr>
          <w:rFonts w:ascii="Arial" w:hAnsi="Arial" w:cs="Arial"/>
          <w:sz w:val="22"/>
        </w:rPr>
        <w:t xml:space="preserve"> ngākau e Rongo, </w:t>
      </w:r>
    </w:p>
    <w:p w14:paraId="02E9A7CB"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tūturu </w:t>
      </w:r>
      <w:proofErr w:type="spellStart"/>
      <w:r w:rsidRPr="00C2325D">
        <w:rPr>
          <w:rFonts w:ascii="Arial" w:hAnsi="Arial" w:cs="Arial"/>
          <w:sz w:val="22"/>
        </w:rPr>
        <w:t>ōwhiti</w:t>
      </w:r>
      <w:proofErr w:type="spellEnd"/>
      <w:r w:rsidRPr="00C2325D">
        <w:rPr>
          <w:rFonts w:ascii="Arial" w:hAnsi="Arial" w:cs="Arial"/>
          <w:sz w:val="22"/>
        </w:rPr>
        <w:t xml:space="preserve"> </w:t>
      </w:r>
      <w:proofErr w:type="spellStart"/>
      <w:r w:rsidRPr="00C2325D">
        <w:rPr>
          <w:rFonts w:ascii="Arial" w:hAnsi="Arial" w:cs="Arial"/>
          <w:sz w:val="22"/>
        </w:rPr>
        <w:t>whakamaua</w:t>
      </w:r>
      <w:proofErr w:type="spellEnd"/>
      <w:r w:rsidRPr="00C2325D">
        <w:rPr>
          <w:rFonts w:ascii="Arial" w:hAnsi="Arial" w:cs="Arial"/>
          <w:sz w:val="22"/>
        </w:rPr>
        <w:t xml:space="preserve"> </w:t>
      </w:r>
    </w:p>
    <w:p w14:paraId="58D6C16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kia tina, tina! </w:t>
      </w:r>
    </w:p>
    <w:p w14:paraId="41C58DA4"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Hui e, </w:t>
      </w:r>
      <w:proofErr w:type="spellStart"/>
      <w:r w:rsidRPr="00C2325D">
        <w:rPr>
          <w:rFonts w:ascii="Arial" w:hAnsi="Arial" w:cs="Arial"/>
          <w:sz w:val="22"/>
        </w:rPr>
        <w:t>tāiki</w:t>
      </w:r>
      <w:proofErr w:type="spellEnd"/>
      <w:r w:rsidRPr="00C2325D">
        <w:rPr>
          <w:rFonts w:ascii="Arial" w:hAnsi="Arial" w:cs="Arial"/>
          <w:sz w:val="22"/>
        </w:rPr>
        <w:t xml:space="preserve"> e!</w:t>
      </w:r>
    </w:p>
    <w:p w14:paraId="52D7B088"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 </w:t>
      </w:r>
      <w:proofErr w:type="spellStart"/>
      <w:r w:rsidRPr="00C2325D">
        <w:rPr>
          <w:rFonts w:ascii="Arial" w:hAnsi="Arial" w:cs="Arial"/>
          <w:sz w:val="22"/>
        </w:rPr>
        <w:t>Waihoroi</w:t>
      </w:r>
      <w:proofErr w:type="spellEnd"/>
      <w:r w:rsidRPr="00C2325D">
        <w:rPr>
          <w:rFonts w:ascii="Arial" w:hAnsi="Arial" w:cs="Arial"/>
          <w:sz w:val="22"/>
        </w:rPr>
        <w:t xml:space="preserve"> </w:t>
      </w:r>
      <w:proofErr w:type="spellStart"/>
      <w:r w:rsidRPr="00C2325D">
        <w:rPr>
          <w:rFonts w:ascii="Arial" w:hAnsi="Arial" w:cs="Arial"/>
          <w:sz w:val="22"/>
        </w:rPr>
        <w:t>Paraone</w:t>
      </w:r>
      <w:proofErr w:type="spellEnd"/>
      <w:r w:rsidRPr="00C2325D">
        <w:rPr>
          <w:rFonts w:ascii="Arial" w:hAnsi="Arial" w:cs="Arial"/>
          <w:sz w:val="22"/>
        </w:rPr>
        <w:t xml:space="preserve"> </w:t>
      </w:r>
      <w:proofErr w:type="spellStart"/>
      <w:r w:rsidRPr="00C2325D">
        <w:rPr>
          <w:rFonts w:ascii="Arial" w:hAnsi="Arial" w:cs="Arial"/>
          <w:sz w:val="22"/>
        </w:rPr>
        <w:t>Hōteren</w:t>
      </w:r>
      <w:proofErr w:type="spellEnd"/>
    </w:p>
    <w:p w14:paraId="379C3716" w14:textId="77777777" w:rsidR="00E55F91" w:rsidRPr="00C2325D" w:rsidRDefault="00E55F91" w:rsidP="00C2325D">
      <w:pPr>
        <w:pStyle w:val="USBodyText"/>
        <w:spacing w:before="0" w:after="60" w:line="276" w:lineRule="auto"/>
        <w:rPr>
          <w:rFonts w:ascii="Arial" w:hAnsi="Arial" w:cs="Arial"/>
          <w:sz w:val="22"/>
        </w:rPr>
      </w:pPr>
    </w:p>
    <w:p w14:paraId="59D65F10"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lastRenderedPageBreak/>
        <w:t xml:space="preserve">To you upon whom this inquiry has been </w:t>
      </w:r>
      <w:proofErr w:type="spellStart"/>
      <w:r w:rsidRPr="00C2325D">
        <w:rPr>
          <w:rFonts w:ascii="Arial" w:hAnsi="Arial" w:cs="Arial"/>
          <w:sz w:val="22"/>
        </w:rPr>
        <w:t>centered</w:t>
      </w:r>
      <w:proofErr w:type="spellEnd"/>
    </w:p>
    <w:p w14:paraId="1009CBF2"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Resolute in your pursuit of justice</w:t>
      </w:r>
    </w:p>
    <w:p w14:paraId="62E1C24D"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Relentless in your belief for life</w:t>
      </w:r>
    </w:p>
    <w:p w14:paraId="09E7F77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You have only our highest regard and respect, </w:t>
      </w:r>
    </w:p>
    <w:p w14:paraId="230C5A02"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may your peace of mind be assured.</w:t>
      </w:r>
    </w:p>
    <w:p w14:paraId="2BE5BBCB" w14:textId="77777777" w:rsidR="00E55F91" w:rsidRPr="00C2325D" w:rsidRDefault="00E55F91" w:rsidP="00C2325D">
      <w:pPr>
        <w:pStyle w:val="USBodyText"/>
        <w:spacing w:before="0" w:after="60" w:line="276" w:lineRule="auto"/>
        <w:rPr>
          <w:rFonts w:ascii="Arial" w:hAnsi="Arial" w:cs="Arial"/>
          <w:sz w:val="22"/>
        </w:rPr>
      </w:pPr>
    </w:p>
    <w:p w14:paraId="27623603"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Look into the deepest recesses of your </w:t>
      </w:r>
      <w:proofErr w:type="gramStart"/>
      <w:r w:rsidRPr="00C2325D">
        <w:rPr>
          <w:rFonts w:ascii="Arial" w:hAnsi="Arial" w:cs="Arial"/>
          <w:sz w:val="22"/>
        </w:rPr>
        <w:t>being</w:t>
      </w:r>
      <w:proofErr w:type="gramEnd"/>
      <w:r w:rsidRPr="00C2325D">
        <w:rPr>
          <w:rFonts w:ascii="Arial" w:hAnsi="Arial" w:cs="Arial"/>
          <w:sz w:val="22"/>
        </w:rPr>
        <w:t xml:space="preserve"> </w:t>
      </w:r>
    </w:p>
    <w:p w14:paraId="7DBECDB4"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and discover the seeds of new hope, </w:t>
      </w:r>
    </w:p>
    <w:p w14:paraId="1BE67093"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where the temperate heart might find solace, </w:t>
      </w:r>
    </w:p>
    <w:p w14:paraId="7279666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and the blithe spirit might rise again.</w:t>
      </w:r>
    </w:p>
    <w:p w14:paraId="3659932C" w14:textId="77777777" w:rsidR="00E55F91" w:rsidRPr="00C2325D" w:rsidRDefault="00E55F91" w:rsidP="00C2325D">
      <w:pPr>
        <w:pStyle w:val="USBodyText"/>
        <w:spacing w:before="0" w:after="60" w:line="276" w:lineRule="auto"/>
        <w:rPr>
          <w:rFonts w:ascii="Arial" w:hAnsi="Arial" w:cs="Arial"/>
          <w:sz w:val="22"/>
        </w:rPr>
      </w:pPr>
    </w:p>
    <w:p w14:paraId="256FC33F"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Let these be the pillars on which the House of Self, </w:t>
      </w:r>
    </w:p>
    <w:p w14:paraId="4BA20D92"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reconciliation can stand. </w:t>
      </w:r>
    </w:p>
    <w:p w14:paraId="22EF7108" w14:textId="77777777" w:rsidR="00E55F91" w:rsidRPr="00C2325D" w:rsidRDefault="00E55F91" w:rsidP="00C2325D">
      <w:pPr>
        <w:pStyle w:val="USBodyText"/>
        <w:spacing w:before="0" w:after="60" w:line="276" w:lineRule="auto"/>
        <w:rPr>
          <w:rFonts w:ascii="Arial" w:hAnsi="Arial" w:cs="Arial"/>
          <w:sz w:val="22"/>
        </w:rPr>
      </w:pPr>
      <w:proofErr w:type="gramStart"/>
      <w:r w:rsidRPr="00C2325D">
        <w:rPr>
          <w:rFonts w:ascii="Arial" w:hAnsi="Arial" w:cs="Arial"/>
          <w:sz w:val="22"/>
        </w:rPr>
        <w:t>Safe haven</w:t>
      </w:r>
      <w:proofErr w:type="gramEnd"/>
      <w:r w:rsidRPr="00C2325D">
        <w:rPr>
          <w:rFonts w:ascii="Arial" w:hAnsi="Arial" w:cs="Arial"/>
          <w:sz w:val="22"/>
        </w:rPr>
        <w:t xml:space="preserve"> of </w:t>
      </w:r>
      <w:proofErr w:type="spellStart"/>
      <w:r w:rsidRPr="00C2325D">
        <w:rPr>
          <w:rFonts w:ascii="Arial" w:hAnsi="Arial" w:cs="Arial"/>
          <w:sz w:val="22"/>
        </w:rPr>
        <w:t>Rehua</w:t>
      </w:r>
      <w:proofErr w:type="spellEnd"/>
      <w:r w:rsidRPr="00C2325D">
        <w:rPr>
          <w:rFonts w:ascii="Arial" w:hAnsi="Arial" w:cs="Arial"/>
          <w:sz w:val="22"/>
        </w:rPr>
        <w:t xml:space="preserve">, </w:t>
      </w:r>
    </w:p>
    <w:p w14:paraId="56D01553"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dispatcher of sorrow, </w:t>
      </w:r>
    </w:p>
    <w:p w14:paraId="07CEEDB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restorer of the breath of life, </w:t>
      </w:r>
    </w:p>
    <w:p w14:paraId="28815F4B"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purveyor of kindness.</w:t>
      </w:r>
    </w:p>
    <w:p w14:paraId="0631785F" w14:textId="77777777" w:rsidR="00E55F91" w:rsidRPr="00C2325D" w:rsidRDefault="00E55F91" w:rsidP="00C2325D">
      <w:pPr>
        <w:pStyle w:val="USBodyText"/>
        <w:spacing w:before="0" w:after="60" w:line="276" w:lineRule="auto"/>
        <w:rPr>
          <w:rFonts w:ascii="Arial" w:hAnsi="Arial" w:cs="Arial"/>
          <w:sz w:val="22"/>
        </w:rPr>
      </w:pPr>
    </w:p>
    <w:p w14:paraId="32E389DD"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Those of you who have faced the ill winds of time and made to suffer, </w:t>
      </w:r>
    </w:p>
    <w:p w14:paraId="5E2CA359"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at the hands of abusers and the hidden </w:t>
      </w:r>
    </w:p>
    <w:p w14:paraId="718372C8"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faces of persecutors, draw near. </w:t>
      </w:r>
    </w:p>
    <w:p w14:paraId="5AD7609C" w14:textId="77777777" w:rsidR="00E55F91" w:rsidRPr="00C2325D" w:rsidRDefault="00E55F91" w:rsidP="00C2325D">
      <w:pPr>
        <w:pStyle w:val="USBodyText"/>
        <w:spacing w:before="0" w:after="60" w:line="276" w:lineRule="auto"/>
        <w:rPr>
          <w:rFonts w:ascii="Arial" w:hAnsi="Arial" w:cs="Arial"/>
          <w:sz w:val="22"/>
        </w:rPr>
      </w:pPr>
    </w:p>
    <w:p w14:paraId="13A2278D"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You who found courage, </w:t>
      </w:r>
    </w:p>
    <w:p w14:paraId="4ED40EC2"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cloaked yourselves with your truth, </w:t>
      </w:r>
    </w:p>
    <w:p w14:paraId="38470DB5"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who crowned yourself with dignity, </w:t>
      </w:r>
    </w:p>
    <w:p w14:paraId="18E59B71"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a new tomorrow awaits beyond the horizon, </w:t>
      </w:r>
    </w:p>
    <w:p w14:paraId="3B890ADA"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your future beckons. </w:t>
      </w:r>
    </w:p>
    <w:p w14:paraId="13722E01" w14:textId="77777777" w:rsidR="00E55F91" w:rsidRPr="00C2325D" w:rsidRDefault="00E55F91" w:rsidP="00C2325D">
      <w:pPr>
        <w:pStyle w:val="USBodyText"/>
        <w:spacing w:before="0" w:after="60" w:line="276" w:lineRule="auto"/>
        <w:rPr>
          <w:rFonts w:ascii="Arial" w:hAnsi="Arial" w:cs="Arial"/>
          <w:sz w:val="22"/>
        </w:rPr>
      </w:pPr>
    </w:p>
    <w:p w14:paraId="1E5BA9EB"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And so, as dawn rises, and a new day begins, </w:t>
      </w:r>
    </w:p>
    <w:p w14:paraId="3D924FC6"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let clarity and understanding reign, </w:t>
      </w:r>
    </w:p>
    <w:p w14:paraId="310B29A2"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goodness surrounds you and </w:t>
      </w:r>
    </w:p>
    <w:p w14:paraId="1449095D"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justice prevails. </w:t>
      </w:r>
    </w:p>
    <w:p w14:paraId="50F902A3"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Rongo </w:t>
      </w:r>
      <w:proofErr w:type="gramStart"/>
      <w:r w:rsidRPr="00C2325D">
        <w:rPr>
          <w:rFonts w:ascii="Arial" w:hAnsi="Arial" w:cs="Arial"/>
          <w:sz w:val="22"/>
        </w:rPr>
        <w:t>god</w:t>
      </w:r>
      <w:proofErr w:type="gramEnd"/>
      <w:r w:rsidRPr="00C2325D">
        <w:rPr>
          <w:rFonts w:ascii="Arial" w:hAnsi="Arial" w:cs="Arial"/>
          <w:sz w:val="22"/>
        </w:rPr>
        <w:t xml:space="preserve"> of peace, this the heart desires, </w:t>
      </w:r>
    </w:p>
    <w:p w14:paraId="7BE6F67C"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we beseech you, </w:t>
      </w:r>
    </w:p>
    <w:p w14:paraId="668AF9FE"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let it be, </w:t>
      </w:r>
    </w:p>
    <w:p w14:paraId="7CA5645B"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it is done.</w:t>
      </w:r>
    </w:p>
    <w:p w14:paraId="7007E427" w14:textId="77777777" w:rsidR="00E55F91" w:rsidRPr="00C2325D" w:rsidRDefault="00E55F91" w:rsidP="00C2325D">
      <w:pPr>
        <w:pStyle w:val="USBodyText"/>
        <w:spacing w:before="0" w:after="60" w:line="276" w:lineRule="auto"/>
        <w:rPr>
          <w:rFonts w:ascii="Arial" w:hAnsi="Arial" w:cs="Arial"/>
          <w:sz w:val="22"/>
        </w:rPr>
      </w:pPr>
      <w:r w:rsidRPr="00C2325D">
        <w:rPr>
          <w:rFonts w:ascii="Arial" w:hAnsi="Arial" w:cs="Arial"/>
          <w:sz w:val="22"/>
        </w:rPr>
        <w:t xml:space="preserve">– </w:t>
      </w:r>
      <w:proofErr w:type="spellStart"/>
      <w:r w:rsidRPr="00C2325D">
        <w:rPr>
          <w:rFonts w:ascii="Arial" w:hAnsi="Arial" w:cs="Arial"/>
          <w:sz w:val="22"/>
        </w:rPr>
        <w:t>Waihoroi</w:t>
      </w:r>
      <w:proofErr w:type="spellEnd"/>
      <w:r w:rsidRPr="00C2325D">
        <w:rPr>
          <w:rFonts w:ascii="Arial" w:hAnsi="Arial" w:cs="Arial"/>
          <w:sz w:val="22"/>
        </w:rPr>
        <w:t xml:space="preserve"> </w:t>
      </w:r>
      <w:proofErr w:type="spellStart"/>
      <w:r w:rsidRPr="00C2325D">
        <w:rPr>
          <w:rFonts w:ascii="Arial" w:hAnsi="Arial" w:cs="Arial"/>
          <w:sz w:val="22"/>
        </w:rPr>
        <w:t>Paraone</w:t>
      </w:r>
      <w:proofErr w:type="spellEnd"/>
      <w:r w:rsidRPr="00C2325D">
        <w:rPr>
          <w:rFonts w:ascii="Arial" w:hAnsi="Arial" w:cs="Arial"/>
          <w:sz w:val="22"/>
        </w:rPr>
        <w:t xml:space="preserve"> </w:t>
      </w:r>
      <w:proofErr w:type="spellStart"/>
      <w:r w:rsidRPr="00C2325D">
        <w:rPr>
          <w:rFonts w:ascii="Arial" w:hAnsi="Arial" w:cs="Arial"/>
          <w:sz w:val="22"/>
        </w:rPr>
        <w:t>Hōterene</w:t>
      </w:r>
      <w:proofErr w:type="spellEnd"/>
    </w:p>
    <w:p w14:paraId="0EF8174B" w14:textId="005DAF34" w:rsidR="00AC4BAA" w:rsidRDefault="00AC4BAA">
      <w:pPr>
        <w:keepLines w:val="0"/>
      </w:pPr>
      <w:r>
        <w:rPr>
          <w:lang w:eastAsia="en-NZ"/>
        </w:rPr>
        <w:br w:type="page"/>
      </w:r>
    </w:p>
    <w:sdt>
      <w:sdtPr>
        <w:rPr>
          <w:rFonts w:ascii="Calibri" w:eastAsiaTheme="minorEastAsia" w:hAnsi="Calibri" w:cs="Times New Roman"/>
          <w:color w:val="auto"/>
          <w:sz w:val="24"/>
          <w:szCs w:val="24"/>
          <w:lang w:val="en-NZ"/>
        </w:rPr>
        <w:id w:val="-1990015666"/>
        <w:docPartObj>
          <w:docPartGallery w:val="Table of Contents"/>
          <w:docPartUnique/>
        </w:docPartObj>
      </w:sdtPr>
      <w:sdtEndPr>
        <w:rPr>
          <w:b/>
          <w:bCs/>
        </w:rPr>
      </w:sdtEndPr>
      <w:sdtContent>
        <w:p w14:paraId="5EA25948" w14:textId="4A9E3A11" w:rsidR="006208DD" w:rsidRPr="00446856" w:rsidRDefault="00A0627E" w:rsidP="006208DD">
          <w:pPr>
            <w:pStyle w:val="TOCHeading"/>
            <w:rPr>
              <w:rFonts w:ascii="Calibri" w:eastAsiaTheme="minorHAnsi" w:hAnsi="Calibri" w:cs="Calibri"/>
              <w:b/>
              <w:bCs/>
              <w:color w:val="1F546B" w:themeColor="text2"/>
              <w:kern w:val="32"/>
              <w:sz w:val="52"/>
              <w:lang w:val="en-NZ"/>
            </w:rPr>
          </w:pPr>
          <w:r w:rsidRPr="00A0627E">
            <w:rPr>
              <w:rFonts w:ascii="Calibri" w:eastAsiaTheme="minorHAnsi" w:hAnsi="Calibri" w:cs="Calibri"/>
              <w:b/>
              <w:bCs/>
              <w:color w:val="1F546B" w:themeColor="text2"/>
              <w:kern w:val="32"/>
              <w:sz w:val="52"/>
              <w:lang w:val="en-NZ"/>
            </w:rPr>
            <w:t>Ngā take |</w:t>
          </w:r>
          <w:r>
            <w:rPr>
              <w:rFonts w:ascii="Calibri" w:eastAsiaTheme="minorEastAsia" w:hAnsi="Calibri" w:cs="Times New Roman"/>
              <w:color w:val="auto"/>
              <w:sz w:val="24"/>
              <w:szCs w:val="24"/>
              <w:lang w:val="en-NZ"/>
            </w:rPr>
            <w:t xml:space="preserve"> </w:t>
          </w:r>
          <w:proofErr w:type="gramStart"/>
          <w:r w:rsidR="006208DD" w:rsidRPr="00446856">
            <w:rPr>
              <w:rFonts w:ascii="Calibri" w:eastAsiaTheme="minorHAnsi" w:hAnsi="Calibri" w:cs="Calibri"/>
              <w:b/>
              <w:bCs/>
              <w:color w:val="1F546B" w:themeColor="text2"/>
              <w:kern w:val="32"/>
              <w:sz w:val="52"/>
              <w:lang w:val="en-NZ"/>
            </w:rPr>
            <w:t>Contents</w:t>
          </w:r>
          <w:proofErr w:type="gramEnd"/>
        </w:p>
        <w:p w14:paraId="386973E0" w14:textId="0E929B91" w:rsidR="0061559E" w:rsidRPr="0061559E" w:rsidRDefault="006208DD">
          <w:pPr>
            <w:pStyle w:val="TOC1"/>
            <w:rPr>
              <w:rFonts w:ascii="Arial" w:eastAsiaTheme="minorEastAsia" w:hAnsi="Arial" w:cs="Arial"/>
              <w:b w:val="0"/>
              <w:noProof/>
              <w:color w:val="auto"/>
              <w:sz w:val="22"/>
              <w:szCs w:val="22"/>
              <w:lang w:eastAsia="en-NZ"/>
            </w:rPr>
          </w:pPr>
          <w:r>
            <w:fldChar w:fldCharType="begin"/>
          </w:r>
          <w:r>
            <w:instrText xml:space="preserve"> TOC \o "1-3" \h \z \u </w:instrText>
          </w:r>
          <w:r>
            <w:fldChar w:fldCharType="separate"/>
          </w:r>
          <w:hyperlink w:anchor="_Toc170122432" w:history="1">
            <w:r w:rsidR="0061559E" w:rsidRPr="0061559E">
              <w:rPr>
                <w:rStyle w:val="Hyperlink"/>
                <w:rFonts w:ascii="Arial" w:hAnsi="Arial" w:cs="Arial"/>
                <w:noProof/>
                <w:sz w:val="22"/>
                <w:szCs w:val="22"/>
                <w:lang w:eastAsia="en-NZ"/>
              </w:rPr>
              <w:t>Whanaketia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_Toc170122432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1</w:t>
            </w:r>
            <w:r w:rsidR="0061559E" w:rsidRPr="0061559E">
              <w:rPr>
                <w:rFonts w:ascii="Arial" w:hAnsi="Arial" w:cs="Arial"/>
                <w:noProof/>
                <w:webHidden/>
                <w:sz w:val="22"/>
                <w:szCs w:val="22"/>
              </w:rPr>
              <w:fldChar w:fldCharType="end"/>
            </w:r>
          </w:hyperlink>
        </w:p>
        <w:p w14:paraId="408F2FAB" w14:textId="2761E13E" w:rsidR="0061559E" w:rsidRPr="0061559E" w:rsidRDefault="00604837">
          <w:pPr>
            <w:pStyle w:val="TOC3"/>
            <w:rPr>
              <w:rFonts w:ascii="Arial" w:eastAsiaTheme="minorEastAsia" w:hAnsi="Arial" w:cs="Arial"/>
              <w:sz w:val="22"/>
              <w:szCs w:val="22"/>
              <w:lang w:eastAsia="en-NZ"/>
            </w:rPr>
          </w:pPr>
          <w:hyperlink w:anchor="_Toc170122433" w:history="1">
            <w:r w:rsidR="0061559E" w:rsidRPr="0061559E">
              <w:rPr>
                <w:rStyle w:val="Hyperlink"/>
                <w:rFonts w:ascii="Arial" w:hAnsi="Arial" w:cs="Arial"/>
                <w:kern w:val="32"/>
                <w:sz w:val="22"/>
                <w:szCs w:val="22"/>
              </w:rPr>
              <w:t>Whakairihia ki te tihi</w:t>
            </w:r>
            <w:r w:rsidR="0061559E" w:rsidRPr="0061559E">
              <w:rPr>
                <w:rStyle w:val="Hyperlink"/>
                <w:rFonts w:ascii="Arial" w:hAnsi="Arial" w:cs="Arial"/>
                <w:i/>
                <w:kern w:val="32"/>
                <w:sz w:val="22"/>
                <w:szCs w:val="22"/>
              </w:rPr>
              <w:t xml:space="preserve"> </w:t>
            </w:r>
            <w:r w:rsidR="0061559E" w:rsidRPr="0061559E">
              <w:rPr>
                <w:rStyle w:val="Hyperlink"/>
                <w:rFonts w:ascii="Arial" w:hAnsi="Arial" w:cs="Arial"/>
                <w:kern w:val="32"/>
                <w:sz w:val="22"/>
                <w:szCs w:val="22"/>
              </w:rPr>
              <w:t>o Maungārongo</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_Toc170122433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w:t>
            </w:r>
            <w:r w:rsidR="0061559E" w:rsidRPr="0061559E">
              <w:rPr>
                <w:rFonts w:ascii="Arial" w:hAnsi="Arial" w:cs="Arial"/>
                <w:webHidden/>
                <w:sz w:val="22"/>
                <w:szCs w:val="22"/>
              </w:rPr>
              <w:fldChar w:fldCharType="end"/>
            </w:r>
          </w:hyperlink>
        </w:p>
        <w:p w14:paraId="50247E0C" w14:textId="09BACFAA" w:rsidR="0061559E" w:rsidRPr="0061559E" w:rsidRDefault="00604837">
          <w:pPr>
            <w:pStyle w:val="TOC1"/>
            <w:rPr>
              <w:rFonts w:ascii="Arial" w:eastAsiaTheme="minorEastAsia" w:hAnsi="Arial" w:cs="Arial"/>
              <w:b w:val="0"/>
              <w:noProof/>
              <w:color w:val="auto"/>
              <w:sz w:val="22"/>
              <w:szCs w:val="22"/>
              <w:lang w:eastAsia="en-NZ"/>
            </w:rPr>
          </w:pPr>
          <w:hyperlink w:anchor="_Toc170122434" w:history="1">
            <w:r w:rsidR="0061559E" w:rsidRPr="0061559E">
              <w:rPr>
                <w:rStyle w:val="Hyperlink"/>
                <w:rFonts w:ascii="Arial" w:hAnsi="Arial" w:cs="Arial"/>
                <w:noProof/>
                <w:sz w:val="22"/>
                <w:szCs w:val="22"/>
              </w:rPr>
              <w:t>Pānui whakatūpato</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_Toc170122434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2</w:t>
            </w:r>
            <w:r w:rsidR="0061559E" w:rsidRPr="0061559E">
              <w:rPr>
                <w:rFonts w:ascii="Arial" w:hAnsi="Arial" w:cs="Arial"/>
                <w:noProof/>
                <w:webHidden/>
                <w:sz w:val="22"/>
                <w:szCs w:val="22"/>
              </w:rPr>
              <w:fldChar w:fldCharType="end"/>
            </w:r>
          </w:hyperlink>
        </w:p>
        <w:p w14:paraId="230484C7" w14:textId="3C7510B8" w:rsidR="0061559E" w:rsidRPr="0061559E" w:rsidRDefault="00604837">
          <w:pPr>
            <w:pStyle w:val="TOC1"/>
            <w:rPr>
              <w:rFonts w:ascii="Arial" w:eastAsiaTheme="minorEastAsia" w:hAnsi="Arial" w:cs="Arial"/>
              <w:b w:val="0"/>
              <w:noProof/>
              <w:color w:val="auto"/>
              <w:sz w:val="22"/>
              <w:szCs w:val="22"/>
              <w:lang w:eastAsia="en-NZ"/>
            </w:rPr>
          </w:pPr>
          <w:hyperlink w:anchor="_Toc170122435" w:history="1">
            <w:r w:rsidR="0061559E" w:rsidRPr="0061559E">
              <w:rPr>
                <w:rStyle w:val="Hyperlink"/>
                <w:rFonts w:ascii="Arial" w:hAnsi="Arial" w:cs="Arial"/>
                <w:noProof/>
                <w:sz w:val="22"/>
                <w:szCs w:val="22"/>
              </w:rPr>
              <w:t>Distressing content warning</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_Toc170122435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2</w:t>
            </w:r>
            <w:r w:rsidR="0061559E" w:rsidRPr="0061559E">
              <w:rPr>
                <w:rFonts w:ascii="Arial" w:hAnsi="Arial" w:cs="Arial"/>
                <w:noProof/>
                <w:webHidden/>
                <w:sz w:val="22"/>
                <w:szCs w:val="22"/>
              </w:rPr>
              <w:fldChar w:fldCharType="end"/>
            </w:r>
          </w:hyperlink>
        </w:p>
        <w:p w14:paraId="7F6687C7" w14:textId="3825940B" w:rsidR="0061559E" w:rsidRPr="0061559E" w:rsidRDefault="00604837">
          <w:pPr>
            <w:pStyle w:val="TOC1"/>
            <w:rPr>
              <w:rFonts w:ascii="Arial" w:eastAsiaTheme="minorEastAsia" w:hAnsi="Arial" w:cs="Arial"/>
              <w:b w:val="0"/>
              <w:noProof/>
              <w:color w:val="auto"/>
              <w:sz w:val="22"/>
              <w:szCs w:val="22"/>
              <w:lang w:eastAsia="en-NZ"/>
            </w:rPr>
          </w:pPr>
          <w:hyperlink w:anchor="_Toc170122436" w:history="1">
            <w:r w:rsidR="0061559E" w:rsidRPr="0061559E">
              <w:rPr>
                <w:rStyle w:val="Hyperlink"/>
                <w:rFonts w:ascii="Arial" w:hAnsi="Arial" w:cs="Arial"/>
                <w:noProof/>
                <w:sz w:val="22"/>
                <w:szCs w:val="22"/>
              </w:rPr>
              <w:t>Opening karakia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_Toc170122436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3</w:t>
            </w:r>
            <w:r w:rsidR="0061559E" w:rsidRPr="0061559E">
              <w:rPr>
                <w:rFonts w:ascii="Arial" w:hAnsi="Arial" w:cs="Arial"/>
                <w:noProof/>
                <w:webHidden/>
                <w:sz w:val="22"/>
                <w:szCs w:val="22"/>
              </w:rPr>
              <w:fldChar w:fldCharType="end"/>
            </w:r>
          </w:hyperlink>
        </w:p>
        <w:p w14:paraId="1B73D40F" w14:textId="2AB9199F" w:rsidR="0061559E" w:rsidRPr="0061559E" w:rsidRDefault="00604837">
          <w:pPr>
            <w:pStyle w:val="TOC1"/>
            <w:rPr>
              <w:rFonts w:ascii="Arial" w:eastAsiaTheme="minorEastAsia" w:hAnsi="Arial" w:cs="Arial"/>
              <w:b w:val="0"/>
              <w:noProof/>
              <w:color w:val="auto"/>
              <w:sz w:val="22"/>
              <w:szCs w:val="22"/>
              <w:lang w:eastAsia="en-NZ"/>
            </w:rPr>
          </w:pPr>
          <w:hyperlink w:anchor="_Toc170122437" w:history="1">
            <w:r w:rsidR="0061559E" w:rsidRPr="0061559E">
              <w:rPr>
                <w:rStyle w:val="Hyperlink"/>
                <w:rFonts w:ascii="Arial" w:hAnsi="Arial" w:cs="Arial"/>
                <w:noProof/>
                <w:sz w:val="22"/>
                <w:szCs w:val="22"/>
              </w:rPr>
              <w:t>He mihi</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_Toc170122437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11</w:t>
            </w:r>
            <w:r w:rsidR="0061559E" w:rsidRPr="0061559E">
              <w:rPr>
                <w:rFonts w:ascii="Arial" w:hAnsi="Arial" w:cs="Arial"/>
                <w:noProof/>
                <w:webHidden/>
                <w:sz w:val="22"/>
                <w:szCs w:val="22"/>
              </w:rPr>
              <w:fldChar w:fldCharType="end"/>
            </w:r>
          </w:hyperlink>
        </w:p>
        <w:p w14:paraId="459AF32E" w14:textId="1F38BF67" w:rsidR="0061559E" w:rsidRPr="0061559E" w:rsidRDefault="00604837">
          <w:pPr>
            <w:pStyle w:val="TOC1"/>
            <w:rPr>
              <w:rFonts w:ascii="Arial" w:eastAsiaTheme="minorEastAsia" w:hAnsi="Arial" w:cs="Arial"/>
              <w:b w:val="0"/>
              <w:noProof/>
              <w:color w:val="auto"/>
              <w:sz w:val="22"/>
              <w:szCs w:val="22"/>
              <w:lang w:eastAsia="en-NZ"/>
            </w:rPr>
          </w:pPr>
          <w:hyperlink w:anchor="_Toc170122438" w:history="1">
            <w:r w:rsidR="0061559E" w:rsidRPr="0061559E">
              <w:rPr>
                <w:rStyle w:val="Hyperlink"/>
                <w:rFonts w:ascii="Arial" w:hAnsi="Arial" w:cs="Arial"/>
                <w:noProof/>
                <w:sz w:val="22"/>
                <w:szCs w:val="22"/>
              </w:rPr>
              <w:t>Acknowledgements</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_Toc170122438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15</w:t>
            </w:r>
            <w:r w:rsidR="0061559E" w:rsidRPr="0061559E">
              <w:rPr>
                <w:rFonts w:ascii="Arial" w:hAnsi="Arial" w:cs="Arial"/>
                <w:noProof/>
                <w:webHidden/>
                <w:sz w:val="22"/>
                <w:szCs w:val="22"/>
              </w:rPr>
              <w:fldChar w:fldCharType="end"/>
            </w:r>
          </w:hyperlink>
        </w:p>
        <w:p w14:paraId="646FFA3C" w14:textId="4A734DC2" w:rsidR="0061559E" w:rsidRPr="0061559E" w:rsidRDefault="00604837">
          <w:pPr>
            <w:pStyle w:val="TOC1"/>
            <w:rPr>
              <w:rFonts w:ascii="Arial" w:eastAsiaTheme="minorEastAsia" w:hAnsi="Arial" w:cs="Arial"/>
              <w:b w:val="0"/>
              <w:noProof/>
              <w:color w:val="auto"/>
              <w:sz w:val="22"/>
              <w:szCs w:val="22"/>
              <w:lang w:eastAsia="en-NZ"/>
            </w:rPr>
          </w:pPr>
          <w:hyperlink w:anchor="_Toc170122439" w:history="1">
            <w:r w:rsidR="0061559E" w:rsidRPr="0061559E">
              <w:rPr>
                <w:rStyle w:val="Hyperlink"/>
                <w:rFonts w:ascii="Arial" w:hAnsi="Arial" w:cs="Arial"/>
                <w:noProof/>
                <w:sz w:val="22"/>
                <w:szCs w:val="22"/>
                <w:lang w:eastAsia="en-NZ"/>
              </w:rPr>
              <w:t>He whakarāpopotanga rīpoata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_Toc170122439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18</w:t>
            </w:r>
            <w:r w:rsidR="0061559E" w:rsidRPr="0061559E">
              <w:rPr>
                <w:rFonts w:ascii="Arial" w:hAnsi="Arial" w:cs="Arial"/>
                <w:noProof/>
                <w:webHidden/>
                <w:sz w:val="22"/>
                <w:szCs w:val="22"/>
              </w:rPr>
              <w:fldChar w:fldCharType="end"/>
            </w:r>
          </w:hyperlink>
        </w:p>
        <w:p w14:paraId="36DFB76C" w14:textId="4C844CD3" w:rsidR="0061559E" w:rsidRPr="0061559E" w:rsidRDefault="00604837">
          <w:pPr>
            <w:pStyle w:val="TOC1"/>
            <w:rPr>
              <w:rFonts w:ascii="Arial" w:eastAsiaTheme="minorEastAsia" w:hAnsi="Arial" w:cs="Arial"/>
              <w:b w:val="0"/>
              <w:noProof/>
              <w:color w:val="auto"/>
              <w:sz w:val="22"/>
              <w:szCs w:val="22"/>
              <w:lang w:eastAsia="en-NZ"/>
            </w:rPr>
          </w:pPr>
          <w:hyperlink w:anchor="_Toc170122440" w:history="1">
            <w:r w:rsidR="0061559E" w:rsidRPr="0061559E">
              <w:rPr>
                <w:rStyle w:val="Hyperlink"/>
                <w:rFonts w:ascii="Arial" w:hAnsi="Arial" w:cs="Arial"/>
                <w:noProof/>
                <w:sz w:val="22"/>
                <w:szCs w:val="22"/>
                <w:lang w:eastAsia="en-NZ"/>
              </w:rPr>
              <w:t>Executive summary</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_Toc170122440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18</w:t>
            </w:r>
            <w:r w:rsidR="0061559E" w:rsidRPr="0061559E">
              <w:rPr>
                <w:rFonts w:ascii="Arial" w:hAnsi="Arial" w:cs="Arial"/>
                <w:noProof/>
                <w:webHidden/>
                <w:sz w:val="22"/>
                <w:szCs w:val="22"/>
              </w:rPr>
              <w:fldChar w:fldCharType="end"/>
            </w:r>
          </w:hyperlink>
        </w:p>
        <w:p w14:paraId="3F8C8C17" w14:textId="70AF7C77" w:rsidR="0061559E" w:rsidRPr="0061559E" w:rsidRDefault="00604837">
          <w:pPr>
            <w:pStyle w:val="TOC2"/>
            <w:rPr>
              <w:rFonts w:ascii="Arial" w:eastAsiaTheme="minorEastAsia" w:hAnsi="Arial" w:cs="Arial"/>
              <w:sz w:val="22"/>
              <w:szCs w:val="22"/>
              <w:lang w:eastAsia="en-NZ"/>
            </w:rPr>
          </w:pPr>
          <w:hyperlink w:anchor="_Toc170122441" w:history="1">
            <w:r w:rsidR="0061559E" w:rsidRPr="0061559E">
              <w:rPr>
                <w:rStyle w:val="Hyperlink"/>
                <w:rFonts w:ascii="Arial" w:hAnsi="Arial" w:cs="Arial"/>
                <w:sz w:val="22"/>
                <w:szCs w:val="22"/>
              </w:rPr>
              <w:t>I horopa nui ngā mahi tūkino</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19</w:t>
            </w:r>
            <w:r w:rsidR="0061559E" w:rsidRPr="0061559E">
              <w:rPr>
                <w:rFonts w:ascii="Arial" w:hAnsi="Arial" w:cs="Arial"/>
                <w:webHidden/>
                <w:sz w:val="22"/>
                <w:szCs w:val="22"/>
              </w:rPr>
              <w:fldChar w:fldCharType="end"/>
            </w:r>
          </w:hyperlink>
        </w:p>
        <w:p w14:paraId="0DE730BD" w14:textId="10D6F036" w:rsidR="0061559E" w:rsidRPr="0061559E" w:rsidRDefault="00604837">
          <w:pPr>
            <w:pStyle w:val="TOC2"/>
            <w:rPr>
              <w:rFonts w:ascii="Arial" w:eastAsiaTheme="minorEastAsia" w:hAnsi="Arial" w:cs="Arial"/>
              <w:sz w:val="22"/>
              <w:szCs w:val="22"/>
              <w:lang w:eastAsia="en-NZ"/>
            </w:rPr>
          </w:pPr>
          <w:hyperlink w:anchor="_Toc170122442" w:history="1">
            <w:r w:rsidR="0061559E" w:rsidRPr="0061559E">
              <w:rPr>
                <w:rStyle w:val="Hyperlink"/>
                <w:rFonts w:ascii="Arial" w:hAnsi="Arial" w:cs="Arial"/>
                <w:sz w:val="22"/>
                <w:szCs w:val="22"/>
              </w:rPr>
              <w:t>Abuse and neglect were pervasive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19</w:t>
            </w:r>
            <w:r w:rsidR="0061559E" w:rsidRPr="0061559E">
              <w:rPr>
                <w:rFonts w:ascii="Arial" w:hAnsi="Arial" w:cs="Arial"/>
                <w:webHidden/>
                <w:sz w:val="22"/>
                <w:szCs w:val="22"/>
              </w:rPr>
              <w:fldChar w:fldCharType="end"/>
            </w:r>
          </w:hyperlink>
        </w:p>
        <w:p w14:paraId="79458917" w14:textId="683F273E" w:rsidR="0061559E" w:rsidRPr="0061559E" w:rsidRDefault="00604837">
          <w:pPr>
            <w:pStyle w:val="TOC3"/>
            <w:rPr>
              <w:rFonts w:ascii="Arial" w:eastAsiaTheme="minorEastAsia" w:hAnsi="Arial" w:cs="Arial"/>
              <w:sz w:val="22"/>
              <w:szCs w:val="22"/>
              <w:lang w:eastAsia="en-NZ"/>
            </w:rPr>
          </w:pPr>
          <w:hyperlink w:anchor="_Toc170122443" w:history="1">
            <w:r w:rsidR="0061559E" w:rsidRPr="0061559E">
              <w:rPr>
                <w:rStyle w:val="Hyperlink"/>
                <w:rFonts w:ascii="Arial" w:hAnsi="Arial" w:cs="Arial"/>
                <w:sz w:val="22"/>
                <w:szCs w:val="22"/>
              </w:rPr>
              <w:t>He aha i pēnei ai? | How did this happen?</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20</w:t>
            </w:r>
            <w:r w:rsidR="0061559E" w:rsidRPr="0061559E">
              <w:rPr>
                <w:rFonts w:ascii="Arial" w:hAnsi="Arial" w:cs="Arial"/>
                <w:webHidden/>
                <w:sz w:val="22"/>
                <w:szCs w:val="22"/>
              </w:rPr>
              <w:fldChar w:fldCharType="end"/>
            </w:r>
          </w:hyperlink>
        </w:p>
        <w:p w14:paraId="7BA92DAA" w14:textId="2E2D116A" w:rsidR="0061559E" w:rsidRPr="0061559E" w:rsidRDefault="00604837">
          <w:pPr>
            <w:pStyle w:val="TOC3"/>
            <w:rPr>
              <w:rFonts w:ascii="Arial" w:eastAsiaTheme="minorEastAsia" w:hAnsi="Arial" w:cs="Arial"/>
              <w:sz w:val="22"/>
              <w:szCs w:val="22"/>
              <w:lang w:eastAsia="en-NZ"/>
            </w:rPr>
          </w:pPr>
          <w:hyperlink w:anchor="_Toc170122444" w:history="1">
            <w:r w:rsidR="0061559E" w:rsidRPr="0061559E">
              <w:rPr>
                <w:rStyle w:val="Hyperlink"/>
                <w:rFonts w:ascii="Arial" w:hAnsi="Arial" w:cs="Arial"/>
                <w:sz w:val="22"/>
                <w:szCs w:val="22"/>
              </w:rPr>
              <w:t>Nā ngā purapura ora i utua | Survivors paid the ultimate price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22</w:t>
            </w:r>
            <w:r w:rsidR="0061559E" w:rsidRPr="0061559E">
              <w:rPr>
                <w:rFonts w:ascii="Arial" w:hAnsi="Arial" w:cs="Arial"/>
                <w:webHidden/>
                <w:sz w:val="22"/>
                <w:szCs w:val="22"/>
              </w:rPr>
              <w:fldChar w:fldCharType="end"/>
            </w:r>
          </w:hyperlink>
        </w:p>
        <w:p w14:paraId="2449CBC5" w14:textId="085E2D33" w:rsidR="0061559E" w:rsidRPr="0061559E" w:rsidRDefault="00604837">
          <w:pPr>
            <w:pStyle w:val="TOC3"/>
            <w:rPr>
              <w:rFonts w:ascii="Arial" w:eastAsiaTheme="minorEastAsia" w:hAnsi="Arial" w:cs="Arial"/>
              <w:sz w:val="22"/>
              <w:szCs w:val="22"/>
              <w:lang w:eastAsia="en-NZ"/>
            </w:rPr>
          </w:pPr>
          <w:hyperlink w:anchor="_Toc170122445" w:history="1">
            <w:r w:rsidR="0061559E" w:rsidRPr="0061559E">
              <w:rPr>
                <w:rStyle w:val="Hyperlink"/>
                <w:rFonts w:ascii="Arial" w:hAnsi="Arial" w:cs="Arial"/>
                <w:sz w:val="22"/>
                <w:szCs w:val="22"/>
              </w:rPr>
              <w:t>He kāpuinga pāpātanga | Collective impacts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23</w:t>
            </w:r>
            <w:r w:rsidR="0061559E" w:rsidRPr="0061559E">
              <w:rPr>
                <w:rFonts w:ascii="Arial" w:hAnsi="Arial" w:cs="Arial"/>
                <w:webHidden/>
                <w:sz w:val="22"/>
                <w:szCs w:val="22"/>
              </w:rPr>
              <w:fldChar w:fldCharType="end"/>
            </w:r>
          </w:hyperlink>
        </w:p>
        <w:p w14:paraId="3E1B0588" w14:textId="6AB4D8A6" w:rsidR="0061559E" w:rsidRPr="0061559E" w:rsidRDefault="00604837">
          <w:pPr>
            <w:pStyle w:val="TOC2"/>
            <w:rPr>
              <w:rFonts w:ascii="Arial" w:eastAsiaTheme="minorEastAsia" w:hAnsi="Arial" w:cs="Arial"/>
              <w:sz w:val="22"/>
              <w:szCs w:val="22"/>
              <w:lang w:eastAsia="en-NZ"/>
            </w:rPr>
          </w:pPr>
          <w:hyperlink w:anchor="_Toc170122446" w:history="1">
            <w:r w:rsidR="0061559E" w:rsidRPr="0061559E">
              <w:rPr>
                <w:rStyle w:val="Hyperlink"/>
                <w:rFonts w:ascii="Arial" w:hAnsi="Arial" w:cs="Arial"/>
                <w:sz w:val="22"/>
                <w:szCs w:val="22"/>
              </w:rPr>
              <w:t>He nui te utu o ngā mahi tūkino</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2DAFF864" w14:textId="5B9060E4" w:rsidR="0061559E" w:rsidRPr="0061559E" w:rsidRDefault="00604837">
          <w:pPr>
            <w:pStyle w:val="TOC2"/>
            <w:rPr>
              <w:rFonts w:ascii="Arial" w:eastAsiaTheme="minorEastAsia" w:hAnsi="Arial" w:cs="Arial"/>
              <w:sz w:val="22"/>
              <w:szCs w:val="22"/>
              <w:lang w:eastAsia="en-NZ"/>
            </w:rPr>
          </w:pPr>
          <w:hyperlink w:anchor="_Toc170122447" w:history="1">
            <w:r w:rsidR="0061559E" w:rsidRPr="0061559E">
              <w:rPr>
                <w:rStyle w:val="Hyperlink"/>
                <w:rFonts w:ascii="Arial" w:hAnsi="Arial" w:cs="Arial"/>
                <w:sz w:val="22"/>
                <w:szCs w:val="22"/>
              </w:rPr>
              <w:t>Cost of abuse and neglect is too high</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52D8E0D4" w14:textId="417794DF" w:rsidR="0061559E" w:rsidRPr="0061559E" w:rsidRDefault="00604837">
          <w:pPr>
            <w:pStyle w:val="TOC2"/>
            <w:rPr>
              <w:rFonts w:ascii="Arial" w:eastAsiaTheme="minorEastAsia" w:hAnsi="Arial" w:cs="Arial"/>
              <w:sz w:val="22"/>
              <w:szCs w:val="22"/>
              <w:lang w:eastAsia="en-NZ"/>
            </w:rPr>
          </w:pPr>
          <w:hyperlink w:anchor="_Toc170122448" w:history="1">
            <w:r w:rsidR="0061559E" w:rsidRPr="0061559E">
              <w:rPr>
                <w:rStyle w:val="Hyperlink"/>
                <w:rFonts w:ascii="Arial" w:hAnsi="Arial" w:cs="Arial"/>
                <w:sz w:val="22"/>
                <w:szCs w:val="22"/>
              </w:rPr>
              <w:t>Nā te hia tekau tau o te karo purapura ora ka kino kē atu te whara</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65361050" w14:textId="5B046E94" w:rsidR="0061559E" w:rsidRPr="0061559E" w:rsidRDefault="00604837">
          <w:pPr>
            <w:pStyle w:val="TOC2"/>
            <w:rPr>
              <w:rFonts w:ascii="Arial" w:eastAsiaTheme="minorEastAsia" w:hAnsi="Arial" w:cs="Arial"/>
              <w:sz w:val="22"/>
              <w:szCs w:val="22"/>
              <w:lang w:eastAsia="en-NZ"/>
            </w:rPr>
          </w:pPr>
          <w:hyperlink w:anchor="_Toc170122449" w:history="1">
            <w:r w:rsidR="0061559E" w:rsidRPr="0061559E">
              <w:rPr>
                <w:rStyle w:val="Hyperlink"/>
                <w:rFonts w:ascii="Arial" w:hAnsi="Arial" w:cs="Arial"/>
                <w:sz w:val="22"/>
                <w:szCs w:val="22"/>
              </w:rPr>
              <w:t>Ignoring survivors for decades compounded the harm</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_Toc170122449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661CAB18" w14:textId="7BBA7C44" w:rsidR="0061559E" w:rsidRPr="0061559E" w:rsidRDefault="00604837">
          <w:pPr>
            <w:pStyle w:val="TOC2"/>
            <w:rPr>
              <w:rFonts w:ascii="Arial" w:eastAsiaTheme="minorEastAsia" w:hAnsi="Arial" w:cs="Arial"/>
              <w:sz w:val="22"/>
              <w:szCs w:val="22"/>
              <w:lang w:eastAsia="en-NZ"/>
            </w:rPr>
          </w:pPr>
          <w:hyperlink w:anchor="_Toc170122450" w:history="1">
            <w:r w:rsidR="0061559E" w:rsidRPr="0061559E">
              <w:rPr>
                <w:rStyle w:val="Hyperlink"/>
                <w:rFonts w:ascii="Arial" w:hAnsi="Arial" w:cs="Arial"/>
                <w:sz w:val="22"/>
                <w:szCs w:val="22"/>
              </w:rPr>
              <w:t>He moemoeā - he tauārai me te manaaki mo te heke mai</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74DCB658" w14:textId="7F4F2C2C" w:rsidR="0061559E" w:rsidRPr="0061559E" w:rsidRDefault="00604837">
          <w:pPr>
            <w:pStyle w:val="TOC2"/>
            <w:rPr>
              <w:rFonts w:ascii="Arial" w:eastAsiaTheme="minorEastAsia" w:hAnsi="Arial" w:cs="Arial"/>
              <w:sz w:val="22"/>
              <w:szCs w:val="22"/>
              <w:lang w:eastAsia="en-NZ"/>
            </w:rPr>
          </w:pPr>
          <w:hyperlink w:anchor="_Toc170122451" w:history="1">
            <w:r w:rsidR="0061559E" w:rsidRPr="0061559E">
              <w:rPr>
                <w:rStyle w:val="Hyperlink"/>
                <w:rFonts w:ascii="Arial" w:hAnsi="Arial" w:cs="Arial"/>
                <w:sz w:val="22"/>
                <w:szCs w:val="22"/>
              </w:rPr>
              <w:t>He moemoeā – a safe and caring future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25</w:t>
            </w:r>
            <w:r w:rsidR="0061559E" w:rsidRPr="0061559E">
              <w:rPr>
                <w:rFonts w:ascii="Arial" w:hAnsi="Arial" w:cs="Arial"/>
                <w:webHidden/>
                <w:sz w:val="22"/>
                <w:szCs w:val="22"/>
              </w:rPr>
              <w:fldChar w:fldCharType="end"/>
            </w:r>
          </w:hyperlink>
        </w:p>
        <w:p w14:paraId="524C4D1F" w14:textId="7CEB23CE" w:rsidR="0061559E" w:rsidRPr="0061559E" w:rsidRDefault="00604837">
          <w:pPr>
            <w:pStyle w:val="TOC2"/>
            <w:rPr>
              <w:rFonts w:ascii="Arial" w:eastAsiaTheme="minorEastAsia" w:hAnsi="Arial" w:cs="Arial"/>
              <w:sz w:val="22"/>
              <w:szCs w:val="22"/>
              <w:lang w:eastAsia="en-NZ"/>
            </w:rPr>
          </w:pPr>
          <w:hyperlink w:anchor="_Toc170122452" w:history="1">
            <w:r w:rsidR="0061559E" w:rsidRPr="0061559E">
              <w:rPr>
                <w:rStyle w:val="Hyperlink"/>
                <w:rFonts w:ascii="Arial" w:hAnsi="Arial" w:cs="Arial"/>
                <w:sz w:val="22"/>
                <w:szCs w:val="22"/>
              </w:rPr>
              <w:t>He whakarāpopto o ngā tūtohi a te Pakirehua</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28</w:t>
            </w:r>
            <w:r w:rsidR="0061559E" w:rsidRPr="0061559E">
              <w:rPr>
                <w:rFonts w:ascii="Arial" w:hAnsi="Arial" w:cs="Arial"/>
                <w:webHidden/>
                <w:sz w:val="22"/>
                <w:szCs w:val="22"/>
              </w:rPr>
              <w:fldChar w:fldCharType="end"/>
            </w:r>
          </w:hyperlink>
        </w:p>
        <w:p w14:paraId="5437818A" w14:textId="6198626F" w:rsidR="0061559E" w:rsidRPr="0061559E" w:rsidRDefault="00604837">
          <w:pPr>
            <w:pStyle w:val="TOC2"/>
            <w:rPr>
              <w:rFonts w:ascii="Arial" w:eastAsiaTheme="minorEastAsia" w:hAnsi="Arial" w:cs="Arial"/>
              <w:sz w:val="22"/>
              <w:szCs w:val="22"/>
              <w:lang w:eastAsia="en-NZ"/>
            </w:rPr>
          </w:pPr>
          <w:hyperlink w:anchor="_Toc170122453" w:history="1">
            <w:r w:rsidR="0061559E" w:rsidRPr="0061559E">
              <w:rPr>
                <w:rStyle w:val="Hyperlink"/>
                <w:rFonts w:ascii="Arial" w:hAnsi="Arial" w:cs="Arial"/>
                <w:sz w:val="22"/>
                <w:szCs w:val="22"/>
              </w:rPr>
              <w:t>Summary of Inquiry’s recommendations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28</w:t>
            </w:r>
            <w:r w:rsidR="0061559E" w:rsidRPr="0061559E">
              <w:rPr>
                <w:rFonts w:ascii="Arial" w:hAnsi="Arial" w:cs="Arial"/>
                <w:webHidden/>
                <w:sz w:val="22"/>
                <w:szCs w:val="22"/>
              </w:rPr>
              <w:fldChar w:fldCharType="end"/>
            </w:r>
          </w:hyperlink>
        </w:p>
        <w:p w14:paraId="70717ED2" w14:textId="60A4860D" w:rsidR="0061559E" w:rsidRPr="0061559E" w:rsidRDefault="00604837">
          <w:pPr>
            <w:pStyle w:val="TOC2"/>
            <w:rPr>
              <w:rFonts w:ascii="Arial" w:eastAsiaTheme="minorEastAsia" w:hAnsi="Arial" w:cs="Arial"/>
              <w:sz w:val="22"/>
              <w:szCs w:val="22"/>
              <w:lang w:eastAsia="en-NZ"/>
            </w:rPr>
          </w:pPr>
          <w:hyperlink w:anchor="_Toc170122454" w:history="1">
            <w:r w:rsidR="0061559E" w:rsidRPr="0061559E">
              <w:rPr>
                <w:rStyle w:val="Hyperlink"/>
                <w:rFonts w:ascii="Arial" w:hAnsi="Arial" w:cs="Arial"/>
                <w:sz w:val="22"/>
                <w:szCs w:val="22"/>
              </w:rPr>
              <w:t>Me whakatika i ngā hē ō ngā ra o mua e ngā kaitiaki matua Kāwanatanga, ā-whakapono</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28</w:t>
            </w:r>
            <w:r w:rsidR="0061559E" w:rsidRPr="0061559E">
              <w:rPr>
                <w:rFonts w:ascii="Arial" w:hAnsi="Arial" w:cs="Arial"/>
                <w:webHidden/>
                <w:sz w:val="22"/>
                <w:szCs w:val="22"/>
              </w:rPr>
              <w:fldChar w:fldCharType="end"/>
            </w:r>
          </w:hyperlink>
        </w:p>
        <w:p w14:paraId="4D1B2983" w14:textId="604B73D5" w:rsidR="0061559E" w:rsidRPr="0061559E" w:rsidRDefault="00604837">
          <w:pPr>
            <w:pStyle w:val="TOC2"/>
            <w:rPr>
              <w:rFonts w:ascii="Arial" w:eastAsiaTheme="minorEastAsia" w:hAnsi="Arial" w:cs="Arial"/>
              <w:sz w:val="22"/>
              <w:szCs w:val="22"/>
              <w:lang w:eastAsia="en-NZ"/>
            </w:rPr>
          </w:pPr>
          <w:hyperlink w:anchor="_Toc170122455" w:history="1">
            <w:r w:rsidR="0061559E" w:rsidRPr="0061559E">
              <w:rPr>
                <w:rStyle w:val="Hyperlink"/>
                <w:rFonts w:ascii="Arial" w:hAnsi="Arial" w:cs="Arial"/>
                <w:sz w:val="22"/>
                <w:szCs w:val="22"/>
              </w:rPr>
              <w:t>State and faith leaders must right the wrongs of the past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28</w:t>
            </w:r>
            <w:r w:rsidR="0061559E" w:rsidRPr="0061559E">
              <w:rPr>
                <w:rFonts w:ascii="Arial" w:hAnsi="Arial" w:cs="Arial"/>
                <w:webHidden/>
                <w:sz w:val="22"/>
                <w:szCs w:val="22"/>
              </w:rPr>
              <w:fldChar w:fldCharType="end"/>
            </w:r>
          </w:hyperlink>
        </w:p>
        <w:p w14:paraId="26145DBC" w14:textId="752EB707" w:rsidR="0061559E" w:rsidRPr="0061559E" w:rsidRDefault="00604837">
          <w:pPr>
            <w:pStyle w:val="TOC2"/>
            <w:rPr>
              <w:rFonts w:ascii="Arial" w:eastAsiaTheme="minorEastAsia" w:hAnsi="Arial" w:cs="Arial"/>
              <w:sz w:val="22"/>
              <w:szCs w:val="22"/>
              <w:lang w:eastAsia="en-NZ"/>
            </w:rPr>
          </w:pPr>
          <w:hyperlink w:anchor="_Toc170122456" w:history="1">
            <w:r w:rsidR="0061559E" w:rsidRPr="0061559E">
              <w:rPr>
                <w:rStyle w:val="Hyperlink"/>
                <w:rFonts w:ascii="Arial" w:hAnsi="Arial" w:cs="Arial"/>
                <w:sz w:val="22"/>
                <w:szCs w:val="22"/>
              </w:rPr>
              <w:t>Me tiaki ia tamariki, ia rangatahi, ia pakeke noho pūnaha taurima, ināia tonu nei</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29</w:t>
            </w:r>
            <w:r w:rsidR="0061559E" w:rsidRPr="0061559E">
              <w:rPr>
                <w:rFonts w:ascii="Arial" w:hAnsi="Arial" w:cs="Arial"/>
                <w:webHidden/>
                <w:sz w:val="22"/>
                <w:szCs w:val="22"/>
              </w:rPr>
              <w:fldChar w:fldCharType="end"/>
            </w:r>
          </w:hyperlink>
        </w:p>
        <w:p w14:paraId="765CB249" w14:textId="7684AAB7" w:rsidR="0061559E" w:rsidRPr="0061559E" w:rsidRDefault="00604837">
          <w:pPr>
            <w:pStyle w:val="TOC2"/>
            <w:rPr>
              <w:rFonts w:ascii="Arial" w:eastAsiaTheme="minorEastAsia" w:hAnsi="Arial" w:cs="Arial"/>
              <w:sz w:val="22"/>
              <w:szCs w:val="22"/>
              <w:lang w:eastAsia="en-NZ"/>
            </w:rPr>
          </w:pPr>
          <w:hyperlink w:anchor="_Toc170122457" w:history="1">
            <w:r w:rsidR="0061559E" w:rsidRPr="0061559E">
              <w:rPr>
                <w:rStyle w:val="Hyperlink"/>
                <w:rFonts w:ascii="Arial" w:hAnsi="Arial" w:cs="Arial"/>
                <w:sz w:val="22"/>
                <w:szCs w:val="22"/>
              </w:rPr>
              <w:t>Make every child, young person and adult safe in care today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29</w:t>
            </w:r>
            <w:r w:rsidR="0061559E" w:rsidRPr="0061559E">
              <w:rPr>
                <w:rFonts w:ascii="Arial" w:hAnsi="Arial" w:cs="Arial"/>
                <w:webHidden/>
                <w:sz w:val="22"/>
                <w:szCs w:val="22"/>
              </w:rPr>
              <w:fldChar w:fldCharType="end"/>
            </w:r>
          </w:hyperlink>
        </w:p>
        <w:p w14:paraId="5D30952D" w14:textId="3EF21F8F" w:rsidR="0061559E" w:rsidRPr="0061559E" w:rsidRDefault="00604837">
          <w:pPr>
            <w:pStyle w:val="TOC2"/>
            <w:rPr>
              <w:rFonts w:ascii="Arial" w:eastAsiaTheme="minorEastAsia" w:hAnsi="Arial" w:cs="Arial"/>
              <w:sz w:val="22"/>
              <w:szCs w:val="22"/>
              <w:lang w:eastAsia="en-NZ"/>
            </w:rPr>
          </w:pPr>
          <w:hyperlink w:anchor="_Toc170122458" w:history="1">
            <w:r w:rsidR="0061559E" w:rsidRPr="0061559E">
              <w:rPr>
                <w:rStyle w:val="Hyperlink"/>
                <w:rFonts w:ascii="Arial" w:hAnsi="Arial" w:cs="Arial"/>
                <w:sz w:val="22"/>
                <w:szCs w:val="22"/>
              </w:rPr>
              <w:t>Te whakamana, whakapakari me te tautoko i ngā whānau, hāpori hoki</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29</w:t>
            </w:r>
            <w:r w:rsidR="0061559E" w:rsidRPr="0061559E">
              <w:rPr>
                <w:rFonts w:ascii="Arial" w:hAnsi="Arial" w:cs="Arial"/>
                <w:webHidden/>
                <w:sz w:val="22"/>
                <w:szCs w:val="22"/>
              </w:rPr>
              <w:fldChar w:fldCharType="end"/>
            </w:r>
          </w:hyperlink>
        </w:p>
        <w:p w14:paraId="2BD7C687" w14:textId="2F983C78" w:rsidR="0061559E" w:rsidRPr="0061559E" w:rsidRDefault="00604837">
          <w:pPr>
            <w:pStyle w:val="TOC2"/>
            <w:rPr>
              <w:rFonts w:ascii="Arial" w:eastAsiaTheme="minorEastAsia" w:hAnsi="Arial" w:cs="Arial"/>
              <w:sz w:val="22"/>
              <w:szCs w:val="22"/>
              <w:lang w:eastAsia="en-NZ"/>
            </w:rPr>
          </w:pPr>
          <w:hyperlink w:anchor="_Toc170122459" w:history="1">
            <w:r w:rsidR="0061559E" w:rsidRPr="0061559E">
              <w:rPr>
                <w:rStyle w:val="Hyperlink"/>
                <w:rFonts w:ascii="Arial" w:hAnsi="Arial" w:cs="Arial"/>
                <w:sz w:val="22"/>
                <w:szCs w:val="22"/>
              </w:rPr>
              <w:t>Entrust, empower and invest in whānau and communities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_Toc170122459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29</w:t>
            </w:r>
            <w:r w:rsidR="0061559E" w:rsidRPr="0061559E">
              <w:rPr>
                <w:rFonts w:ascii="Arial" w:hAnsi="Arial" w:cs="Arial"/>
                <w:webHidden/>
                <w:sz w:val="22"/>
                <w:szCs w:val="22"/>
              </w:rPr>
              <w:fldChar w:fldCharType="end"/>
            </w:r>
          </w:hyperlink>
        </w:p>
        <w:p w14:paraId="0FE7E118" w14:textId="6B3F9C0C" w:rsidR="0061559E" w:rsidRPr="0061559E" w:rsidRDefault="00604837">
          <w:pPr>
            <w:pStyle w:val="TOC1"/>
            <w:rPr>
              <w:rFonts w:ascii="Arial" w:eastAsiaTheme="minorEastAsia" w:hAnsi="Arial" w:cs="Arial"/>
              <w:b w:val="0"/>
              <w:noProof/>
              <w:color w:val="auto"/>
              <w:sz w:val="22"/>
              <w:szCs w:val="22"/>
              <w:lang w:eastAsia="en-NZ"/>
            </w:rPr>
          </w:pPr>
          <w:hyperlink w:anchor="_Toc170122460" w:history="1">
            <w:r w:rsidR="0061559E" w:rsidRPr="0061559E">
              <w:rPr>
                <w:rStyle w:val="Hyperlink"/>
                <w:rFonts w:ascii="Arial" w:hAnsi="Arial" w:cs="Arial"/>
                <w:noProof/>
                <w:sz w:val="22"/>
                <w:szCs w:val="22"/>
                <w:lang w:eastAsia="en-NZ"/>
              </w:rPr>
              <w:t>Whakarāpopoto o ngā whakakitenga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_Toc170122460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31</w:t>
            </w:r>
            <w:r w:rsidR="0061559E" w:rsidRPr="0061559E">
              <w:rPr>
                <w:rFonts w:ascii="Arial" w:hAnsi="Arial" w:cs="Arial"/>
                <w:noProof/>
                <w:webHidden/>
                <w:sz w:val="22"/>
                <w:szCs w:val="22"/>
              </w:rPr>
              <w:fldChar w:fldCharType="end"/>
            </w:r>
          </w:hyperlink>
        </w:p>
        <w:p w14:paraId="4DB30419" w14:textId="27AD343A" w:rsidR="0061559E" w:rsidRPr="0061559E" w:rsidRDefault="00604837">
          <w:pPr>
            <w:pStyle w:val="TOC1"/>
            <w:rPr>
              <w:rFonts w:ascii="Arial" w:eastAsiaTheme="minorEastAsia" w:hAnsi="Arial" w:cs="Arial"/>
              <w:b w:val="0"/>
              <w:noProof/>
              <w:color w:val="auto"/>
              <w:sz w:val="22"/>
              <w:szCs w:val="22"/>
              <w:lang w:eastAsia="en-NZ"/>
            </w:rPr>
          </w:pPr>
          <w:hyperlink w:anchor="_Toc170122461" w:history="1">
            <w:r w:rsidR="0061559E" w:rsidRPr="0061559E">
              <w:rPr>
                <w:rStyle w:val="Hyperlink"/>
                <w:rFonts w:ascii="Arial" w:hAnsi="Arial" w:cs="Arial"/>
                <w:noProof/>
                <w:sz w:val="22"/>
                <w:szCs w:val="22"/>
                <w:lang w:eastAsia="en-NZ"/>
              </w:rPr>
              <w:t>Summary of Key Findings</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_Toc170122461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31</w:t>
            </w:r>
            <w:r w:rsidR="0061559E" w:rsidRPr="0061559E">
              <w:rPr>
                <w:rFonts w:ascii="Arial" w:hAnsi="Arial" w:cs="Arial"/>
                <w:noProof/>
                <w:webHidden/>
                <w:sz w:val="22"/>
                <w:szCs w:val="22"/>
              </w:rPr>
              <w:fldChar w:fldCharType="end"/>
            </w:r>
          </w:hyperlink>
        </w:p>
        <w:p w14:paraId="67B11DA1" w14:textId="77D2AEF4" w:rsidR="0061559E" w:rsidRPr="0061559E" w:rsidRDefault="00604837">
          <w:pPr>
            <w:pStyle w:val="TOC2"/>
            <w:rPr>
              <w:rFonts w:ascii="Arial" w:eastAsiaTheme="minorEastAsia" w:hAnsi="Arial" w:cs="Arial"/>
              <w:sz w:val="22"/>
              <w:szCs w:val="22"/>
              <w:lang w:eastAsia="en-NZ"/>
            </w:rPr>
          </w:pPr>
          <w:hyperlink w:anchor="_Toc170122462" w:history="1">
            <w:r w:rsidR="0061559E" w:rsidRPr="0061559E">
              <w:rPr>
                <w:rStyle w:val="Hyperlink"/>
                <w:rFonts w:ascii="Arial" w:hAnsi="Arial" w:cs="Arial"/>
                <w:sz w:val="22"/>
                <w:szCs w:val="22"/>
              </w:rPr>
              <w:t>Wāhanga 3: Ngā tipua whakawai | Part 3:  Circumstances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31</w:t>
            </w:r>
            <w:r w:rsidR="0061559E" w:rsidRPr="0061559E">
              <w:rPr>
                <w:rFonts w:ascii="Arial" w:hAnsi="Arial" w:cs="Arial"/>
                <w:webHidden/>
                <w:sz w:val="22"/>
                <w:szCs w:val="22"/>
              </w:rPr>
              <w:fldChar w:fldCharType="end"/>
            </w:r>
          </w:hyperlink>
        </w:p>
        <w:p w14:paraId="10CA8E92" w14:textId="1F32E3C7" w:rsidR="0061559E" w:rsidRPr="0061559E" w:rsidRDefault="00604837">
          <w:pPr>
            <w:pStyle w:val="TOC2"/>
            <w:rPr>
              <w:rFonts w:ascii="Arial" w:eastAsiaTheme="minorEastAsia" w:hAnsi="Arial" w:cs="Arial"/>
              <w:sz w:val="22"/>
              <w:szCs w:val="22"/>
              <w:lang w:eastAsia="en-NZ"/>
            </w:rPr>
          </w:pPr>
          <w:hyperlink w:anchor="_Toc170122463" w:history="1">
            <w:r w:rsidR="0061559E" w:rsidRPr="0061559E">
              <w:rPr>
                <w:rStyle w:val="Hyperlink"/>
                <w:rFonts w:ascii="Arial" w:hAnsi="Arial" w:cs="Arial"/>
                <w:sz w:val="22"/>
                <w:szCs w:val="22"/>
              </w:rPr>
              <w:t>Wāhanga 4: Māngai nuitia te kupu pono</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33</w:t>
            </w:r>
            <w:r w:rsidR="0061559E" w:rsidRPr="0061559E">
              <w:rPr>
                <w:rFonts w:ascii="Arial" w:hAnsi="Arial" w:cs="Arial"/>
                <w:webHidden/>
                <w:sz w:val="22"/>
                <w:szCs w:val="22"/>
              </w:rPr>
              <w:fldChar w:fldCharType="end"/>
            </w:r>
          </w:hyperlink>
        </w:p>
        <w:p w14:paraId="45CC2BCA" w14:textId="4DD7BCB4" w:rsidR="0061559E" w:rsidRPr="0061559E" w:rsidRDefault="00604837">
          <w:pPr>
            <w:pStyle w:val="TOC2"/>
            <w:rPr>
              <w:rFonts w:ascii="Arial" w:eastAsiaTheme="minorEastAsia" w:hAnsi="Arial" w:cs="Arial"/>
              <w:sz w:val="22"/>
              <w:szCs w:val="22"/>
              <w:lang w:eastAsia="en-NZ"/>
            </w:rPr>
          </w:pPr>
          <w:hyperlink w:anchor="_Toc170122464" w:history="1">
            <w:r w:rsidR="0061559E" w:rsidRPr="0061559E">
              <w:rPr>
                <w:rStyle w:val="Hyperlink"/>
                <w:rFonts w:ascii="Arial" w:hAnsi="Arial" w:cs="Arial"/>
                <w:sz w:val="22"/>
                <w:szCs w:val="22"/>
              </w:rPr>
              <w:t>Part 4:  Nature and Extent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33</w:t>
            </w:r>
            <w:r w:rsidR="0061559E" w:rsidRPr="0061559E">
              <w:rPr>
                <w:rFonts w:ascii="Arial" w:hAnsi="Arial" w:cs="Arial"/>
                <w:webHidden/>
                <w:sz w:val="22"/>
                <w:szCs w:val="22"/>
              </w:rPr>
              <w:fldChar w:fldCharType="end"/>
            </w:r>
          </w:hyperlink>
        </w:p>
        <w:p w14:paraId="44B8B96D" w14:textId="4316B4F0" w:rsidR="0061559E" w:rsidRPr="0061559E" w:rsidRDefault="00604837">
          <w:pPr>
            <w:pStyle w:val="TOC2"/>
            <w:rPr>
              <w:rFonts w:ascii="Arial" w:eastAsiaTheme="minorEastAsia" w:hAnsi="Arial" w:cs="Arial"/>
              <w:sz w:val="22"/>
              <w:szCs w:val="22"/>
              <w:lang w:eastAsia="en-NZ"/>
            </w:rPr>
          </w:pPr>
          <w:hyperlink w:anchor="_Toc170122465" w:history="1">
            <w:r w:rsidR="0061559E" w:rsidRPr="0061559E">
              <w:rPr>
                <w:rStyle w:val="Hyperlink"/>
                <w:rFonts w:ascii="Arial" w:hAnsi="Arial" w:cs="Arial"/>
                <w:sz w:val="22"/>
                <w:szCs w:val="22"/>
              </w:rPr>
              <w:t>Wāhanga 5: I mahue kau noa i te tika</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38</w:t>
            </w:r>
            <w:r w:rsidR="0061559E" w:rsidRPr="0061559E">
              <w:rPr>
                <w:rFonts w:ascii="Arial" w:hAnsi="Arial" w:cs="Arial"/>
                <w:webHidden/>
                <w:sz w:val="22"/>
                <w:szCs w:val="22"/>
              </w:rPr>
              <w:fldChar w:fldCharType="end"/>
            </w:r>
          </w:hyperlink>
        </w:p>
        <w:p w14:paraId="7DAE6AA7" w14:textId="16FAD801" w:rsidR="0061559E" w:rsidRPr="0061559E" w:rsidRDefault="00604837">
          <w:pPr>
            <w:pStyle w:val="TOC2"/>
            <w:rPr>
              <w:rFonts w:ascii="Arial" w:eastAsiaTheme="minorEastAsia" w:hAnsi="Arial" w:cs="Arial"/>
              <w:sz w:val="22"/>
              <w:szCs w:val="22"/>
              <w:lang w:eastAsia="en-NZ"/>
            </w:rPr>
          </w:pPr>
          <w:hyperlink w:anchor="_Toc170122466" w:history="1">
            <w:r w:rsidR="0061559E" w:rsidRPr="0061559E">
              <w:rPr>
                <w:rStyle w:val="Hyperlink"/>
                <w:rFonts w:ascii="Arial" w:hAnsi="Arial" w:cs="Arial"/>
                <w:sz w:val="22"/>
                <w:szCs w:val="22"/>
              </w:rPr>
              <w:t>Part 5:  The Impacts of Abuse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38</w:t>
            </w:r>
            <w:r w:rsidR="0061559E" w:rsidRPr="0061559E">
              <w:rPr>
                <w:rFonts w:ascii="Arial" w:hAnsi="Arial" w:cs="Arial"/>
                <w:webHidden/>
                <w:sz w:val="22"/>
                <w:szCs w:val="22"/>
              </w:rPr>
              <w:fldChar w:fldCharType="end"/>
            </w:r>
          </w:hyperlink>
        </w:p>
        <w:p w14:paraId="273E83A1" w14:textId="31AA82A9" w:rsidR="0061559E" w:rsidRPr="0061559E" w:rsidRDefault="00604837">
          <w:pPr>
            <w:pStyle w:val="TOC2"/>
            <w:rPr>
              <w:rFonts w:ascii="Arial" w:eastAsiaTheme="minorEastAsia" w:hAnsi="Arial" w:cs="Arial"/>
              <w:sz w:val="22"/>
              <w:szCs w:val="22"/>
              <w:lang w:eastAsia="en-NZ"/>
            </w:rPr>
          </w:pPr>
          <w:hyperlink w:anchor="_Toc170122467" w:history="1">
            <w:r w:rsidR="0061559E" w:rsidRPr="0061559E">
              <w:rPr>
                <w:rStyle w:val="Hyperlink"/>
                <w:rFonts w:ascii="Arial" w:hAnsi="Arial" w:cs="Arial"/>
                <w:sz w:val="22"/>
                <w:szCs w:val="22"/>
              </w:rPr>
              <w:t>Wāhanga 7: Ngā haukino o te wā | Part 7:  Factors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40</w:t>
            </w:r>
            <w:r w:rsidR="0061559E" w:rsidRPr="0061559E">
              <w:rPr>
                <w:rFonts w:ascii="Arial" w:hAnsi="Arial" w:cs="Arial"/>
                <w:webHidden/>
                <w:sz w:val="22"/>
                <w:szCs w:val="22"/>
              </w:rPr>
              <w:fldChar w:fldCharType="end"/>
            </w:r>
          </w:hyperlink>
        </w:p>
        <w:p w14:paraId="244C6DD0" w14:textId="7ADE16D7" w:rsidR="0061559E" w:rsidRPr="0061559E" w:rsidRDefault="00604837">
          <w:pPr>
            <w:pStyle w:val="TOC3"/>
            <w:rPr>
              <w:rFonts w:ascii="Arial" w:eastAsiaTheme="minorEastAsia" w:hAnsi="Arial" w:cs="Arial"/>
              <w:sz w:val="22"/>
              <w:szCs w:val="22"/>
              <w:lang w:eastAsia="en-NZ"/>
            </w:rPr>
          </w:pPr>
          <w:hyperlink w:anchor="_Toc170122468" w:history="1">
            <w:r w:rsidR="0061559E" w:rsidRPr="0061559E">
              <w:rPr>
                <w:rStyle w:val="Hyperlink"/>
                <w:rFonts w:ascii="Arial" w:hAnsi="Arial" w:cs="Arial"/>
                <w:sz w:val="22"/>
                <w:szCs w:val="22"/>
              </w:rPr>
              <w:t>Ngā takahi paerewa | Breaches of relevant standards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40</w:t>
            </w:r>
            <w:r w:rsidR="0061559E" w:rsidRPr="0061559E">
              <w:rPr>
                <w:rFonts w:ascii="Arial" w:hAnsi="Arial" w:cs="Arial"/>
                <w:webHidden/>
                <w:sz w:val="22"/>
                <w:szCs w:val="22"/>
              </w:rPr>
              <w:fldChar w:fldCharType="end"/>
            </w:r>
          </w:hyperlink>
        </w:p>
        <w:p w14:paraId="231D927D" w14:textId="7F216F6C" w:rsidR="0061559E" w:rsidRPr="0061559E" w:rsidRDefault="00604837">
          <w:pPr>
            <w:pStyle w:val="TOC3"/>
            <w:rPr>
              <w:rFonts w:ascii="Arial" w:eastAsiaTheme="minorEastAsia" w:hAnsi="Arial" w:cs="Arial"/>
              <w:sz w:val="22"/>
              <w:szCs w:val="22"/>
              <w:lang w:eastAsia="en-NZ"/>
            </w:rPr>
          </w:pPr>
          <w:hyperlink w:anchor="_Toc170122469" w:history="1">
            <w:r w:rsidR="0061559E" w:rsidRPr="0061559E">
              <w:rPr>
                <w:rStyle w:val="Hyperlink"/>
                <w:rFonts w:ascii="Arial" w:hAnsi="Arial" w:cs="Arial"/>
                <w:sz w:val="22"/>
                <w:szCs w:val="22"/>
              </w:rPr>
              <w:t>Ngā take i hua ai te mahi tūkino i ngā pūnaha taurima</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_Toc170122469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42</w:t>
            </w:r>
            <w:r w:rsidR="0061559E" w:rsidRPr="0061559E">
              <w:rPr>
                <w:rFonts w:ascii="Arial" w:hAnsi="Arial" w:cs="Arial"/>
                <w:webHidden/>
                <w:sz w:val="22"/>
                <w:szCs w:val="22"/>
              </w:rPr>
              <w:fldChar w:fldCharType="end"/>
            </w:r>
          </w:hyperlink>
        </w:p>
        <w:p w14:paraId="40899BA7" w14:textId="2A82ABEF" w:rsidR="0061559E" w:rsidRPr="0061559E" w:rsidRDefault="00604837">
          <w:pPr>
            <w:pStyle w:val="TOC3"/>
            <w:rPr>
              <w:rFonts w:ascii="Arial" w:eastAsiaTheme="minorEastAsia" w:hAnsi="Arial" w:cs="Arial"/>
              <w:sz w:val="22"/>
              <w:szCs w:val="22"/>
              <w:lang w:eastAsia="en-NZ"/>
            </w:rPr>
          </w:pPr>
          <w:hyperlink w:anchor="_Toc170122470" w:history="1">
            <w:r w:rsidR="0061559E" w:rsidRPr="0061559E">
              <w:rPr>
                <w:rStyle w:val="Hyperlink"/>
                <w:rFonts w:ascii="Arial" w:hAnsi="Arial" w:cs="Arial"/>
                <w:sz w:val="22"/>
                <w:szCs w:val="22"/>
              </w:rPr>
              <w:t>Factors that caused or contributed to abuse and neglect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42</w:t>
            </w:r>
            <w:r w:rsidR="0061559E" w:rsidRPr="0061559E">
              <w:rPr>
                <w:rFonts w:ascii="Arial" w:hAnsi="Arial" w:cs="Arial"/>
                <w:webHidden/>
                <w:sz w:val="22"/>
                <w:szCs w:val="22"/>
              </w:rPr>
              <w:fldChar w:fldCharType="end"/>
            </w:r>
          </w:hyperlink>
        </w:p>
        <w:p w14:paraId="7A253220" w14:textId="473F428D" w:rsidR="0061559E" w:rsidRPr="0061559E" w:rsidRDefault="00604837">
          <w:pPr>
            <w:pStyle w:val="TOC3"/>
            <w:rPr>
              <w:rFonts w:ascii="Arial" w:eastAsiaTheme="minorEastAsia" w:hAnsi="Arial" w:cs="Arial"/>
              <w:sz w:val="22"/>
              <w:szCs w:val="22"/>
              <w:lang w:eastAsia="en-NZ"/>
            </w:rPr>
          </w:pPr>
          <w:hyperlink w:anchor="_Toc170122471" w:history="1">
            <w:r w:rsidR="0061559E" w:rsidRPr="0061559E">
              <w:rPr>
                <w:rStyle w:val="Hyperlink"/>
                <w:rFonts w:ascii="Arial" w:hAnsi="Arial" w:cs="Arial"/>
                <w:sz w:val="22"/>
                <w:szCs w:val="22"/>
              </w:rPr>
              <w:t>Whakatau hē | Findings of fault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47</w:t>
            </w:r>
            <w:r w:rsidR="0061559E" w:rsidRPr="0061559E">
              <w:rPr>
                <w:rFonts w:ascii="Arial" w:hAnsi="Arial" w:cs="Arial"/>
                <w:webHidden/>
                <w:sz w:val="22"/>
                <w:szCs w:val="22"/>
              </w:rPr>
              <w:fldChar w:fldCharType="end"/>
            </w:r>
          </w:hyperlink>
        </w:p>
        <w:p w14:paraId="0000FB60" w14:textId="553BE37D" w:rsidR="0061559E" w:rsidRPr="0061559E" w:rsidRDefault="00604837">
          <w:pPr>
            <w:pStyle w:val="TOC3"/>
            <w:rPr>
              <w:rFonts w:ascii="Arial" w:eastAsiaTheme="minorEastAsia" w:hAnsi="Arial" w:cs="Arial"/>
              <w:sz w:val="22"/>
              <w:szCs w:val="22"/>
              <w:lang w:eastAsia="en-NZ"/>
            </w:rPr>
          </w:pPr>
          <w:hyperlink w:anchor="_Toc170122472" w:history="1">
            <w:r w:rsidR="0061559E" w:rsidRPr="0061559E">
              <w:rPr>
                <w:rStyle w:val="Hyperlink"/>
                <w:rFonts w:ascii="Arial" w:hAnsi="Arial" w:cs="Arial"/>
                <w:sz w:val="22"/>
                <w:szCs w:val="22"/>
              </w:rPr>
              <w:t>Ngā akonga i kitea he mea panoni</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52</w:t>
            </w:r>
            <w:r w:rsidR="0061559E" w:rsidRPr="0061559E">
              <w:rPr>
                <w:rFonts w:ascii="Arial" w:hAnsi="Arial" w:cs="Arial"/>
                <w:webHidden/>
                <w:sz w:val="22"/>
                <w:szCs w:val="22"/>
              </w:rPr>
              <w:fldChar w:fldCharType="end"/>
            </w:r>
          </w:hyperlink>
        </w:p>
        <w:p w14:paraId="40B84E31" w14:textId="1FC91778" w:rsidR="0061559E" w:rsidRPr="0061559E" w:rsidRDefault="00604837">
          <w:pPr>
            <w:pStyle w:val="TOC3"/>
            <w:rPr>
              <w:rFonts w:ascii="Arial" w:eastAsiaTheme="minorEastAsia" w:hAnsi="Arial" w:cs="Arial"/>
              <w:sz w:val="22"/>
              <w:szCs w:val="22"/>
              <w:lang w:eastAsia="en-NZ"/>
            </w:rPr>
          </w:pPr>
          <w:hyperlink w:anchor="_Toc170122473" w:history="1">
            <w:r w:rsidR="0061559E" w:rsidRPr="0061559E">
              <w:rPr>
                <w:rStyle w:val="Hyperlink"/>
                <w:rFonts w:ascii="Arial" w:hAnsi="Arial" w:cs="Arial"/>
                <w:sz w:val="22"/>
                <w:szCs w:val="22"/>
              </w:rPr>
              <w:t>Lessons identified and changes made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52</w:t>
            </w:r>
            <w:r w:rsidR="0061559E" w:rsidRPr="0061559E">
              <w:rPr>
                <w:rFonts w:ascii="Arial" w:hAnsi="Arial" w:cs="Arial"/>
                <w:webHidden/>
                <w:sz w:val="22"/>
                <w:szCs w:val="22"/>
              </w:rPr>
              <w:fldChar w:fldCharType="end"/>
            </w:r>
          </w:hyperlink>
        </w:p>
        <w:p w14:paraId="799C901B" w14:textId="58BA268E" w:rsidR="0061559E" w:rsidRPr="0061559E" w:rsidRDefault="00604837">
          <w:pPr>
            <w:pStyle w:val="TOC1"/>
            <w:rPr>
              <w:rFonts w:ascii="Arial" w:eastAsiaTheme="minorEastAsia" w:hAnsi="Arial" w:cs="Arial"/>
              <w:b w:val="0"/>
              <w:noProof/>
              <w:color w:val="auto"/>
              <w:sz w:val="22"/>
              <w:szCs w:val="22"/>
              <w:lang w:eastAsia="en-NZ"/>
            </w:rPr>
          </w:pPr>
          <w:hyperlink w:anchor="_Toc170122474" w:history="1">
            <w:r w:rsidR="0061559E" w:rsidRPr="0061559E">
              <w:rPr>
                <w:rStyle w:val="Hyperlink"/>
                <w:rFonts w:ascii="Arial" w:hAnsi="Arial" w:cs="Arial"/>
                <w:noProof/>
                <w:sz w:val="22"/>
                <w:szCs w:val="22"/>
              </w:rPr>
              <w:t>Recommendations</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_Toc170122474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55</w:t>
            </w:r>
            <w:r w:rsidR="0061559E" w:rsidRPr="0061559E">
              <w:rPr>
                <w:rFonts w:ascii="Arial" w:hAnsi="Arial" w:cs="Arial"/>
                <w:noProof/>
                <w:webHidden/>
                <w:sz w:val="22"/>
                <w:szCs w:val="22"/>
              </w:rPr>
              <w:fldChar w:fldCharType="end"/>
            </w:r>
          </w:hyperlink>
        </w:p>
        <w:p w14:paraId="06514F80" w14:textId="50AFD973" w:rsidR="0061559E" w:rsidRPr="0061559E" w:rsidRDefault="00604837">
          <w:pPr>
            <w:pStyle w:val="TOC2"/>
            <w:rPr>
              <w:rFonts w:ascii="Arial" w:eastAsiaTheme="minorEastAsia" w:hAnsi="Arial" w:cs="Arial"/>
              <w:sz w:val="22"/>
              <w:szCs w:val="22"/>
              <w:lang w:eastAsia="en-NZ"/>
            </w:rPr>
          </w:pPr>
          <w:hyperlink w:anchor="_Toc170122475" w:history="1">
            <w:r w:rsidR="0061559E" w:rsidRPr="0061559E">
              <w:rPr>
                <w:rStyle w:val="Hyperlink"/>
                <w:rFonts w:ascii="Arial" w:hAnsi="Arial" w:cs="Arial"/>
                <w:sz w:val="22"/>
                <w:szCs w:val="22"/>
              </w:rPr>
              <w:t>RECOMMENDATION 1: Implement the new puretumu torowhānui system and scheme as an immediate priority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55</w:t>
            </w:r>
            <w:r w:rsidR="0061559E" w:rsidRPr="0061559E">
              <w:rPr>
                <w:rFonts w:ascii="Arial" w:hAnsi="Arial" w:cs="Arial"/>
                <w:webHidden/>
                <w:sz w:val="22"/>
                <w:szCs w:val="22"/>
              </w:rPr>
              <w:fldChar w:fldCharType="end"/>
            </w:r>
          </w:hyperlink>
        </w:p>
        <w:p w14:paraId="7863A65B" w14:textId="1211D3F0" w:rsidR="0061559E" w:rsidRPr="0061559E" w:rsidRDefault="00604837">
          <w:pPr>
            <w:pStyle w:val="TOC3"/>
            <w:rPr>
              <w:rFonts w:ascii="Arial" w:eastAsiaTheme="minorEastAsia" w:hAnsi="Arial" w:cs="Arial"/>
              <w:sz w:val="22"/>
              <w:szCs w:val="22"/>
              <w:lang w:eastAsia="en-NZ"/>
            </w:rPr>
          </w:pPr>
          <w:hyperlink w:anchor="_Toc170122476" w:history="1">
            <w:r w:rsidR="0061559E" w:rsidRPr="0061559E">
              <w:rPr>
                <w:rStyle w:val="Hyperlink"/>
                <w:rFonts w:ascii="Arial" w:hAnsi="Arial" w:cs="Arial"/>
                <w:sz w:val="22"/>
                <w:szCs w:val="22"/>
              </w:rPr>
              <w:t>Tūtohi | Recommendation 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55</w:t>
            </w:r>
            <w:r w:rsidR="0061559E" w:rsidRPr="0061559E">
              <w:rPr>
                <w:rFonts w:ascii="Arial" w:hAnsi="Arial" w:cs="Arial"/>
                <w:webHidden/>
                <w:sz w:val="22"/>
                <w:szCs w:val="22"/>
              </w:rPr>
              <w:fldChar w:fldCharType="end"/>
            </w:r>
          </w:hyperlink>
        </w:p>
        <w:p w14:paraId="21F1EE7E" w14:textId="2E1AD79D" w:rsidR="0061559E" w:rsidRPr="0061559E" w:rsidRDefault="00604837">
          <w:pPr>
            <w:pStyle w:val="TOC2"/>
            <w:rPr>
              <w:rFonts w:ascii="Arial" w:eastAsiaTheme="minorEastAsia" w:hAnsi="Arial" w:cs="Arial"/>
              <w:sz w:val="22"/>
              <w:szCs w:val="22"/>
              <w:lang w:eastAsia="en-NZ"/>
            </w:rPr>
          </w:pPr>
          <w:hyperlink w:anchor="_Toc170122477" w:history="1">
            <w:r w:rsidR="0061559E" w:rsidRPr="0061559E">
              <w:rPr>
                <w:rStyle w:val="Hyperlink"/>
                <w:rFonts w:ascii="Arial" w:hAnsi="Arial" w:cs="Arial"/>
                <w:sz w:val="22"/>
                <w:szCs w:val="22"/>
              </w:rPr>
              <w:t>RECOMMENDATIONS 2–4: Key leaders to make public acknowledgements and apologies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55</w:t>
            </w:r>
            <w:r w:rsidR="0061559E" w:rsidRPr="0061559E">
              <w:rPr>
                <w:rFonts w:ascii="Arial" w:hAnsi="Arial" w:cs="Arial"/>
                <w:webHidden/>
                <w:sz w:val="22"/>
                <w:szCs w:val="22"/>
              </w:rPr>
              <w:fldChar w:fldCharType="end"/>
            </w:r>
          </w:hyperlink>
        </w:p>
        <w:p w14:paraId="59570DF2" w14:textId="0CABAB26" w:rsidR="0061559E" w:rsidRPr="0061559E" w:rsidRDefault="00604837">
          <w:pPr>
            <w:pStyle w:val="TOC3"/>
            <w:rPr>
              <w:rFonts w:ascii="Arial" w:eastAsiaTheme="minorEastAsia" w:hAnsi="Arial" w:cs="Arial"/>
              <w:sz w:val="22"/>
              <w:szCs w:val="22"/>
              <w:lang w:eastAsia="en-NZ"/>
            </w:rPr>
          </w:pPr>
          <w:hyperlink w:anchor="_Toc170122478" w:history="1">
            <w:r w:rsidR="0061559E" w:rsidRPr="0061559E">
              <w:rPr>
                <w:rStyle w:val="Hyperlink"/>
                <w:rFonts w:ascii="Arial" w:hAnsi="Arial" w:cs="Arial"/>
                <w:sz w:val="22"/>
                <w:szCs w:val="22"/>
              </w:rPr>
              <w:t>Tūtohi | Recommendation 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55</w:t>
            </w:r>
            <w:r w:rsidR="0061559E" w:rsidRPr="0061559E">
              <w:rPr>
                <w:rFonts w:ascii="Arial" w:hAnsi="Arial" w:cs="Arial"/>
                <w:webHidden/>
                <w:sz w:val="22"/>
                <w:szCs w:val="22"/>
              </w:rPr>
              <w:fldChar w:fldCharType="end"/>
            </w:r>
          </w:hyperlink>
        </w:p>
        <w:p w14:paraId="7BBEE343" w14:textId="6A413566" w:rsidR="0061559E" w:rsidRPr="0061559E" w:rsidRDefault="00604837">
          <w:pPr>
            <w:pStyle w:val="TOC3"/>
            <w:rPr>
              <w:rFonts w:ascii="Arial" w:eastAsiaTheme="minorEastAsia" w:hAnsi="Arial" w:cs="Arial"/>
              <w:sz w:val="22"/>
              <w:szCs w:val="22"/>
              <w:lang w:eastAsia="en-NZ"/>
            </w:rPr>
          </w:pPr>
          <w:hyperlink w:anchor="_Toc170122479" w:history="1">
            <w:r w:rsidR="0061559E" w:rsidRPr="0061559E">
              <w:rPr>
                <w:rStyle w:val="Hyperlink"/>
                <w:rFonts w:ascii="Arial" w:hAnsi="Arial" w:cs="Arial"/>
                <w:sz w:val="22"/>
                <w:szCs w:val="22"/>
              </w:rPr>
              <w:t>Tūtohi | Recommendation 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_Toc170122479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56</w:t>
            </w:r>
            <w:r w:rsidR="0061559E" w:rsidRPr="0061559E">
              <w:rPr>
                <w:rFonts w:ascii="Arial" w:hAnsi="Arial" w:cs="Arial"/>
                <w:webHidden/>
                <w:sz w:val="22"/>
                <w:szCs w:val="22"/>
              </w:rPr>
              <w:fldChar w:fldCharType="end"/>
            </w:r>
          </w:hyperlink>
        </w:p>
        <w:p w14:paraId="65218630" w14:textId="11A39391" w:rsidR="0061559E" w:rsidRPr="0061559E" w:rsidRDefault="00604837">
          <w:pPr>
            <w:pStyle w:val="TOC3"/>
            <w:rPr>
              <w:rFonts w:ascii="Arial" w:eastAsiaTheme="minorEastAsia" w:hAnsi="Arial" w:cs="Arial"/>
              <w:sz w:val="22"/>
              <w:szCs w:val="22"/>
              <w:lang w:eastAsia="en-NZ"/>
            </w:rPr>
          </w:pPr>
          <w:hyperlink w:anchor="_Toc170122480" w:history="1">
            <w:r w:rsidR="0061559E" w:rsidRPr="0061559E">
              <w:rPr>
                <w:rStyle w:val="Hyperlink"/>
                <w:rFonts w:ascii="Arial" w:hAnsi="Arial" w:cs="Arial"/>
                <w:sz w:val="22"/>
                <w:szCs w:val="22"/>
              </w:rPr>
              <w:t>Tūtohi | Recommendation 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57</w:t>
            </w:r>
            <w:r w:rsidR="0061559E" w:rsidRPr="0061559E">
              <w:rPr>
                <w:rFonts w:ascii="Arial" w:hAnsi="Arial" w:cs="Arial"/>
                <w:webHidden/>
                <w:sz w:val="22"/>
                <w:szCs w:val="22"/>
              </w:rPr>
              <w:fldChar w:fldCharType="end"/>
            </w:r>
          </w:hyperlink>
        </w:p>
        <w:p w14:paraId="5225BB39" w14:textId="374EE0D5" w:rsidR="0061559E" w:rsidRPr="0061559E" w:rsidRDefault="00604837">
          <w:pPr>
            <w:pStyle w:val="TOC2"/>
            <w:rPr>
              <w:rFonts w:ascii="Arial" w:eastAsiaTheme="minorEastAsia" w:hAnsi="Arial" w:cs="Arial"/>
              <w:sz w:val="22"/>
              <w:szCs w:val="22"/>
              <w:lang w:eastAsia="en-NZ"/>
            </w:rPr>
          </w:pPr>
          <w:hyperlink w:anchor="_Toc170122481" w:history="1">
            <w:r w:rsidR="0061559E" w:rsidRPr="0061559E">
              <w:rPr>
                <w:rStyle w:val="Hyperlink"/>
                <w:rFonts w:ascii="Arial" w:hAnsi="Arial" w:cs="Arial"/>
                <w:sz w:val="22"/>
                <w:szCs w:val="22"/>
              </w:rPr>
              <w:t>RECOMMENDATION 5: Review the appropriateness of street names, public amenities named after a proven perpetrator</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57</w:t>
            </w:r>
            <w:r w:rsidR="0061559E" w:rsidRPr="0061559E">
              <w:rPr>
                <w:rFonts w:ascii="Arial" w:hAnsi="Arial" w:cs="Arial"/>
                <w:webHidden/>
                <w:sz w:val="22"/>
                <w:szCs w:val="22"/>
              </w:rPr>
              <w:fldChar w:fldCharType="end"/>
            </w:r>
          </w:hyperlink>
        </w:p>
        <w:p w14:paraId="0C8C671B" w14:textId="7D8B536D" w:rsidR="0061559E" w:rsidRPr="0061559E" w:rsidRDefault="00604837">
          <w:pPr>
            <w:pStyle w:val="TOC3"/>
            <w:rPr>
              <w:rFonts w:ascii="Arial" w:eastAsiaTheme="minorEastAsia" w:hAnsi="Arial" w:cs="Arial"/>
              <w:sz w:val="22"/>
              <w:szCs w:val="22"/>
              <w:lang w:eastAsia="en-NZ"/>
            </w:rPr>
          </w:pPr>
          <w:hyperlink w:anchor="_Toc170122482" w:history="1">
            <w:r w:rsidR="0061559E" w:rsidRPr="0061559E">
              <w:rPr>
                <w:rStyle w:val="Hyperlink"/>
                <w:rFonts w:ascii="Arial" w:hAnsi="Arial" w:cs="Arial"/>
                <w:sz w:val="22"/>
                <w:szCs w:val="22"/>
              </w:rPr>
              <w:t>Tūtohi | Recommendation 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57</w:t>
            </w:r>
            <w:r w:rsidR="0061559E" w:rsidRPr="0061559E">
              <w:rPr>
                <w:rFonts w:ascii="Arial" w:hAnsi="Arial" w:cs="Arial"/>
                <w:webHidden/>
                <w:sz w:val="22"/>
                <w:szCs w:val="22"/>
              </w:rPr>
              <w:fldChar w:fldCharType="end"/>
            </w:r>
          </w:hyperlink>
        </w:p>
        <w:p w14:paraId="015C31C8" w14:textId="59F4217B" w:rsidR="0061559E" w:rsidRPr="0061559E" w:rsidRDefault="00604837">
          <w:pPr>
            <w:pStyle w:val="TOC2"/>
            <w:rPr>
              <w:rFonts w:ascii="Arial" w:eastAsiaTheme="minorEastAsia" w:hAnsi="Arial" w:cs="Arial"/>
              <w:sz w:val="22"/>
              <w:szCs w:val="22"/>
              <w:lang w:eastAsia="en-NZ"/>
            </w:rPr>
          </w:pPr>
          <w:hyperlink w:anchor="_Toc170122483" w:history="1">
            <w:r w:rsidR="0061559E" w:rsidRPr="0061559E">
              <w:rPr>
                <w:rStyle w:val="Hyperlink"/>
                <w:rFonts w:ascii="Arial" w:hAnsi="Arial" w:cs="Arial"/>
                <w:sz w:val="22"/>
                <w:szCs w:val="22"/>
              </w:rPr>
              <w:t>RECOMMENDATIONS 6-7 Take steps to determine liability for torture, or cruel, inhuman, or degrading treatment or punishment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57</w:t>
            </w:r>
            <w:r w:rsidR="0061559E" w:rsidRPr="0061559E">
              <w:rPr>
                <w:rFonts w:ascii="Arial" w:hAnsi="Arial" w:cs="Arial"/>
                <w:webHidden/>
                <w:sz w:val="22"/>
                <w:szCs w:val="22"/>
              </w:rPr>
              <w:fldChar w:fldCharType="end"/>
            </w:r>
          </w:hyperlink>
        </w:p>
        <w:p w14:paraId="48EE7742" w14:textId="62ED0EB0" w:rsidR="0061559E" w:rsidRPr="0061559E" w:rsidRDefault="00604837">
          <w:pPr>
            <w:pStyle w:val="TOC3"/>
            <w:rPr>
              <w:rFonts w:ascii="Arial" w:eastAsiaTheme="minorEastAsia" w:hAnsi="Arial" w:cs="Arial"/>
              <w:sz w:val="22"/>
              <w:szCs w:val="22"/>
              <w:lang w:eastAsia="en-NZ"/>
            </w:rPr>
          </w:pPr>
          <w:hyperlink w:anchor="_Toc170122484" w:history="1">
            <w:r w:rsidR="0061559E" w:rsidRPr="0061559E">
              <w:rPr>
                <w:rStyle w:val="Hyperlink"/>
                <w:rFonts w:ascii="Arial" w:hAnsi="Arial" w:cs="Arial"/>
                <w:sz w:val="22"/>
                <w:szCs w:val="22"/>
              </w:rPr>
              <w:t>Tūtohi | Recommendation 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57</w:t>
            </w:r>
            <w:r w:rsidR="0061559E" w:rsidRPr="0061559E">
              <w:rPr>
                <w:rFonts w:ascii="Arial" w:hAnsi="Arial" w:cs="Arial"/>
                <w:webHidden/>
                <w:sz w:val="22"/>
                <w:szCs w:val="22"/>
              </w:rPr>
              <w:fldChar w:fldCharType="end"/>
            </w:r>
          </w:hyperlink>
        </w:p>
        <w:p w14:paraId="7F620241" w14:textId="2B5C620D" w:rsidR="0061559E" w:rsidRPr="0061559E" w:rsidRDefault="00604837">
          <w:pPr>
            <w:pStyle w:val="TOC3"/>
            <w:rPr>
              <w:rFonts w:ascii="Arial" w:eastAsiaTheme="minorEastAsia" w:hAnsi="Arial" w:cs="Arial"/>
              <w:sz w:val="22"/>
              <w:szCs w:val="22"/>
              <w:lang w:eastAsia="en-NZ"/>
            </w:rPr>
          </w:pPr>
          <w:hyperlink w:anchor="_Toc170122485" w:history="1">
            <w:r w:rsidR="0061559E" w:rsidRPr="0061559E">
              <w:rPr>
                <w:rStyle w:val="Hyperlink"/>
                <w:rFonts w:ascii="Arial" w:hAnsi="Arial" w:cs="Arial"/>
                <w:sz w:val="22"/>
                <w:szCs w:val="22"/>
              </w:rPr>
              <w:t>Tūtohi | Recommendation 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58</w:t>
            </w:r>
            <w:r w:rsidR="0061559E" w:rsidRPr="0061559E">
              <w:rPr>
                <w:rFonts w:ascii="Arial" w:hAnsi="Arial" w:cs="Arial"/>
                <w:webHidden/>
                <w:sz w:val="22"/>
                <w:szCs w:val="22"/>
              </w:rPr>
              <w:fldChar w:fldCharType="end"/>
            </w:r>
          </w:hyperlink>
        </w:p>
        <w:p w14:paraId="6DFD76C4" w14:textId="522C197E" w:rsidR="0061559E" w:rsidRPr="0061559E" w:rsidRDefault="00604837">
          <w:pPr>
            <w:pStyle w:val="TOC2"/>
            <w:rPr>
              <w:rFonts w:ascii="Arial" w:eastAsiaTheme="minorEastAsia" w:hAnsi="Arial" w:cs="Arial"/>
              <w:sz w:val="22"/>
              <w:szCs w:val="22"/>
              <w:lang w:eastAsia="en-NZ"/>
            </w:rPr>
          </w:pPr>
          <w:hyperlink w:anchor="_Toc170122486" w:history="1">
            <w:r w:rsidR="0061559E" w:rsidRPr="0061559E">
              <w:rPr>
                <w:rStyle w:val="Hyperlink"/>
                <w:rFonts w:ascii="Arial" w:hAnsi="Arial" w:cs="Arial"/>
                <w:sz w:val="22"/>
                <w:szCs w:val="22"/>
              </w:rPr>
              <w:t>RECOMMENDATIONS 8-9: Ensure faith-based institutions and indirect State care providers join the puretumu torowhānui system and scheme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58</w:t>
            </w:r>
            <w:r w:rsidR="0061559E" w:rsidRPr="0061559E">
              <w:rPr>
                <w:rFonts w:ascii="Arial" w:hAnsi="Arial" w:cs="Arial"/>
                <w:webHidden/>
                <w:sz w:val="22"/>
                <w:szCs w:val="22"/>
              </w:rPr>
              <w:fldChar w:fldCharType="end"/>
            </w:r>
          </w:hyperlink>
        </w:p>
        <w:p w14:paraId="2FC2207C" w14:textId="748CA9CF" w:rsidR="0061559E" w:rsidRPr="0061559E" w:rsidRDefault="00604837">
          <w:pPr>
            <w:pStyle w:val="TOC3"/>
            <w:rPr>
              <w:rFonts w:ascii="Arial" w:eastAsiaTheme="minorEastAsia" w:hAnsi="Arial" w:cs="Arial"/>
              <w:sz w:val="22"/>
              <w:szCs w:val="22"/>
              <w:lang w:eastAsia="en-NZ"/>
            </w:rPr>
          </w:pPr>
          <w:hyperlink w:anchor="_Toc170122487" w:history="1">
            <w:r w:rsidR="0061559E" w:rsidRPr="0061559E">
              <w:rPr>
                <w:rStyle w:val="Hyperlink"/>
                <w:rFonts w:ascii="Arial" w:hAnsi="Arial" w:cs="Arial"/>
                <w:sz w:val="22"/>
                <w:szCs w:val="22"/>
              </w:rPr>
              <w:t>Tūtohi | Recommendation 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58</w:t>
            </w:r>
            <w:r w:rsidR="0061559E" w:rsidRPr="0061559E">
              <w:rPr>
                <w:rFonts w:ascii="Arial" w:hAnsi="Arial" w:cs="Arial"/>
                <w:webHidden/>
                <w:sz w:val="22"/>
                <w:szCs w:val="22"/>
              </w:rPr>
              <w:fldChar w:fldCharType="end"/>
            </w:r>
          </w:hyperlink>
        </w:p>
        <w:p w14:paraId="45650273" w14:textId="1CCDE21B" w:rsidR="0061559E" w:rsidRPr="0061559E" w:rsidRDefault="00604837">
          <w:pPr>
            <w:pStyle w:val="TOC3"/>
            <w:rPr>
              <w:rFonts w:ascii="Arial" w:eastAsiaTheme="minorEastAsia" w:hAnsi="Arial" w:cs="Arial"/>
              <w:sz w:val="22"/>
              <w:szCs w:val="22"/>
              <w:lang w:eastAsia="en-NZ"/>
            </w:rPr>
          </w:pPr>
          <w:hyperlink w:anchor="_Toc170122488" w:history="1">
            <w:r w:rsidR="0061559E" w:rsidRPr="0061559E">
              <w:rPr>
                <w:rStyle w:val="Hyperlink"/>
                <w:rFonts w:ascii="Arial" w:hAnsi="Arial" w:cs="Arial"/>
                <w:sz w:val="22"/>
                <w:szCs w:val="22"/>
              </w:rPr>
              <w:t>Tūtohi | Recommendation 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58</w:t>
            </w:r>
            <w:r w:rsidR="0061559E" w:rsidRPr="0061559E">
              <w:rPr>
                <w:rFonts w:ascii="Arial" w:hAnsi="Arial" w:cs="Arial"/>
                <w:webHidden/>
                <w:sz w:val="22"/>
                <w:szCs w:val="22"/>
              </w:rPr>
              <w:fldChar w:fldCharType="end"/>
            </w:r>
          </w:hyperlink>
        </w:p>
        <w:p w14:paraId="4F1BC19B" w14:textId="14458075" w:rsidR="0061559E" w:rsidRPr="0061559E" w:rsidRDefault="00604837">
          <w:pPr>
            <w:pStyle w:val="TOC3"/>
            <w:rPr>
              <w:rFonts w:ascii="Arial" w:eastAsiaTheme="minorEastAsia" w:hAnsi="Arial" w:cs="Arial"/>
              <w:sz w:val="22"/>
              <w:szCs w:val="22"/>
              <w:lang w:eastAsia="en-NZ"/>
            </w:rPr>
          </w:pPr>
          <w:hyperlink w:anchor="_Toc170122489" w:history="1">
            <w:r w:rsidR="0061559E" w:rsidRPr="0061559E">
              <w:rPr>
                <w:rStyle w:val="Hyperlink"/>
                <w:rFonts w:ascii="Arial" w:hAnsi="Arial" w:cs="Arial"/>
                <w:sz w:val="22"/>
                <w:szCs w:val="22"/>
              </w:rPr>
              <w:t>Tūtohi | Recommendation 10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_Toc170122489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76DF2A40" w14:textId="66784429" w:rsidR="0061559E" w:rsidRPr="0061559E" w:rsidRDefault="00604837">
          <w:pPr>
            <w:pStyle w:val="TOC2"/>
            <w:rPr>
              <w:rFonts w:ascii="Arial" w:eastAsiaTheme="minorEastAsia" w:hAnsi="Arial" w:cs="Arial"/>
              <w:sz w:val="22"/>
              <w:szCs w:val="22"/>
              <w:lang w:eastAsia="en-NZ"/>
            </w:rPr>
          </w:pPr>
          <w:hyperlink w:anchor="_Toc170122490" w:history="1">
            <w:r w:rsidR="0061559E" w:rsidRPr="0061559E">
              <w:rPr>
                <w:rStyle w:val="Hyperlink"/>
                <w:rFonts w:ascii="Arial" w:hAnsi="Arial" w:cs="Arial"/>
                <w:sz w:val="22"/>
                <w:szCs w:val="22"/>
              </w:rPr>
              <w:t>RECOMMENDATION 11: Compensate survivors of abuse and neglect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6A64DC5F" w14:textId="02381278" w:rsidR="0061559E" w:rsidRPr="0061559E" w:rsidRDefault="00604837">
          <w:pPr>
            <w:pStyle w:val="TOC3"/>
            <w:rPr>
              <w:rFonts w:ascii="Arial" w:eastAsiaTheme="minorEastAsia" w:hAnsi="Arial" w:cs="Arial"/>
              <w:sz w:val="22"/>
              <w:szCs w:val="22"/>
              <w:lang w:eastAsia="en-NZ"/>
            </w:rPr>
          </w:pPr>
          <w:hyperlink w:anchor="_Toc170122491" w:history="1">
            <w:r w:rsidR="0061559E" w:rsidRPr="0061559E">
              <w:rPr>
                <w:rStyle w:val="Hyperlink"/>
                <w:rFonts w:ascii="Arial" w:hAnsi="Arial" w:cs="Arial"/>
                <w:sz w:val="22"/>
                <w:szCs w:val="22"/>
              </w:rPr>
              <w:t>Tūtohi | Recommendation 11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3A6723EB" w14:textId="4FFE3BD0" w:rsidR="0061559E" w:rsidRPr="0061559E" w:rsidRDefault="00604837">
          <w:pPr>
            <w:pStyle w:val="TOC2"/>
            <w:rPr>
              <w:rFonts w:ascii="Arial" w:eastAsiaTheme="minorEastAsia" w:hAnsi="Arial" w:cs="Arial"/>
              <w:sz w:val="22"/>
              <w:szCs w:val="22"/>
              <w:lang w:eastAsia="en-NZ"/>
            </w:rPr>
          </w:pPr>
          <w:hyperlink w:anchor="_Toc170122492" w:history="1">
            <w:r w:rsidR="0061559E" w:rsidRPr="0061559E">
              <w:rPr>
                <w:rStyle w:val="Hyperlink"/>
                <w:rFonts w:ascii="Arial" w:hAnsi="Arial" w:cs="Arial"/>
                <w:sz w:val="22"/>
                <w:szCs w:val="22"/>
              </w:rPr>
              <w:t>RECOMMENDATIONS 12–13: Order of the Brothers of St John of God specific actions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21D9CE6E" w14:textId="75B584E9" w:rsidR="0061559E" w:rsidRPr="0061559E" w:rsidRDefault="00604837">
          <w:pPr>
            <w:pStyle w:val="TOC3"/>
            <w:rPr>
              <w:rFonts w:ascii="Arial" w:eastAsiaTheme="minorEastAsia" w:hAnsi="Arial" w:cs="Arial"/>
              <w:sz w:val="22"/>
              <w:szCs w:val="22"/>
              <w:lang w:eastAsia="en-NZ"/>
            </w:rPr>
          </w:pPr>
          <w:hyperlink w:anchor="_Toc170122493" w:history="1">
            <w:r w:rsidR="0061559E" w:rsidRPr="0061559E">
              <w:rPr>
                <w:rStyle w:val="Hyperlink"/>
                <w:rFonts w:ascii="Arial" w:hAnsi="Arial" w:cs="Arial"/>
                <w:sz w:val="22"/>
                <w:szCs w:val="22"/>
              </w:rPr>
              <w:t>Tūtohi | Recommendation 12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3BD1268E" w14:textId="65B6EDEE" w:rsidR="0061559E" w:rsidRPr="0061559E" w:rsidRDefault="00604837">
          <w:pPr>
            <w:pStyle w:val="TOC3"/>
            <w:rPr>
              <w:rFonts w:ascii="Arial" w:eastAsiaTheme="minorEastAsia" w:hAnsi="Arial" w:cs="Arial"/>
              <w:sz w:val="22"/>
              <w:szCs w:val="22"/>
              <w:lang w:eastAsia="en-NZ"/>
            </w:rPr>
          </w:pPr>
          <w:hyperlink w:anchor="_Toc170122494" w:history="1">
            <w:r w:rsidR="0061559E" w:rsidRPr="0061559E">
              <w:rPr>
                <w:rStyle w:val="Hyperlink"/>
                <w:rFonts w:ascii="Arial" w:hAnsi="Arial" w:cs="Arial"/>
                <w:sz w:val="22"/>
                <w:szCs w:val="22"/>
              </w:rPr>
              <w:t>Tūtohi | Recommendation 13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59</w:t>
            </w:r>
            <w:r w:rsidR="0061559E" w:rsidRPr="0061559E">
              <w:rPr>
                <w:rFonts w:ascii="Arial" w:hAnsi="Arial" w:cs="Arial"/>
                <w:webHidden/>
                <w:sz w:val="22"/>
                <w:szCs w:val="22"/>
              </w:rPr>
              <w:fldChar w:fldCharType="end"/>
            </w:r>
          </w:hyperlink>
        </w:p>
        <w:p w14:paraId="61C0F232" w14:textId="7CDC0995" w:rsidR="0061559E" w:rsidRPr="0061559E" w:rsidRDefault="00604837">
          <w:pPr>
            <w:pStyle w:val="TOC2"/>
            <w:rPr>
              <w:rFonts w:ascii="Arial" w:eastAsiaTheme="minorEastAsia" w:hAnsi="Arial" w:cs="Arial"/>
              <w:sz w:val="22"/>
              <w:szCs w:val="22"/>
              <w:lang w:eastAsia="en-NZ"/>
            </w:rPr>
          </w:pPr>
          <w:hyperlink w:anchor="_Toc170122495" w:history="1">
            <w:r w:rsidR="0061559E" w:rsidRPr="0061559E">
              <w:rPr>
                <w:rStyle w:val="Hyperlink"/>
                <w:rFonts w:ascii="Arial" w:hAnsi="Arial" w:cs="Arial"/>
                <w:sz w:val="22"/>
                <w:szCs w:val="22"/>
              </w:rPr>
              <w:t>RECOMMENDATION 14: Give effect to te Tiriti o Waitangi in the puretumu torowhānui system and scheme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60</w:t>
            </w:r>
            <w:r w:rsidR="0061559E" w:rsidRPr="0061559E">
              <w:rPr>
                <w:rFonts w:ascii="Arial" w:hAnsi="Arial" w:cs="Arial"/>
                <w:webHidden/>
                <w:sz w:val="22"/>
                <w:szCs w:val="22"/>
              </w:rPr>
              <w:fldChar w:fldCharType="end"/>
            </w:r>
          </w:hyperlink>
        </w:p>
        <w:p w14:paraId="4218557C" w14:textId="47C954FB" w:rsidR="0061559E" w:rsidRPr="0061559E" w:rsidRDefault="00604837">
          <w:pPr>
            <w:pStyle w:val="TOC3"/>
            <w:rPr>
              <w:rFonts w:ascii="Arial" w:eastAsiaTheme="minorEastAsia" w:hAnsi="Arial" w:cs="Arial"/>
              <w:sz w:val="22"/>
              <w:szCs w:val="22"/>
              <w:lang w:eastAsia="en-NZ"/>
            </w:rPr>
          </w:pPr>
          <w:hyperlink w:anchor="_Toc170122496" w:history="1">
            <w:r w:rsidR="0061559E" w:rsidRPr="0061559E">
              <w:rPr>
                <w:rStyle w:val="Hyperlink"/>
                <w:rFonts w:ascii="Arial" w:hAnsi="Arial" w:cs="Arial"/>
                <w:sz w:val="22"/>
                <w:szCs w:val="22"/>
              </w:rPr>
              <w:t>Tūtohi | Recommendation 14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60</w:t>
            </w:r>
            <w:r w:rsidR="0061559E" w:rsidRPr="0061559E">
              <w:rPr>
                <w:rFonts w:ascii="Arial" w:hAnsi="Arial" w:cs="Arial"/>
                <w:webHidden/>
                <w:sz w:val="22"/>
                <w:szCs w:val="22"/>
              </w:rPr>
              <w:fldChar w:fldCharType="end"/>
            </w:r>
          </w:hyperlink>
        </w:p>
        <w:p w14:paraId="3A945069" w14:textId="756ACF0E" w:rsidR="0061559E" w:rsidRPr="0061559E" w:rsidRDefault="00604837">
          <w:pPr>
            <w:pStyle w:val="TOC2"/>
            <w:rPr>
              <w:rFonts w:ascii="Arial" w:eastAsiaTheme="minorEastAsia" w:hAnsi="Arial" w:cs="Arial"/>
              <w:sz w:val="22"/>
              <w:szCs w:val="22"/>
              <w:lang w:eastAsia="en-NZ"/>
            </w:rPr>
          </w:pPr>
          <w:hyperlink w:anchor="_Toc170122497" w:history="1">
            <w:r w:rsidR="0061559E" w:rsidRPr="0061559E">
              <w:rPr>
                <w:rStyle w:val="Hyperlink"/>
                <w:rFonts w:ascii="Arial" w:hAnsi="Arial" w:cs="Arial"/>
                <w:sz w:val="22"/>
                <w:szCs w:val="22"/>
              </w:rPr>
              <w:t>RECOMMENDATIONS 15-17: Embed human rights into the puretumu torowhānui system and scheme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60</w:t>
            </w:r>
            <w:r w:rsidR="0061559E" w:rsidRPr="0061559E">
              <w:rPr>
                <w:rFonts w:ascii="Arial" w:hAnsi="Arial" w:cs="Arial"/>
                <w:webHidden/>
                <w:sz w:val="22"/>
                <w:szCs w:val="22"/>
              </w:rPr>
              <w:fldChar w:fldCharType="end"/>
            </w:r>
          </w:hyperlink>
        </w:p>
        <w:p w14:paraId="66DDA83B" w14:textId="6A389E03" w:rsidR="0061559E" w:rsidRPr="0061559E" w:rsidRDefault="00604837">
          <w:pPr>
            <w:pStyle w:val="TOC3"/>
            <w:rPr>
              <w:rFonts w:ascii="Arial" w:eastAsiaTheme="minorEastAsia" w:hAnsi="Arial" w:cs="Arial"/>
              <w:sz w:val="22"/>
              <w:szCs w:val="22"/>
              <w:lang w:eastAsia="en-NZ"/>
            </w:rPr>
          </w:pPr>
          <w:hyperlink w:anchor="_Toc170122498" w:history="1">
            <w:r w:rsidR="0061559E" w:rsidRPr="0061559E">
              <w:rPr>
                <w:rStyle w:val="Hyperlink"/>
                <w:rFonts w:ascii="Arial" w:hAnsi="Arial" w:cs="Arial"/>
                <w:sz w:val="22"/>
                <w:szCs w:val="22"/>
              </w:rPr>
              <w:t>Tūtohi | Recommendation 15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60</w:t>
            </w:r>
            <w:r w:rsidR="0061559E" w:rsidRPr="0061559E">
              <w:rPr>
                <w:rFonts w:ascii="Arial" w:hAnsi="Arial" w:cs="Arial"/>
                <w:webHidden/>
                <w:sz w:val="22"/>
                <w:szCs w:val="22"/>
              </w:rPr>
              <w:fldChar w:fldCharType="end"/>
            </w:r>
          </w:hyperlink>
        </w:p>
        <w:p w14:paraId="608BC256" w14:textId="7C41D939" w:rsidR="0061559E" w:rsidRPr="0061559E" w:rsidRDefault="00604837">
          <w:pPr>
            <w:pStyle w:val="TOC3"/>
            <w:rPr>
              <w:rFonts w:ascii="Arial" w:eastAsiaTheme="minorEastAsia" w:hAnsi="Arial" w:cs="Arial"/>
              <w:sz w:val="22"/>
              <w:szCs w:val="22"/>
              <w:lang w:eastAsia="en-NZ"/>
            </w:rPr>
          </w:pPr>
          <w:hyperlink w:anchor="_Toc170122499" w:history="1">
            <w:r w:rsidR="0061559E" w:rsidRPr="0061559E">
              <w:rPr>
                <w:rStyle w:val="Hyperlink"/>
                <w:rFonts w:ascii="Arial" w:hAnsi="Arial" w:cs="Arial"/>
                <w:sz w:val="22"/>
                <w:szCs w:val="22"/>
              </w:rPr>
              <w:t>Tūtohi | Recommendation 16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_Toc170122499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6CAB5473" w14:textId="06D87A4A" w:rsidR="0061559E" w:rsidRPr="0061559E" w:rsidRDefault="00604837">
          <w:pPr>
            <w:pStyle w:val="TOC3"/>
            <w:rPr>
              <w:rFonts w:ascii="Arial" w:eastAsiaTheme="minorEastAsia" w:hAnsi="Arial" w:cs="Arial"/>
              <w:sz w:val="22"/>
              <w:szCs w:val="22"/>
              <w:lang w:eastAsia="en-NZ"/>
            </w:rPr>
          </w:pPr>
          <w:hyperlink w:anchor="_Toc170122500" w:history="1">
            <w:r w:rsidR="0061559E" w:rsidRPr="0061559E">
              <w:rPr>
                <w:rStyle w:val="Hyperlink"/>
                <w:rFonts w:ascii="Arial" w:hAnsi="Arial" w:cs="Arial"/>
                <w:sz w:val="22"/>
                <w:szCs w:val="22"/>
              </w:rPr>
              <w:t>Tūtohi | Recommendation 17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03D3BF9C" w14:textId="71ADF059" w:rsidR="0061559E" w:rsidRPr="0061559E" w:rsidRDefault="00604837">
          <w:pPr>
            <w:pStyle w:val="TOC2"/>
            <w:rPr>
              <w:rFonts w:ascii="Arial" w:eastAsiaTheme="minorEastAsia" w:hAnsi="Arial" w:cs="Arial"/>
              <w:sz w:val="22"/>
              <w:szCs w:val="22"/>
              <w:lang w:eastAsia="en-NZ"/>
            </w:rPr>
          </w:pPr>
          <w:hyperlink w:anchor="_Toc170122501" w:history="1">
            <w:r w:rsidR="0061559E" w:rsidRPr="0061559E">
              <w:rPr>
                <w:rStyle w:val="Hyperlink"/>
                <w:rFonts w:ascii="Arial" w:hAnsi="Arial" w:cs="Arial"/>
                <w:sz w:val="22"/>
                <w:szCs w:val="22"/>
              </w:rPr>
              <w:t>RECOMMENDATION 18: Review Lake Alice settlements for parity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6D6A72A6" w14:textId="7B7BC6A4" w:rsidR="0061559E" w:rsidRPr="0061559E" w:rsidRDefault="00604837">
          <w:pPr>
            <w:pStyle w:val="TOC3"/>
            <w:rPr>
              <w:rFonts w:ascii="Arial" w:eastAsiaTheme="minorEastAsia" w:hAnsi="Arial" w:cs="Arial"/>
              <w:sz w:val="22"/>
              <w:szCs w:val="22"/>
              <w:lang w:eastAsia="en-NZ"/>
            </w:rPr>
          </w:pPr>
          <w:hyperlink w:anchor="_Toc170122502" w:history="1">
            <w:r w:rsidR="0061559E" w:rsidRPr="0061559E">
              <w:rPr>
                <w:rStyle w:val="Hyperlink"/>
                <w:rFonts w:ascii="Arial" w:hAnsi="Arial" w:cs="Arial"/>
                <w:sz w:val="22"/>
                <w:szCs w:val="22"/>
              </w:rPr>
              <w:t>Tūtohi | Recommendation 18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27BD463D" w14:textId="67031DBC" w:rsidR="0061559E" w:rsidRPr="0061559E" w:rsidRDefault="00604837">
          <w:pPr>
            <w:pStyle w:val="TOC2"/>
            <w:rPr>
              <w:rFonts w:ascii="Arial" w:eastAsiaTheme="minorEastAsia" w:hAnsi="Arial" w:cs="Arial"/>
              <w:sz w:val="22"/>
              <w:szCs w:val="22"/>
              <w:lang w:eastAsia="en-NZ"/>
            </w:rPr>
          </w:pPr>
          <w:hyperlink w:anchor="_Toc170122503" w:history="1">
            <w:r w:rsidR="0061559E" w:rsidRPr="0061559E">
              <w:rPr>
                <w:rStyle w:val="Hyperlink"/>
                <w:rFonts w:ascii="Arial" w:hAnsi="Arial" w:cs="Arial"/>
                <w:sz w:val="22"/>
                <w:szCs w:val="22"/>
              </w:rPr>
              <w:t>RECOMMENDATION 19: Establish an independent investigation of unmarked graves and urupā</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233C566C" w14:textId="7250F053" w:rsidR="0061559E" w:rsidRPr="0061559E" w:rsidRDefault="00604837">
          <w:pPr>
            <w:pStyle w:val="TOC3"/>
            <w:rPr>
              <w:rFonts w:ascii="Arial" w:eastAsiaTheme="minorEastAsia" w:hAnsi="Arial" w:cs="Arial"/>
              <w:sz w:val="22"/>
              <w:szCs w:val="22"/>
              <w:lang w:eastAsia="en-NZ"/>
            </w:rPr>
          </w:pPr>
          <w:hyperlink w:anchor="_Toc170122504" w:history="1">
            <w:r w:rsidR="0061559E" w:rsidRPr="0061559E">
              <w:rPr>
                <w:rStyle w:val="Hyperlink"/>
                <w:rFonts w:ascii="Arial" w:hAnsi="Arial" w:cs="Arial"/>
                <w:sz w:val="22"/>
                <w:szCs w:val="22"/>
              </w:rPr>
              <w:t>Tūtohi | Recommendation 19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61</w:t>
            </w:r>
            <w:r w:rsidR="0061559E" w:rsidRPr="0061559E">
              <w:rPr>
                <w:rFonts w:ascii="Arial" w:hAnsi="Arial" w:cs="Arial"/>
                <w:webHidden/>
                <w:sz w:val="22"/>
                <w:szCs w:val="22"/>
              </w:rPr>
              <w:fldChar w:fldCharType="end"/>
            </w:r>
          </w:hyperlink>
        </w:p>
        <w:p w14:paraId="5CCC32EB" w14:textId="6E5EAEBB" w:rsidR="0061559E" w:rsidRPr="0061559E" w:rsidRDefault="00604837">
          <w:pPr>
            <w:pStyle w:val="TOC2"/>
            <w:rPr>
              <w:rFonts w:ascii="Arial" w:eastAsiaTheme="minorEastAsia" w:hAnsi="Arial" w:cs="Arial"/>
              <w:sz w:val="22"/>
              <w:szCs w:val="22"/>
              <w:lang w:eastAsia="en-NZ"/>
            </w:rPr>
          </w:pPr>
          <w:hyperlink w:anchor="_Toc170122505" w:history="1">
            <w:r w:rsidR="0061559E" w:rsidRPr="0061559E">
              <w:rPr>
                <w:rStyle w:val="Hyperlink"/>
                <w:rFonts w:ascii="Arial" w:hAnsi="Arial" w:cs="Arial"/>
                <w:sz w:val="22"/>
                <w:szCs w:val="22"/>
              </w:rPr>
              <w:t>RECOMMENDATIONS 20: Establish a fund for projects connected to community harm arising from the cumulative impact of abuse and neglect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20CA385D" w14:textId="6B83208D" w:rsidR="0061559E" w:rsidRPr="0061559E" w:rsidRDefault="00604837">
          <w:pPr>
            <w:pStyle w:val="TOC3"/>
            <w:rPr>
              <w:rFonts w:ascii="Arial" w:eastAsiaTheme="minorEastAsia" w:hAnsi="Arial" w:cs="Arial"/>
              <w:sz w:val="22"/>
              <w:szCs w:val="22"/>
              <w:lang w:eastAsia="en-NZ"/>
            </w:rPr>
          </w:pPr>
          <w:hyperlink w:anchor="_Toc170122506" w:history="1">
            <w:r w:rsidR="0061559E" w:rsidRPr="0061559E">
              <w:rPr>
                <w:rStyle w:val="Hyperlink"/>
                <w:rFonts w:ascii="Arial" w:hAnsi="Arial" w:cs="Arial"/>
                <w:sz w:val="22"/>
                <w:szCs w:val="22"/>
              </w:rPr>
              <w:t>Tūtohi | Recommendation 20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08E11D35" w14:textId="6BE64202" w:rsidR="0061559E" w:rsidRPr="0061559E" w:rsidRDefault="00604837">
          <w:pPr>
            <w:pStyle w:val="TOC2"/>
            <w:rPr>
              <w:rFonts w:ascii="Arial" w:eastAsiaTheme="minorEastAsia" w:hAnsi="Arial" w:cs="Arial"/>
              <w:sz w:val="22"/>
              <w:szCs w:val="22"/>
              <w:lang w:eastAsia="en-NZ"/>
            </w:rPr>
          </w:pPr>
          <w:hyperlink w:anchor="_Toc170122507" w:history="1">
            <w:r w:rsidR="0061559E" w:rsidRPr="0061559E">
              <w:rPr>
                <w:rStyle w:val="Hyperlink"/>
                <w:rFonts w:ascii="Arial" w:hAnsi="Arial" w:cs="Arial"/>
                <w:sz w:val="22"/>
                <w:szCs w:val="22"/>
              </w:rPr>
              <w:t>RECOMMENDATION 21: Whānau payments for whānau of survivors of abuse and neglect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3F2A306D" w14:textId="6D433318" w:rsidR="0061559E" w:rsidRPr="0061559E" w:rsidRDefault="00604837">
          <w:pPr>
            <w:pStyle w:val="TOC3"/>
            <w:rPr>
              <w:rFonts w:ascii="Arial" w:eastAsiaTheme="minorEastAsia" w:hAnsi="Arial" w:cs="Arial"/>
              <w:sz w:val="22"/>
              <w:szCs w:val="22"/>
              <w:lang w:eastAsia="en-NZ"/>
            </w:rPr>
          </w:pPr>
          <w:hyperlink w:anchor="_Toc170122508" w:history="1">
            <w:r w:rsidR="0061559E" w:rsidRPr="0061559E">
              <w:rPr>
                <w:rStyle w:val="Hyperlink"/>
                <w:rFonts w:ascii="Arial" w:hAnsi="Arial" w:cs="Arial"/>
                <w:sz w:val="22"/>
                <w:szCs w:val="22"/>
              </w:rPr>
              <w:t>Tūtohi | Recommendation 21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5090ABF3" w14:textId="38BF88FC" w:rsidR="0061559E" w:rsidRPr="0061559E" w:rsidRDefault="00604837">
          <w:pPr>
            <w:pStyle w:val="TOC2"/>
            <w:rPr>
              <w:rFonts w:ascii="Arial" w:eastAsiaTheme="minorEastAsia" w:hAnsi="Arial" w:cs="Arial"/>
              <w:sz w:val="22"/>
              <w:szCs w:val="22"/>
              <w:lang w:eastAsia="en-NZ"/>
            </w:rPr>
          </w:pPr>
          <w:hyperlink w:anchor="_Toc170122509" w:history="1">
            <w:r w:rsidR="0061559E" w:rsidRPr="0061559E">
              <w:rPr>
                <w:rStyle w:val="Hyperlink"/>
                <w:rFonts w:ascii="Arial" w:hAnsi="Arial" w:cs="Arial"/>
                <w:sz w:val="22"/>
                <w:szCs w:val="22"/>
              </w:rPr>
              <w:t>RECOMMENDATIONS 22-24: Amend prosecution guidelines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_Toc170122509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592167C3" w14:textId="3D0F50B1" w:rsidR="0061559E" w:rsidRPr="0061559E" w:rsidRDefault="00604837">
          <w:pPr>
            <w:pStyle w:val="TOC3"/>
            <w:rPr>
              <w:rFonts w:ascii="Arial" w:eastAsiaTheme="minorEastAsia" w:hAnsi="Arial" w:cs="Arial"/>
              <w:sz w:val="22"/>
              <w:szCs w:val="22"/>
              <w:lang w:eastAsia="en-NZ"/>
            </w:rPr>
          </w:pPr>
          <w:hyperlink w:anchor="_Toc170122510" w:history="1">
            <w:r w:rsidR="0061559E" w:rsidRPr="0061559E">
              <w:rPr>
                <w:rStyle w:val="Hyperlink"/>
                <w:rFonts w:ascii="Arial" w:hAnsi="Arial" w:cs="Arial"/>
                <w:sz w:val="22"/>
                <w:szCs w:val="22"/>
              </w:rPr>
              <w:t>Tūtohi | Recommendation 22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62</w:t>
            </w:r>
            <w:r w:rsidR="0061559E" w:rsidRPr="0061559E">
              <w:rPr>
                <w:rFonts w:ascii="Arial" w:hAnsi="Arial" w:cs="Arial"/>
                <w:webHidden/>
                <w:sz w:val="22"/>
                <w:szCs w:val="22"/>
              </w:rPr>
              <w:fldChar w:fldCharType="end"/>
            </w:r>
          </w:hyperlink>
        </w:p>
        <w:p w14:paraId="71967F8D" w14:textId="71E04472" w:rsidR="0061559E" w:rsidRPr="0061559E" w:rsidRDefault="00604837">
          <w:pPr>
            <w:pStyle w:val="TOC3"/>
            <w:rPr>
              <w:rFonts w:ascii="Arial" w:eastAsiaTheme="minorEastAsia" w:hAnsi="Arial" w:cs="Arial"/>
              <w:sz w:val="22"/>
              <w:szCs w:val="22"/>
              <w:lang w:eastAsia="en-NZ"/>
            </w:rPr>
          </w:pPr>
          <w:hyperlink w:anchor="_Toc170122511" w:history="1">
            <w:r w:rsidR="0061559E" w:rsidRPr="0061559E">
              <w:rPr>
                <w:rStyle w:val="Hyperlink"/>
                <w:rFonts w:ascii="Arial" w:hAnsi="Arial" w:cs="Arial"/>
                <w:sz w:val="22"/>
                <w:szCs w:val="22"/>
              </w:rPr>
              <w:t>Tūtohi | Recommendation 23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35A82AA7" w14:textId="47749F6E" w:rsidR="0061559E" w:rsidRPr="0061559E" w:rsidRDefault="00604837">
          <w:pPr>
            <w:pStyle w:val="TOC3"/>
            <w:rPr>
              <w:rFonts w:ascii="Arial" w:eastAsiaTheme="minorEastAsia" w:hAnsi="Arial" w:cs="Arial"/>
              <w:sz w:val="22"/>
              <w:szCs w:val="22"/>
              <w:lang w:eastAsia="en-NZ"/>
            </w:rPr>
          </w:pPr>
          <w:hyperlink w:anchor="_Toc170122512" w:history="1">
            <w:r w:rsidR="0061559E" w:rsidRPr="0061559E">
              <w:rPr>
                <w:rStyle w:val="Hyperlink"/>
                <w:rFonts w:ascii="Arial" w:hAnsi="Arial" w:cs="Arial"/>
                <w:sz w:val="22"/>
                <w:szCs w:val="22"/>
              </w:rPr>
              <w:t>Tūtohi | Recommendation 24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0F7907D6" w14:textId="089CFF5F" w:rsidR="0061559E" w:rsidRPr="0061559E" w:rsidRDefault="00604837">
          <w:pPr>
            <w:pStyle w:val="TOC2"/>
            <w:rPr>
              <w:rFonts w:ascii="Arial" w:eastAsiaTheme="minorEastAsia" w:hAnsi="Arial" w:cs="Arial"/>
              <w:sz w:val="22"/>
              <w:szCs w:val="22"/>
              <w:lang w:eastAsia="en-NZ"/>
            </w:rPr>
          </w:pPr>
          <w:hyperlink w:anchor="_Toc170122513" w:history="1">
            <w:r w:rsidR="0061559E" w:rsidRPr="0061559E">
              <w:rPr>
                <w:rStyle w:val="Hyperlink"/>
                <w:rFonts w:ascii="Arial" w:hAnsi="Arial" w:cs="Arial"/>
                <w:sz w:val="22"/>
                <w:szCs w:val="22"/>
              </w:rPr>
              <w:t>RECOMMENDATION 25: Support judicial initiatives that address the causes of offending</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312E54F1" w14:textId="0E8AFC24" w:rsidR="0061559E" w:rsidRPr="0061559E" w:rsidRDefault="00604837">
          <w:pPr>
            <w:pStyle w:val="TOC3"/>
            <w:rPr>
              <w:rFonts w:ascii="Arial" w:eastAsiaTheme="minorEastAsia" w:hAnsi="Arial" w:cs="Arial"/>
              <w:sz w:val="22"/>
              <w:szCs w:val="22"/>
              <w:lang w:eastAsia="en-NZ"/>
            </w:rPr>
          </w:pPr>
          <w:hyperlink w:anchor="_Toc170122514" w:history="1">
            <w:r w:rsidR="0061559E" w:rsidRPr="0061559E">
              <w:rPr>
                <w:rStyle w:val="Hyperlink"/>
                <w:rFonts w:ascii="Arial" w:hAnsi="Arial" w:cs="Arial"/>
                <w:sz w:val="22"/>
                <w:szCs w:val="22"/>
              </w:rPr>
              <w:t>Tūtohi | Recommendation 25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597D5DDE" w14:textId="0B191D5E" w:rsidR="0061559E" w:rsidRPr="0061559E" w:rsidRDefault="00604837">
          <w:pPr>
            <w:pStyle w:val="TOC2"/>
            <w:rPr>
              <w:rFonts w:ascii="Arial" w:eastAsiaTheme="minorEastAsia" w:hAnsi="Arial" w:cs="Arial"/>
              <w:sz w:val="22"/>
              <w:szCs w:val="22"/>
              <w:lang w:eastAsia="en-NZ"/>
            </w:rPr>
          </w:pPr>
          <w:hyperlink w:anchor="_Toc170122515" w:history="1">
            <w:r w:rsidR="0061559E" w:rsidRPr="0061559E">
              <w:rPr>
                <w:rStyle w:val="Hyperlink"/>
                <w:rFonts w:ascii="Arial" w:hAnsi="Arial" w:cs="Arial"/>
                <w:sz w:val="22"/>
                <w:szCs w:val="22"/>
              </w:rPr>
              <w:t>RECOMMENDATIONS 26-32: Criminal justice legislative changes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3986EFF4" w14:textId="206ADA75" w:rsidR="0061559E" w:rsidRPr="0061559E" w:rsidRDefault="00604837">
          <w:pPr>
            <w:pStyle w:val="TOC3"/>
            <w:rPr>
              <w:rFonts w:ascii="Arial" w:eastAsiaTheme="minorEastAsia" w:hAnsi="Arial" w:cs="Arial"/>
              <w:sz w:val="22"/>
              <w:szCs w:val="22"/>
              <w:lang w:eastAsia="en-NZ"/>
            </w:rPr>
          </w:pPr>
          <w:hyperlink w:anchor="_Toc170122516" w:history="1">
            <w:r w:rsidR="0061559E" w:rsidRPr="0061559E">
              <w:rPr>
                <w:rStyle w:val="Hyperlink"/>
                <w:rFonts w:ascii="Arial" w:hAnsi="Arial" w:cs="Arial"/>
                <w:sz w:val="22"/>
                <w:szCs w:val="22"/>
              </w:rPr>
              <w:t>Tūtohi | Recommendation 26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08B04979" w14:textId="50C59EAB" w:rsidR="0061559E" w:rsidRPr="0061559E" w:rsidRDefault="00604837">
          <w:pPr>
            <w:pStyle w:val="TOC3"/>
            <w:rPr>
              <w:rFonts w:ascii="Arial" w:eastAsiaTheme="minorEastAsia" w:hAnsi="Arial" w:cs="Arial"/>
              <w:sz w:val="22"/>
              <w:szCs w:val="22"/>
              <w:lang w:eastAsia="en-NZ"/>
            </w:rPr>
          </w:pPr>
          <w:hyperlink w:anchor="_Toc170122517" w:history="1">
            <w:r w:rsidR="0061559E" w:rsidRPr="0061559E">
              <w:rPr>
                <w:rStyle w:val="Hyperlink"/>
                <w:rFonts w:ascii="Arial" w:hAnsi="Arial" w:cs="Arial"/>
                <w:sz w:val="22"/>
                <w:szCs w:val="22"/>
              </w:rPr>
              <w:t>Tūtohi | Recommendation 27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63</w:t>
            </w:r>
            <w:r w:rsidR="0061559E" w:rsidRPr="0061559E">
              <w:rPr>
                <w:rFonts w:ascii="Arial" w:hAnsi="Arial" w:cs="Arial"/>
                <w:webHidden/>
                <w:sz w:val="22"/>
                <w:szCs w:val="22"/>
              </w:rPr>
              <w:fldChar w:fldCharType="end"/>
            </w:r>
          </w:hyperlink>
        </w:p>
        <w:p w14:paraId="6DFF54A9" w14:textId="53D15B75" w:rsidR="0061559E" w:rsidRPr="0061559E" w:rsidRDefault="00604837">
          <w:pPr>
            <w:pStyle w:val="TOC3"/>
            <w:rPr>
              <w:rFonts w:ascii="Arial" w:eastAsiaTheme="minorEastAsia" w:hAnsi="Arial" w:cs="Arial"/>
              <w:sz w:val="22"/>
              <w:szCs w:val="22"/>
              <w:lang w:eastAsia="en-NZ"/>
            </w:rPr>
          </w:pPr>
          <w:hyperlink w:anchor="_Toc170122518" w:history="1">
            <w:r w:rsidR="0061559E" w:rsidRPr="0061559E">
              <w:rPr>
                <w:rStyle w:val="Hyperlink"/>
                <w:rFonts w:ascii="Arial" w:hAnsi="Arial" w:cs="Arial"/>
                <w:sz w:val="22"/>
                <w:szCs w:val="22"/>
              </w:rPr>
              <w:t>Tūtohi | Recommendation 28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775FCFF3" w14:textId="04D2E820" w:rsidR="0061559E" w:rsidRPr="0061559E" w:rsidRDefault="00604837">
          <w:pPr>
            <w:pStyle w:val="TOC3"/>
            <w:rPr>
              <w:rFonts w:ascii="Arial" w:eastAsiaTheme="minorEastAsia" w:hAnsi="Arial" w:cs="Arial"/>
              <w:sz w:val="22"/>
              <w:szCs w:val="22"/>
              <w:lang w:eastAsia="en-NZ"/>
            </w:rPr>
          </w:pPr>
          <w:hyperlink w:anchor="_Toc170122519" w:history="1">
            <w:r w:rsidR="0061559E" w:rsidRPr="0061559E">
              <w:rPr>
                <w:rStyle w:val="Hyperlink"/>
                <w:rFonts w:ascii="Arial" w:hAnsi="Arial" w:cs="Arial"/>
                <w:sz w:val="22"/>
                <w:szCs w:val="22"/>
              </w:rPr>
              <w:t>Tūtohi | Recommendation 29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_Toc170122519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31B9A785" w14:textId="578596F1" w:rsidR="0061559E" w:rsidRPr="0061559E" w:rsidRDefault="00604837">
          <w:pPr>
            <w:pStyle w:val="TOC3"/>
            <w:rPr>
              <w:rFonts w:ascii="Arial" w:eastAsiaTheme="minorEastAsia" w:hAnsi="Arial" w:cs="Arial"/>
              <w:sz w:val="22"/>
              <w:szCs w:val="22"/>
              <w:lang w:eastAsia="en-NZ"/>
            </w:rPr>
          </w:pPr>
          <w:hyperlink w:anchor="_Toc170122520" w:history="1">
            <w:r w:rsidR="0061559E" w:rsidRPr="0061559E">
              <w:rPr>
                <w:rStyle w:val="Hyperlink"/>
                <w:rFonts w:ascii="Arial" w:hAnsi="Arial" w:cs="Arial"/>
                <w:sz w:val="22"/>
                <w:szCs w:val="22"/>
              </w:rPr>
              <w:t>Tūtohi | Recommendation 30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3A5C781A" w14:textId="6E44CEA2" w:rsidR="0061559E" w:rsidRPr="0061559E" w:rsidRDefault="00604837">
          <w:pPr>
            <w:pStyle w:val="TOC3"/>
            <w:rPr>
              <w:rFonts w:ascii="Arial" w:eastAsiaTheme="minorEastAsia" w:hAnsi="Arial" w:cs="Arial"/>
              <w:sz w:val="22"/>
              <w:szCs w:val="22"/>
              <w:lang w:eastAsia="en-NZ"/>
            </w:rPr>
          </w:pPr>
          <w:hyperlink w:anchor="_Toc170122521" w:history="1">
            <w:r w:rsidR="0061559E" w:rsidRPr="0061559E">
              <w:rPr>
                <w:rStyle w:val="Hyperlink"/>
                <w:rFonts w:ascii="Arial" w:hAnsi="Arial" w:cs="Arial"/>
                <w:sz w:val="22"/>
                <w:szCs w:val="22"/>
              </w:rPr>
              <w:t>Tūtohi | Recommendation 31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08784EAC" w14:textId="07E468DD" w:rsidR="0061559E" w:rsidRPr="0061559E" w:rsidRDefault="00604837">
          <w:pPr>
            <w:pStyle w:val="TOC3"/>
            <w:rPr>
              <w:rFonts w:ascii="Arial" w:eastAsiaTheme="minorEastAsia" w:hAnsi="Arial" w:cs="Arial"/>
              <w:sz w:val="22"/>
              <w:szCs w:val="22"/>
              <w:lang w:eastAsia="en-NZ"/>
            </w:rPr>
          </w:pPr>
          <w:hyperlink w:anchor="_Toc170122522" w:history="1">
            <w:r w:rsidR="0061559E" w:rsidRPr="0061559E">
              <w:rPr>
                <w:rStyle w:val="Hyperlink"/>
                <w:rFonts w:ascii="Arial" w:hAnsi="Arial" w:cs="Arial"/>
                <w:sz w:val="22"/>
                <w:szCs w:val="22"/>
              </w:rPr>
              <w:t>Tūtohi | Recommendation 32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0A6ECC11" w14:textId="1AEB5794" w:rsidR="0061559E" w:rsidRPr="0061559E" w:rsidRDefault="00604837">
          <w:pPr>
            <w:pStyle w:val="TOC2"/>
            <w:rPr>
              <w:rFonts w:ascii="Arial" w:eastAsiaTheme="minorEastAsia" w:hAnsi="Arial" w:cs="Arial"/>
              <w:sz w:val="22"/>
              <w:szCs w:val="22"/>
              <w:lang w:eastAsia="en-NZ"/>
            </w:rPr>
          </w:pPr>
          <w:hyperlink w:anchor="_Toc170122523" w:history="1">
            <w:r w:rsidR="0061559E" w:rsidRPr="0061559E">
              <w:rPr>
                <w:rStyle w:val="Hyperlink"/>
                <w:rFonts w:ascii="Arial" w:hAnsi="Arial" w:cs="Arial"/>
                <w:sz w:val="22"/>
                <w:szCs w:val="22"/>
              </w:rPr>
              <w:t>RECOMMENDATION 33: Education and training for people involved in the justice system</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579768C3" w14:textId="5CF44279" w:rsidR="0061559E" w:rsidRPr="0061559E" w:rsidRDefault="00604837">
          <w:pPr>
            <w:pStyle w:val="TOC3"/>
            <w:rPr>
              <w:rFonts w:ascii="Arial" w:eastAsiaTheme="minorEastAsia" w:hAnsi="Arial" w:cs="Arial"/>
              <w:sz w:val="22"/>
              <w:szCs w:val="22"/>
              <w:lang w:eastAsia="en-NZ"/>
            </w:rPr>
          </w:pPr>
          <w:hyperlink w:anchor="_Toc170122524" w:history="1">
            <w:r w:rsidR="0061559E" w:rsidRPr="0061559E">
              <w:rPr>
                <w:rStyle w:val="Hyperlink"/>
                <w:rFonts w:ascii="Arial" w:hAnsi="Arial" w:cs="Arial"/>
                <w:sz w:val="22"/>
                <w:szCs w:val="22"/>
              </w:rPr>
              <w:t>Tūtohi | Recommendation 33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64</w:t>
            </w:r>
            <w:r w:rsidR="0061559E" w:rsidRPr="0061559E">
              <w:rPr>
                <w:rFonts w:ascii="Arial" w:hAnsi="Arial" w:cs="Arial"/>
                <w:webHidden/>
                <w:sz w:val="22"/>
                <w:szCs w:val="22"/>
              </w:rPr>
              <w:fldChar w:fldCharType="end"/>
            </w:r>
          </w:hyperlink>
        </w:p>
        <w:p w14:paraId="669AF0B5" w14:textId="40E5BF9D" w:rsidR="0061559E" w:rsidRPr="0061559E" w:rsidRDefault="00604837">
          <w:pPr>
            <w:pStyle w:val="TOC2"/>
            <w:rPr>
              <w:rFonts w:ascii="Arial" w:eastAsiaTheme="minorEastAsia" w:hAnsi="Arial" w:cs="Arial"/>
              <w:sz w:val="22"/>
              <w:szCs w:val="22"/>
              <w:lang w:eastAsia="en-NZ"/>
            </w:rPr>
          </w:pPr>
          <w:hyperlink w:anchor="_Toc170122525" w:history="1">
            <w:r w:rsidR="0061559E" w:rsidRPr="0061559E">
              <w:rPr>
                <w:rStyle w:val="Hyperlink"/>
                <w:rFonts w:ascii="Arial" w:hAnsi="Arial" w:cs="Arial"/>
                <w:sz w:val="22"/>
                <w:szCs w:val="22"/>
              </w:rPr>
              <w:t>RECOMMENDATIONS 34-35: Amend investigation guidelines and establish a specialist investigation unit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611130DC" w14:textId="52D1D283" w:rsidR="0061559E" w:rsidRPr="0061559E" w:rsidRDefault="00604837">
          <w:pPr>
            <w:pStyle w:val="TOC3"/>
            <w:rPr>
              <w:rFonts w:ascii="Arial" w:eastAsiaTheme="minorEastAsia" w:hAnsi="Arial" w:cs="Arial"/>
              <w:sz w:val="22"/>
              <w:szCs w:val="22"/>
              <w:lang w:eastAsia="en-NZ"/>
            </w:rPr>
          </w:pPr>
          <w:hyperlink w:anchor="_Toc170122526" w:history="1">
            <w:r w:rsidR="0061559E" w:rsidRPr="0061559E">
              <w:rPr>
                <w:rStyle w:val="Hyperlink"/>
                <w:rFonts w:ascii="Arial" w:hAnsi="Arial" w:cs="Arial"/>
                <w:sz w:val="22"/>
                <w:szCs w:val="22"/>
              </w:rPr>
              <w:t>Tūtohi | Recommendation 34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6B8C5158" w14:textId="0BCECAD2" w:rsidR="0061559E" w:rsidRPr="0061559E" w:rsidRDefault="00604837">
          <w:pPr>
            <w:pStyle w:val="TOC3"/>
            <w:rPr>
              <w:rFonts w:ascii="Arial" w:eastAsiaTheme="minorEastAsia" w:hAnsi="Arial" w:cs="Arial"/>
              <w:sz w:val="22"/>
              <w:szCs w:val="22"/>
              <w:lang w:eastAsia="en-NZ"/>
            </w:rPr>
          </w:pPr>
          <w:hyperlink w:anchor="_Toc170122527" w:history="1">
            <w:r w:rsidR="0061559E" w:rsidRPr="0061559E">
              <w:rPr>
                <w:rStyle w:val="Hyperlink"/>
                <w:rFonts w:ascii="Arial" w:hAnsi="Arial" w:cs="Arial"/>
                <w:sz w:val="22"/>
                <w:szCs w:val="22"/>
              </w:rPr>
              <w:t>Tūtohi | Recommendation 35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01198C9E" w14:textId="74613186" w:rsidR="0061559E" w:rsidRPr="0061559E" w:rsidRDefault="00604837">
          <w:pPr>
            <w:pStyle w:val="TOC2"/>
            <w:rPr>
              <w:rFonts w:ascii="Arial" w:eastAsiaTheme="minorEastAsia" w:hAnsi="Arial" w:cs="Arial"/>
              <w:sz w:val="22"/>
              <w:szCs w:val="22"/>
              <w:lang w:eastAsia="en-NZ"/>
            </w:rPr>
          </w:pPr>
          <w:hyperlink w:anchor="_Toc170122528" w:history="1">
            <w:r w:rsidR="0061559E" w:rsidRPr="0061559E">
              <w:rPr>
                <w:rStyle w:val="Hyperlink"/>
                <w:rFonts w:ascii="Arial" w:hAnsi="Arial" w:cs="Arial"/>
                <w:sz w:val="22"/>
                <w:szCs w:val="22"/>
              </w:rPr>
              <w:t>RECOMMENDATIONS 36-38: Civil justice legislative changes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4C342F63" w14:textId="019474FA" w:rsidR="0061559E" w:rsidRPr="0061559E" w:rsidRDefault="00604837">
          <w:pPr>
            <w:pStyle w:val="TOC3"/>
            <w:rPr>
              <w:rFonts w:ascii="Arial" w:eastAsiaTheme="minorEastAsia" w:hAnsi="Arial" w:cs="Arial"/>
              <w:sz w:val="22"/>
              <w:szCs w:val="22"/>
              <w:lang w:eastAsia="en-NZ"/>
            </w:rPr>
          </w:pPr>
          <w:hyperlink w:anchor="_Toc170122529" w:history="1">
            <w:r w:rsidR="0061559E" w:rsidRPr="0061559E">
              <w:rPr>
                <w:rStyle w:val="Hyperlink"/>
                <w:rFonts w:ascii="Arial" w:hAnsi="Arial" w:cs="Arial"/>
                <w:sz w:val="22"/>
                <w:szCs w:val="22"/>
              </w:rPr>
              <w:t>Tūtohi | Recommendation 36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_Toc170122529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090AC655" w14:textId="3BA973E1" w:rsidR="0061559E" w:rsidRPr="0061559E" w:rsidRDefault="00604837">
          <w:pPr>
            <w:pStyle w:val="TOC3"/>
            <w:rPr>
              <w:rFonts w:ascii="Arial" w:eastAsiaTheme="minorEastAsia" w:hAnsi="Arial" w:cs="Arial"/>
              <w:sz w:val="22"/>
              <w:szCs w:val="22"/>
              <w:lang w:eastAsia="en-NZ"/>
            </w:rPr>
          </w:pPr>
          <w:hyperlink w:anchor="_Toc170122530" w:history="1">
            <w:r w:rsidR="0061559E" w:rsidRPr="0061559E">
              <w:rPr>
                <w:rStyle w:val="Hyperlink"/>
                <w:rFonts w:ascii="Arial" w:hAnsi="Arial" w:cs="Arial"/>
                <w:sz w:val="22"/>
                <w:szCs w:val="22"/>
              </w:rPr>
              <w:t>Tūtohi | Recommendation 37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7D674FE4" w14:textId="5FFBEB19" w:rsidR="0061559E" w:rsidRPr="0061559E" w:rsidRDefault="00604837">
          <w:pPr>
            <w:pStyle w:val="TOC3"/>
            <w:rPr>
              <w:rFonts w:ascii="Arial" w:eastAsiaTheme="minorEastAsia" w:hAnsi="Arial" w:cs="Arial"/>
              <w:sz w:val="22"/>
              <w:szCs w:val="22"/>
              <w:lang w:eastAsia="en-NZ"/>
            </w:rPr>
          </w:pPr>
          <w:hyperlink w:anchor="_Toc170122531" w:history="1">
            <w:r w:rsidR="0061559E" w:rsidRPr="0061559E">
              <w:rPr>
                <w:rStyle w:val="Hyperlink"/>
                <w:rFonts w:ascii="Arial" w:hAnsi="Arial" w:cs="Arial"/>
                <w:sz w:val="22"/>
                <w:szCs w:val="22"/>
              </w:rPr>
              <w:t>Tūtohi | Recommendation 38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7F70D3B0" w14:textId="31E3724A" w:rsidR="0061559E" w:rsidRPr="0061559E" w:rsidRDefault="00604837">
          <w:pPr>
            <w:pStyle w:val="TOC2"/>
            <w:rPr>
              <w:rFonts w:ascii="Arial" w:eastAsiaTheme="minorEastAsia" w:hAnsi="Arial" w:cs="Arial"/>
              <w:sz w:val="22"/>
              <w:szCs w:val="22"/>
              <w:lang w:eastAsia="en-NZ"/>
            </w:rPr>
          </w:pPr>
          <w:hyperlink w:anchor="_Toc170122532" w:history="1">
            <w:r w:rsidR="0061559E" w:rsidRPr="0061559E">
              <w:rPr>
                <w:rStyle w:val="Hyperlink"/>
                <w:rFonts w:ascii="Arial" w:hAnsi="Arial" w:cs="Arial"/>
                <w:sz w:val="22"/>
                <w:szCs w:val="22"/>
              </w:rPr>
              <w:t>RECOMMENDATION 39: Principles for preventing and responding to abuse and neglect in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2675FC80" w14:textId="2244B5C5" w:rsidR="0061559E" w:rsidRPr="0061559E" w:rsidRDefault="00604837">
          <w:pPr>
            <w:pStyle w:val="TOC3"/>
            <w:rPr>
              <w:rFonts w:ascii="Arial" w:eastAsiaTheme="minorEastAsia" w:hAnsi="Arial" w:cs="Arial"/>
              <w:sz w:val="22"/>
              <w:szCs w:val="22"/>
              <w:lang w:eastAsia="en-NZ"/>
            </w:rPr>
          </w:pPr>
          <w:hyperlink w:anchor="_Toc170122533" w:history="1">
            <w:r w:rsidR="0061559E" w:rsidRPr="0061559E">
              <w:rPr>
                <w:rStyle w:val="Hyperlink"/>
                <w:rFonts w:ascii="Arial" w:hAnsi="Arial" w:cs="Arial"/>
                <w:sz w:val="22"/>
                <w:szCs w:val="22"/>
              </w:rPr>
              <w:t>Tūtohi | Recommendation 39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65</w:t>
            </w:r>
            <w:r w:rsidR="0061559E" w:rsidRPr="0061559E">
              <w:rPr>
                <w:rFonts w:ascii="Arial" w:hAnsi="Arial" w:cs="Arial"/>
                <w:webHidden/>
                <w:sz w:val="22"/>
                <w:szCs w:val="22"/>
              </w:rPr>
              <w:fldChar w:fldCharType="end"/>
            </w:r>
          </w:hyperlink>
        </w:p>
        <w:p w14:paraId="17649431" w14:textId="30FFE3A3" w:rsidR="0061559E" w:rsidRPr="0061559E" w:rsidRDefault="00604837">
          <w:pPr>
            <w:pStyle w:val="TOC2"/>
            <w:rPr>
              <w:rFonts w:ascii="Arial" w:eastAsiaTheme="minorEastAsia" w:hAnsi="Arial" w:cs="Arial"/>
              <w:sz w:val="22"/>
              <w:szCs w:val="22"/>
              <w:lang w:eastAsia="en-NZ"/>
            </w:rPr>
          </w:pPr>
          <w:hyperlink w:anchor="_Toc170122534" w:history="1">
            <w:r w:rsidR="0061559E" w:rsidRPr="0061559E">
              <w:rPr>
                <w:rStyle w:val="Hyperlink"/>
                <w:rFonts w:ascii="Arial" w:hAnsi="Arial" w:cs="Arial"/>
                <w:sz w:val="22"/>
                <w:szCs w:val="22"/>
              </w:rPr>
              <w:t>RECOMMENDATION 40: National Care Safety Strategy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69</w:t>
            </w:r>
            <w:r w:rsidR="0061559E" w:rsidRPr="0061559E">
              <w:rPr>
                <w:rFonts w:ascii="Arial" w:hAnsi="Arial" w:cs="Arial"/>
                <w:webHidden/>
                <w:sz w:val="22"/>
                <w:szCs w:val="22"/>
              </w:rPr>
              <w:fldChar w:fldCharType="end"/>
            </w:r>
          </w:hyperlink>
        </w:p>
        <w:p w14:paraId="0895DF8A" w14:textId="3525585E" w:rsidR="0061559E" w:rsidRPr="0061559E" w:rsidRDefault="00604837">
          <w:pPr>
            <w:pStyle w:val="TOC3"/>
            <w:rPr>
              <w:rFonts w:ascii="Arial" w:eastAsiaTheme="minorEastAsia" w:hAnsi="Arial" w:cs="Arial"/>
              <w:sz w:val="22"/>
              <w:szCs w:val="22"/>
              <w:lang w:eastAsia="en-NZ"/>
            </w:rPr>
          </w:pPr>
          <w:hyperlink w:anchor="_Toc170122535" w:history="1">
            <w:r w:rsidR="0061559E" w:rsidRPr="0061559E">
              <w:rPr>
                <w:rStyle w:val="Hyperlink"/>
                <w:rFonts w:ascii="Arial" w:hAnsi="Arial" w:cs="Arial"/>
                <w:sz w:val="22"/>
                <w:szCs w:val="22"/>
              </w:rPr>
              <w:t>Tūtohi | Recommendation 40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69</w:t>
            </w:r>
            <w:r w:rsidR="0061559E" w:rsidRPr="0061559E">
              <w:rPr>
                <w:rFonts w:ascii="Arial" w:hAnsi="Arial" w:cs="Arial"/>
                <w:webHidden/>
                <w:sz w:val="22"/>
                <w:szCs w:val="22"/>
              </w:rPr>
              <w:fldChar w:fldCharType="end"/>
            </w:r>
          </w:hyperlink>
        </w:p>
        <w:p w14:paraId="78AD6C66" w14:textId="65C68D0B" w:rsidR="0061559E" w:rsidRPr="0061559E" w:rsidRDefault="00604837">
          <w:pPr>
            <w:pStyle w:val="TOC2"/>
            <w:rPr>
              <w:rFonts w:ascii="Arial" w:eastAsiaTheme="minorEastAsia" w:hAnsi="Arial" w:cs="Arial"/>
              <w:sz w:val="22"/>
              <w:szCs w:val="22"/>
              <w:lang w:eastAsia="en-NZ"/>
            </w:rPr>
          </w:pPr>
          <w:hyperlink w:anchor="_Toc170122536" w:history="1">
            <w:r w:rsidR="0061559E" w:rsidRPr="0061559E">
              <w:rPr>
                <w:rStyle w:val="Hyperlink"/>
                <w:rFonts w:ascii="Arial" w:hAnsi="Arial" w:cs="Arial"/>
                <w:sz w:val="22"/>
                <w:szCs w:val="22"/>
              </w:rPr>
              <w:t>RECOMMENDATIONS 41-44: Establishing an independent Care Safe Agency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70</w:t>
            </w:r>
            <w:r w:rsidR="0061559E" w:rsidRPr="0061559E">
              <w:rPr>
                <w:rFonts w:ascii="Arial" w:hAnsi="Arial" w:cs="Arial"/>
                <w:webHidden/>
                <w:sz w:val="22"/>
                <w:szCs w:val="22"/>
              </w:rPr>
              <w:fldChar w:fldCharType="end"/>
            </w:r>
          </w:hyperlink>
        </w:p>
        <w:p w14:paraId="302478E5" w14:textId="45F124F6" w:rsidR="0061559E" w:rsidRPr="0061559E" w:rsidRDefault="00604837">
          <w:pPr>
            <w:pStyle w:val="TOC3"/>
            <w:rPr>
              <w:rFonts w:ascii="Arial" w:eastAsiaTheme="minorEastAsia" w:hAnsi="Arial" w:cs="Arial"/>
              <w:sz w:val="22"/>
              <w:szCs w:val="22"/>
              <w:lang w:eastAsia="en-NZ"/>
            </w:rPr>
          </w:pPr>
          <w:hyperlink w:anchor="_Toc170122537" w:history="1">
            <w:r w:rsidR="0061559E" w:rsidRPr="0061559E">
              <w:rPr>
                <w:rStyle w:val="Hyperlink"/>
                <w:rFonts w:ascii="Arial" w:hAnsi="Arial" w:cs="Arial"/>
                <w:sz w:val="22"/>
                <w:szCs w:val="22"/>
              </w:rPr>
              <w:t>Tūtohi | Recommendation 41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70</w:t>
            </w:r>
            <w:r w:rsidR="0061559E" w:rsidRPr="0061559E">
              <w:rPr>
                <w:rFonts w:ascii="Arial" w:hAnsi="Arial" w:cs="Arial"/>
                <w:webHidden/>
                <w:sz w:val="22"/>
                <w:szCs w:val="22"/>
              </w:rPr>
              <w:fldChar w:fldCharType="end"/>
            </w:r>
          </w:hyperlink>
        </w:p>
        <w:p w14:paraId="023EBC24" w14:textId="22CF5FAF" w:rsidR="0061559E" w:rsidRPr="0061559E" w:rsidRDefault="00604837">
          <w:pPr>
            <w:pStyle w:val="TOC3"/>
            <w:rPr>
              <w:rFonts w:ascii="Arial" w:eastAsiaTheme="minorEastAsia" w:hAnsi="Arial" w:cs="Arial"/>
              <w:sz w:val="22"/>
              <w:szCs w:val="22"/>
              <w:lang w:eastAsia="en-NZ"/>
            </w:rPr>
          </w:pPr>
          <w:hyperlink w:anchor="_Toc170122538" w:history="1">
            <w:r w:rsidR="0061559E" w:rsidRPr="0061559E">
              <w:rPr>
                <w:rStyle w:val="Hyperlink"/>
                <w:rFonts w:ascii="Arial" w:hAnsi="Arial" w:cs="Arial"/>
                <w:sz w:val="22"/>
                <w:szCs w:val="22"/>
              </w:rPr>
              <w:t>Tūtohi | Recommendation 42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71</w:t>
            </w:r>
            <w:r w:rsidR="0061559E" w:rsidRPr="0061559E">
              <w:rPr>
                <w:rFonts w:ascii="Arial" w:hAnsi="Arial" w:cs="Arial"/>
                <w:webHidden/>
                <w:sz w:val="22"/>
                <w:szCs w:val="22"/>
              </w:rPr>
              <w:fldChar w:fldCharType="end"/>
            </w:r>
          </w:hyperlink>
        </w:p>
        <w:p w14:paraId="3BC4677A" w14:textId="2274F4FB" w:rsidR="0061559E" w:rsidRPr="0061559E" w:rsidRDefault="00604837">
          <w:pPr>
            <w:pStyle w:val="TOC3"/>
            <w:rPr>
              <w:rFonts w:ascii="Arial" w:eastAsiaTheme="minorEastAsia" w:hAnsi="Arial" w:cs="Arial"/>
              <w:sz w:val="22"/>
              <w:szCs w:val="22"/>
              <w:lang w:eastAsia="en-NZ"/>
            </w:rPr>
          </w:pPr>
          <w:hyperlink w:anchor="_Toc170122539" w:history="1">
            <w:r w:rsidR="0061559E" w:rsidRPr="0061559E">
              <w:rPr>
                <w:rStyle w:val="Hyperlink"/>
                <w:rFonts w:ascii="Arial" w:hAnsi="Arial" w:cs="Arial"/>
                <w:sz w:val="22"/>
                <w:szCs w:val="22"/>
              </w:rPr>
              <w:t>Tūtohi | Recommendation 43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_Toc170122539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71</w:t>
            </w:r>
            <w:r w:rsidR="0061559E" w:rsidRPr="0061559E">
              <w:rPr>
                <w:rFonts w:ascii="Arial" w:hAnsi="Arial" w:cs="Arial"/>
                <w:webHidden/>
                <w:sz w:val="22"/>
                <w:szCs w:val="22"/>
              </w:rPr>
              <w:fldChar w:fldCharType="end"/>
            </w:r>
          </w:hyperlink>
        </w:p>
        <w:p w14:paraId="78C28837" w14:textId="55D9ADFB" w:rsidR="0061559E" w:rsidRPr="0061559E" w:rsidRDefault="00604837">
          <w:pPr>
            <w:pStyle w:val="TOC3"/>
            <w:rPr>
              <w:rFonts w:ascii="Arial" w:eastAsiaTheme="minorEastAsia" w:hAnsi="Arial" w:cs="Arial"/>
              <w:sz w:val="22"/>
              <w:szCs w:val="22"/>
              <w:lang w:eastAsia="en-NZ"/>
            </w:rPr>
          </w:pPr>
          <w:hyperlink w:anchor="_Toc170122540" w:history="1">
            <w:r w:rsidR="0061559E" w:rsidRPr="0061559E">
              <w:rPr>
                <w:rStyle w:val="Hyperlink"/>
                <w:rFonts w:ascii="Arial" w:hAnsi="Arial" w:cs="Arial"/>
                <w:sz w:val="22"/>
                <w:szCs w:val="22"/>
              </w:rPr>
              <w:t>Tūtohi | Recommendation 44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71</w:t>
            </w:r>
            <w:r w:rsidR="0061559E" w:rsidRPr="0061559E">
              <w:rPr>
                <w:rFonts w:ascii="Arial" w:hAnsi="Arial" w:cs="Arial"/>
                <w:webHidden/>
                <w:sz w:val="22"/>
                <w:szCs w:val="22"/>
              </w:rPr>
              <w:fldChar w:fldCharType="end"/>
            </w:r>
          </w:hyperlink>
        </w:p>
        <w:p w14:paraId="59F08F1B" w14:textId="28C07395" w:rsidR="0061559E" w:rsidRPr="0061559E" w:rsidRDefault="00604837">
          <w:pPr>
            <w:pStyle w:val="TOC2"/>
            <w:rPr>
              <w:rFonts w:ascii="Arial" w:eastAsiaTheme="minorEastAsia" w:hAnsi="Arial" w:cs="Arial"/>
              <w:sz w:val="22"/>
              <w:szCs w:val="22"/>
              <w:lang w:eastAsia="en-NZ"/>
            </w:rPr>
          </w:pPr>
          <w:hyperlink w:anchor="_Toc170122541" w:history="1">
            <w:r w:rsidR="0061559E" w:rsidRPr="0061559E">
              <w:rPr>
                <w:rStyle w:val="Hyperlink"/>
                <w:rFonts w:ascii="Arial" w:hAnsi="Arial" w:cs="Arial"/>
                <w:sz w:val="22"/>
                <w:szCs w:val="22"/>
              </w:rPr>
              <w:t>RECOMMENDATIONS 45-46: Establishing a new Care Safety Act</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72</w:t>
            </w:r>
            <w:r w:rsidR="0061559E" w:rsidRPr="0061559E">
              <w:rPr>
                <w:rFonts w:ascii="Arial" w:hAnsi="Arial" w:cs="Arial"/>
                <w:webHidden/>
                <w:sz w:val="22"/>
                <w:szCs w:val="22"/>
              </w:rPr>
              <w:fldChar w:fldCharType="end"/>
            </w:r>
          </w:hyperlink>
        </w:p>
        <w:p w14:paraId="7CAED2A6" w14:textId="1A9DBA9D" w:rsidR="0061559E" w:rsidRPr="0061559E" w:rsidRDefault="00604837">
          <w:pPr>
            <w:pStyle w:val="TOC3"/>
            <w:rPr>
              <w:rFonts w:ascii="Arial" w:eastAsiaTheme="minorEastAsia" w:hAnsi="Arial" w:cs="Arial"/>
              <w:sz w:val="22"/>
              <w:szCs w:val="22"/>
              <w:lang w:eastAsia="en-NZ"/>
            </w:rPr>
          </w:pPr>
          <w:hyperlink w:anchor="_Toc170122542" w:history="1">
            <w:r w:rsidR="0061559E" w:rsidRPr="0061559E">
              <w:rPr>
                <w:rStyle w:val="Hyperlink"/>
                <w:rFonts w:ascii="Arial" w:hAnsi="Arial" w:cs="Arial"/>
                <w:sz w:val="22"/>
                <w:szCs w:val="22"/>
              </w:rPr>
              <w:t>Tūtohi | Recommendation 45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72</w:t>
            </w:r>
            <w:r w:rsidR="0061559E" w:rsidRPr="0061559E">
              <w:rPr>
                <w:rFonts w:ascii="Arial" w:hAnsi="Arial" w:cs="Arial"/>
                <w:webHidden/>
                <w:sz w:val="22"/>
                <w:szCs w:val="22"/>
              </w:rPr>
              <w:fldChar w:fldCharType="end"/>
            </w:r>
          </w:hyperlink>
        </w:p>
        <w:p w14:paraId="59D43452" w14:textId="30BFF3BB" w:rsidR="0061559E" w:rsidRPr="0061559E" w:rsidRDefault="00604837">
          <w:pPr>
            <w:pStyle w:val="TOC3"/>
            <w:rPr>
              <w:rFonts w:ascii="Arial" w:eastAsiaTheme="minorEastAsia" w:hAnsi="Arial" w:cs="Arial"/>
              <w:sz w:val="22"/>
              <w:szCs w:val="22"/>
              <w:lang w:eastAsia="en-NZ"/>
            </w:rPr>
          </w:pPr>
          <w:hyperlink w:anchor="_Toc170122543" w:history="1">
            <w:r w:rsidR="0061559E" w:rsidRPr="0061559E">
              <w:rPr>
                <w:rStyle w:val="Hyperlink"/>
                <w:rFonts w:ascii="Arial" w:hAnsi="Arial" w:cs="Arial"/>
                <w:sz w:val="22"/>
                <w:szCs w:val="22"/>
              </w:rPr>
              <w:t>Tūtohi | Recommendation 46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72</w:t>
            </w:r>
            <w:r w:rsidR="0061559E" w:rsidRPr="0061559E">
              <w:rPr>
                <w:rFonts w:ascii="Arial" w:hAnsi="Arial" w:cs="Arial"/>
                <w:webHidden/>
                <w:sz w:val="22"/>
                <w:szCs w:val="22"/>
              </w:rPr>
              <w:fldChar w:fldCharType="end"/>
            </w:r>
          </w:hyperlink>
        </w:p>
        <w:p w14:paraId="3CE81E1B" w14:textId="113B8033" w:rsidR="0061559E" w:rsidRPr="0061559E" w:rsidRDefault="00604837">
          <w:pPr>
            <w:pStyle w:val="TOC2"/>
            <w:rPr>
              <w:rFonts w:ascii="Arial" w:eastAsiaTheme="minorEastAsia" w:hAnsi="Arial" w:cs="Arial"/>
              <w:sz w:val="22"/>
              <w:szCs w:val="22"/>
              <w:lang w:eastAsia="en-NZ"/>
            </w:rPr>
          </w:pPr>
          <w:hyperlink w:anchor="_Toc170122544" w:history="1">
            <w:r w:rsidR="0061559E" w:rsidRPr="0061559E">
              <w:rPr>
                <w:rStyle w:val="Hyperlink"/>
                <w:rFonts w:ascii="Arial" w:hAnsi="Arial" w:cs="Arial"/>
                <w:sz w:val="22"/>
                <w:szCs w:val="22"/>
              </w:rPr>
              <w:t>RECOMMENDATIONS 47: Consistent and comprehensive care safety standards and penalties for non-compliance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72</w:t>
            </w:r>
            <w:r w:rsidR="0061559E" w:rsidRPr="0061559E">
              <w:rPr>
                <w:rFonts w:ascii="Arial" w:hAnsi="Arial" w:cs="Arial"/>
                <w:webHidden/>
                <w:sz w:val="22"/>
                <w:szCs w:val="22"/>
              </w:rPr>
              <w:fldChar w:fldCharType="end"/>
            </w:r>
          </w:hyperlink>
        </w:p>
        <w:p w14:paraId="2FD7D65D" w14:textId="19458900" w:rsidR="0061559E" w:rsidRPr="0061559E" w:rsidRDefault="00604837">
          <w:pPr>
            <w:pStyle w:val="TOC3"/>
            <w:rPr>
              <w:rFonts w:ascii="Arial" w:eastAsiaTheme="minorEastAsia" w:hAnsi="Arial" w:cs="Arial"/>
              <w:sz w:val="22"/>
              <w:szCs w:val="22"/>
              <w:lang w:eastAsia="en-NZ"/>
            </w:rPr>
          </w:pPr>
          <w:hyperlink w:anchor="_Toc170122545" w:history="1">
            <w:r w:rsidR="0061559E" w:rsidRPr="0061559E">
              <w:rPr>
                <w:rStyle w:val="Hyperlink"/>
                <w:rFonts w:ascii="Arial" w:hAnsi="Arial" w:cs="Arial"/>
                <w:sz w:val="22"/>
                <w:szCs w:val="22"/>
              </w:rPr>
              <w:t>Tūtohi | Recommendation 47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72</w:t>
            </w:r>
            <w:r w:rsidR="0061559E" w:rsidRPr="0061559E">
              <w:rPr>
                <w:rFonts w:ascii="Arial" w:hAnsi="Arial" w:cs="Arial"/>
                <w:webHidden/>
                <w:sz w:val="22"/>
                <w:szCs w:val="22"/>
              </w:rPr>
              <w:fldChar w:fldCharType="end"/>
            </w:r>
          </w:hyperlink>
        </w:p>
        <w:p w14:paraId="06477E7D" w14:textId="61EC9D0A" w:rsidR="0061559E" w:rsidRPr="0061559E" w:rsidRDefault="00604837">
          <w:pPr>
            <w:pStyle w:val="TOC2"/>
            <w:rPr>
              <w:rFonts w:ascii="Arial" w:eastAsiaTheme="minorEastAsia" w:hAnsi="Arial" w:cs="Arial"/>
              <w:sz w:val="22"/>
              <w:szCs w:val="22"/>
              <w:lang w:eastAsia="en-NZ"/>
            </w:rPr>
          </w:pPr>
          <w:hyperlink w:anchor="_Toc170122546" w:history="1">
            <w:r w:rsidR="0061559E" w:rsidRPr="0061559E">
              <w:rPr>
                <w:rStyle w:val="Hyperlink"/>
                <w:rFonts w:ascii="Arial" w:hAnsi="Arial" w:cs="Arial"/>
                <w:sz w:val="22"/>
                <w:szCs w:val="22"/>
              </w:rPr>
              <w:t>RECOMMENDATIONS 48–56: Care providers to be accredited and prioritise safeguarding</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7FCC2692" w14:textId="3A1915B8" w:rsidR="0061559E" w:rsidRPr="0061559E" w:rsidRDefault="00604837">
          <w:pPr>
            <w:pStyle w:val="TOC3"/>
            <w:rPr>
              <w:rFonts w:ascii="Arial" w:eastAsiaTheme="minorEastAsia" w:hAnsi="Arial" w:cs="Arial"/>
              <w:sz w:val="22"/>
              <w:szCs w:val="22"/>
              <w:lang w:eastAsia="en-NZ"/>
            </w:rPr>
          </w:pPr>
          <w:hyperlink w:anchor="_Toc170122547" w:history="1">
            <w:r w:rsidR="0061559E" w:rsidRPr="0061559E">
              <w:rPr>
                <w:rStyle w:val="Hyperlink"/>
                <w:rFonts w:ascii="Arial" w:hAnsi="Arial" w:cs="Arial"/>
                <w:sz w:val="22"/>
                <w:szCs w:val="22"/>
              </w:rPr>
              <w:t>Tūtohi | Recommendation 48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55F0B2D6" w14:textId="771B775B" w:rsidR="0061559E" w:rsidRPr="0061559E" w:rsidRDefault="00604837">
          <w:pPr>
            <w:pStyle w:val="TOC3"/>
            <w:rPr>
              <w:rFonts w:ascii="Arial" w:eastAsiaTheme="minorEastAsia" w:hAnsi="Arial" w:cs="Arial"/>
              <w:sz w:val="22"/>
              <w:szCs w:val="22"/>
              <w:lang w:eastAsia="en-NZ"/>
            </w:rPr>
          </w:pPr>
          <w:hyperlink w:anchor="_Toc170122548" w:history="1">
            <w:r w:rsidR="0061559E" w:rsidRPr="0061559E">
              <w:rPr>
                <w:rStyle w:val="Hyperlink"/>
                <w:rFonts w:ascii="Arial" w:hAnsi="Arial" w:cs="Arial"/>
                <w:sz w:val="22"/>
                <w:szCs w:val="22"/>
              </w:rPr>
              <w:t>Tūtohi | Recommendation 49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0E09A911" w14:textId="3BD25EB8" w:rsidR="0061559E" w:rsidRPr="0061559E" w:rsidRDefault="00604837">
          <w:pPr>
            <w:pStyle w:val="TOC3"/>
            <w:rPr>
              <w:rFonts w:ascii="Arial" w:eastAsiaTheme="minorEastAsia" w:hAnsi="Arial" w:cs="Arial"/>
              <w:sz w:val="22"/>
              <w:szCs w:val="22"/>
              <w:lang w:eastAsia="en-NZ"/>
            </w:rPr>
          </w:pPr>
          <w:hyperlink w:anchor="_Toc170122549" w:history="1">
            <w:r w:rsidR="0061559E" w:rsidRPr="0061559E">
              <w:rPr>
                <w:rStyle w:val="Hyperlink"/>
                <w:rFonts w:ascii="Arial" w:hAnsi="Arial" w:cs="Arial"/>
                <w:sz w:val="22"/>
                <w:szCs w:val="22"/>
              </w:rPr>
              <w:t>Tūtohi | Recommendation 50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_Toc170122549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23A7A52E" w14:textId="3006AA18" w:rsidR="0061559E" w:rsidRPr="0061559E" w:rsidRDefault="00604837">
          <w:pPr>
            <w:pStyle w:val="TOC3"/>
            <w:rPr>
              <w:rFonts w:ascii="Arial" w:eastAsiaTheme="minorEastAsia" w:hAnsi="Arial" w:cs="Arial"/>
              <w:sz w:val="22"/>
              <w:szCs w:val="22"/>
              <w:lang w:eastAsia="en-NZ"/>
            </w:rPr>
          </w:pPr>
          <w:hyperlink w:anchor="_Toc170122550" w:history="1">
            <w:r w:rsidR="0061559E" w:rsidRPr="0061559E">
              <w:rPr>
                <w:rStyle w:val="Hyperlink"/>
                <w:rFonts w:ascii="Arial" w:hAnsi="Arial" w:cs="Arial"/>
                <w:sz w:val="22"/>
                <w:szCs w:val="22"/>
              </w:rPr>
              <w:t>Tūtohi | Recommendation 51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71788B6F" w14:textId="5B043928" w:rsidR="0061559E" w:rsidRPr="0061559E" w:rsidRDefault="00604837">
          <w:pPr>
            <w:pStyle w:val="TOC3"/>
            <w:rPr>
              <w:rFonts w:ascii="Arial" w:eastAsiaTheme="minorEastAsia" w:hAnsi="Arial" w:cs="Arial"/>
              <w:sz w:val="22"/>
              <w:szCs w:val="22"/>
              <w:lang w:eastAsia="en-NZ"/>
            </w:rPr>
          </w:pPr>
          <w:hyperlink w:anchor="_Toc170122551" w:history="1">
            <w:r w:rsidR="0061559E" w:rsidRPr="0061559E">
              <w:rPr>
                <w:rStyle w:val="Hyperlink"/>
                <w:rFonts w:ascii="Arial" w:hAnsi="Arial" w:cs="Arial"/>
                <w:sz w:val="22"/>
                <w:szCs w:val="22"/>
              </w:rPr>
              <w:t>Tūtohi | Recommendation 52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73</w:t>
            </w:r>
            <w:r w:rsidR="0061559E" w:rsidRPr="0061559E">
              <w:rPr>
                <w:rFonts w:ascii="Arial" w:hAnsi="Arial" w:cs="Arial"/>
                <w:webHidden/>
                <w:sz w:val="22"/>
                <w:szCs w:val="22"/>
              </w:rPr>
              <w:fldChar w:fldCharType="end"/>
            </w:r>
          </w:hyperlink>
        </w:p>
        <w:p w14:paraId="388A043B" w14:textId="3E051380" w:rsidR="0061559E" w:rsidRPr="0061559E" w:rsidRDefault="00604837">
          <w:pPr>
            <w:pStyle w:val="TOC3"/>
            <w:rPr>
              <w:rFonts w:ascii="Arial" w:eastAsiaTheme="minorEastAsia" w:hAnsi="Arial" w:cs="Arial"/>
              <w:sz w:val="22"/>
              <w:szCs w:val="22"/>
              <w:lang w:eastAsia="en-NZ"/>
            </w:rPr>
          </w:pPr>
          <w:hyperlink w:anchor="_Toc170122552" w:history="1">
            <w:r w:rsidR="0061559E" w:rsidRPr="0061559E">
              <w:rPr>
                <w:rStyle w:val="Hyperlink"/>
                <w:rFonts w:ascii="Arial" w:hAnsi="Arial" w:cs="Arial"/>
                <w:sz w:val="22"/>
                <w:szCs w:val="22"/>
              </w:rPr>
              <w:t>Tūtohi | Recommendation 53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74</w:t>
            </w:r>
            <w:r w:rsidR="0061559E" w:rsidRPr="0061559E">
              <w:rPr>
                <w:rFonts w:ascii="Arial" w:hAnsi="Arial" w:cs="Arial"/>
                <w:webHidden/>
                <w:sz w:val="22"/>
                <w:szCs w:val="22"/>
              </w:rPr>
              <w:fldChar w:fldCharType="end"/>
            </w:r>
          </w:hyperlink>
        </w:p>
        <w:p w14:paraId="21D11C49" w14:textId="2D51C24C" w:rsidR="0061559E" w:rsidRPr="0061559E" w:rsidRDefault="00604837">
          <w:pPr>
            <w:pStyle w:val="TOC3"/>
            <w:rPr>
              <w:rFonts w:ascii="Arial" w:eastAsiaTheme="minorEastAsia" w:hAnsi="Arial" w:cs="Arial"/>
              <w:sz w:val="22"/>
              <w:szCs w:val="22"/>
              <w:lang w:eastAsia="en-NZ"/>
            </w:rPr>
          </w:pPr>
          <w:hyperlink w:anchor="_Toc170122553" w:history="1">
            <w:r w:rsidR="0061559E" w:rsidRPr="0061559E">
              <w:rPr>
                <w:rStyle w:val="Hyperlink"/>
                <w:rFonts w:ascii="Arial" w:hAnsi="Arial" w:cs="Arial"/>
                <w:sz w:val="22"/>
                <w:szCs w:val="22"/>
              </w:rPr>
              <w:t>Tūtohi | Recommendation 54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74</w:t>
            </w:r>
            <w:r w:rsidR="0061559E" w:rsidRPr="0061559E">
              <w:rPr>
                <w:rFonts w:ascii="Arial" w:hAnsi="Arial" w:cs="Arial"/>
                <w:webHidden/>
                <w:sz w:val="22"/>
                <w:szCs w:val="22"/>
              </w:rPr>
              <w:fldChar w:fldCharType="end"/>
            </w:r>
          </w:hyperlink>
        </w:p>
        <w:p w14:paraId="6E36CF9E" w14:textId="205EE3A8" w:rsidR="0061559E" w:rsidRPr="0061559E" w:rsidRDefault="00604837">
          <w:pPr>
            <w:pStyle w:val="TOC3"/>
            <w:rPr>
              <w:rFonts w:ascii="Arial" w:eastAsiaTheme="minorEastAsia" w:hAnsi="Arial" w:cs="Arial"/>
              <w:sz w:val="22"/>
              <w:szCs w:val="22"/>
              <w:lang w:eastAsia="en-NZ"/>
            </w:rPr>
          </w:pPr>
          <w:hyperlink w:anchor="_Toc170122554" w:history="1">
            <w:r w:rsidR="0061559E" w:rsidRPr="0061559E">
              <w:rPr>
                <w:rStyle w:val="Hyperlink"/>
                <w:rFonts w:ascii="Arial" w:hAnsi="Arial" w:cs="Arial"/>
                <w:sz w:val="22"/>
                <w:szCs w:val="22"/>
              </w:rPr>
              <w:t>Tūtohi | Recommendation 55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74</w:t>
            </w:r>
            <w:r w:rsidR="0061559E" w:rsidRPr="0061559E">
              <w:rPr>
                <w:rFonts w:ascii="Arial" w:hAnsi="Arial" w:cs="Arial"/>
                <w:webHidden/>
                <w:sz w:val="22"/>
                <w:szCs w:val="22"/>
              </w:rPr>
              <w:fldChar w:fldCharType="end"/>
            </w:r>
          </w:hyperlink>
        </w:p>
        <w:p w14:paraId="47C7DBF4" w14:textId="4F173F7A" w:rsidR="0061559E" w:rsidRPr="0061559E" w:rsidRDefault="00604837">
          <w:pPr>
            <w:pStyle w:val="TOC3"/>
            <w:rPr>
              <w:rFonts w:ascii="Arial" w:eastAsiaTheme="minorEastAsia" w:hAnsi="Arial" w:cs="Arial"/>
              <w:sz w:val="22"/>
              <w:szCs w:val="22"/>
              <w:lang w:eastAsia="en-NZ"/>
            </w:rPr>
          </w:pPr>
          <w:hyperlink w:anchor="_Toc170122555" w:history="1">
            <w:r w:rsidR="0061559E" w:rsidRPr="0061559E">
              <w:rPr>
                <w:rStyle w:val="Hyperlink"/>
                <w:rFonts w:ascii="Arial" w:hAnsi="Arial" w:cs="Arial"/>
                <w:sz w:val="22"/>
                <w:szCs w:val="22"/>
              </w:rPr>
              <w:t>Tūtohi | Recommendation 56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75</w:t>
            </w:r>
            <w:r w:rsidR="0061559E" w:rsidRPr="0061559E">
              <w:rPr>
                <w:rFonts w:ascii="Arial" w:hAnsi="Arial" w:cs="Arial"/>
                <w:webHidden/>
                <w:sz w:val="22"/>
                <w:szCs w:val="22"/>
              </w:rPr>
              <w:fldChar w:fldCharType="end"/>
            </w:r>
          </w:hyperlink>
        </w:p>
        <w:p w14:paraId="594E0DB6" w14:textId="2A0FED02" w:rsidR="0061559E" w:rsidRPr="0061559E" w:rsidRDefault="00604837">
          <w:pPr>
            <w:pStyle w:val="TOC2"/>
            <w:rPr>
              <w:rFonts w:ascii="Arial" w:eastAsiaTheme="minorEastAsia" w:hAnsi="Arial" w:cs="Arial"/>
              <w:sz w:val="22"/>
              <w:szCs w:val="22"/>
              <w:lang w:eastAsia="en-NZ"/>
            </w:rPr>
          </w:pPr>
          <w:hyperlink w:anchor="_Toc170122556" w:history="1">
            <w:r w:rsidR="0061559E" w:rsidRPr="0061559E">
              <w:rPr>
                <w:rStyle w:val="Hyperlink"/>
                <w:rFonts w:ascii="Arial" w:hAnsi="Arial" w:cs="Arial"/>
                <w:sz w:val="22"/>
                <w:szCs w:val="22"/>
              </w:rPr>
              <w:t>RECOMMENDATIONS 57-64: Staff and care workers to be vetted, registered, and well trained</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75</w:t>
            </w:r>
            <w:r w:rsidR="0061559E" w:rsidRPr="0061559E">
              <w:rPr>
                <w:rFonts w:ascii="Arial" w:hAnsi="Arial" w:cs="Arial"/>
                <w:webHidden/>
                <w:sz w:val="22"/>
                <w:szCs w:val="22"/>
              </w:rPr>
              <w:fldChar w:fldCharType="end"/>
            </w:r>
          </w:hyperlink>
        </w:p>
        <w:p w14:paraId="2270D271" w14:textId="5357E35A" w:rsidR="0061559E" w:rsidRPr="0061559E" w:rsidRDefault="00604837">
          <w:pPr>
            <w:pStyle w:val="TOC3"/>
            <w:rPr>
              <w:rFonts w:ascii="Arial" w:eastAsiaTheme="minorEastAsia" w:hAnsi="Arial" w:cs="Arial"/>
              <w:sz w:val="22"/>
              <w:szCs w:val="22"/>
              <w:lang w:eastAsia="en-NZ"/>
            </w:rPr>
          </w:pPr>
          <w:hyperlink w:anchor="_Toc170122557" w:history="1">
            <w:r w:rsidR="0061559E" w:rsidRPr="0061559E">
              <w:rPr>
                <w:rStyle w:val="Hyperlink"/>
                <w:rFonts w:ascii="Arial" w:hAnsi="Arial" w:cs="Arial"/>
                <w:sz w:val="22"/>
                <w:szCs w:val="22"/>
              </w:rPr>
              <w:t>Tūtohi | Recommendation 57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75</w:t>
            </w:r>
            <w:r w:rsidR="0061559E" w:rsidRPr="0061559E">
              <w:rPr>
                <w:rFonts w:ascii="Arial" w:hAnsi="Arial" w:cs="Arial"/>
                <w:webHidden/>
                <w:sz w:val="22"/>
                <w:szCs w:val="22"/>
              </w:rPr>
              <w:fldChar w:fldCharType="end"/>
            </w:r>
          </w:hyperlink>
        </w:p>
        <w:p w14:paraId="5D45EBED" w14:textId="1764048B" w:rsidR="0061559E" w:rsidRPr="0061559E" w:rsidRDefault="00604837">
          <w:pPr>
            <w:pStyle w:val="TOC3"/>
            <w:rPr>
              <w:rFonts w:ascii="Arial" w:eastAsiaTheme="minorEastAsia" w:hAnsi="Arial" w:cs="Arial"/>
              <w:sz w:val="22"/>
              <w:szCs w:val="22"/>
              <w:lang w:eastAsia="en-NZ"/>
            </w:rPr>
          </w:pPr>
          <w:hyperlink w:anchor="_Toc170122558" w:history="1">
            <w:r w:rsidR="0061559E" w:rsidRPr="0061559E">
              <w:rPr>
                <w:rStyle w:val="Hyperlink"/>
                <w:rFonts w:ascii="Arial" w:hAnsi="Arial" w:cs="Arial"/>
                <w:sz w:val="22"/>
                <w:szCs w:val="22"/>
              </w:rPr>
              <w:t>Tūtohi | Recommendation 58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75</w:t>
            </w:r>
            <w:r w:rsidR="0061559E" w:rsidRPr="0061559E">
              <w:rPr>
                <w:rFonts w:ascii="Arial" w:hAnsi="Arial" w:cs="Arial"/>
                <w:webHidden/>
                <w:sz w:val="22"/>
                <w:szCs w:val="22"/>
              </w:rPr>
              <w:fldChar w:fldCharType="end"/>
            </w:r>
          </w:hyperlink>
        </w:p>
        <w:p w14:paraId="5E78C9BF" w14:textId="53096CC2" w:rsidR="0061559E" w:rsidRPr="0061559E" w:rsidRDefault="00604837">
          <w:pPr>
            <w:pStyle w:val="TOC3"/>
            <w:rPr>
              <w:rFonts w:ascii="Arial" w:eastAsiaTheme="minorEastAsia" w:hAnsi="Arial" w:cs="Arial"/>
              <w:sz w:val="22"/>
              <w:szCs w:val="22"/>
              <w:lang w:eastAsia="en-NZ"/>
            </w:rPr>
          </w:pPr>
          <w:hyperlink w:anchor="_Toc170122559" w:history="1">
            <w:r w:rsidR="0061559E" w:rsidRPr="0061559E">
              <w:rPr>
                <w:rStyle w:val="Hyperlink"/>
                <w:rFonts w:ascii="Arial" w:hAnsi="Arial" w:cs="Arial"/>
                <w:sz w:val="22"/>
                <w:szCs w:val="22"/>
              </w:rPr>
              <w:t>Tūtohi | Recommendation 59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_Toc170122559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76</w:t>
            </w:r>
            <w:r w:rsidR="0061559E" w:rsidRPr="0061559E">
              <w:rPr>
                <w:rFonts w:ascii="Arial" w:hAnsi="Arial" w:cs="Arial"/>
                <w:webHidden/>
                <w:sz w:val="22"/>
                <w:szCs w:val="22"/>
              </w:rPr>
              <w:fldChar w:fldCharType="end"/>
            </w:r>
          </w:hyperlink>
        </w:p>
        <w:p w14:paraId="5AE09EBE" w14:textId="58AFD1BD" w:rsidR="0061559E" w:rsidRPr="0061559E" w:rsidRDefault="00604837">
          <w:pPr>
            <w:pStyle w:val="TOC3"/>
            <w:rPr>
              <w:rFonts w:ascii="Arial" w:eastAsiaTheme="minorEastAsia" w:hAnsi="Arial" w:cs="Arial"/>
              <w:sz w:val="22"/>
              <w:szCs w:val="22"/>
              <w:lang w:eastAsia="en-NZ"/>
            </w:rPr>
          </w:pPr>
          <w:hyperlink w:anchor="_Toc170122560" w:history="1">
            <w:r w:rsidR="0061559E" w:rsidRPr="0061559E">
              <w:rPr>
                <w:rStyle w:val="Hyperlink"/>
                <w:rFonts w:ascii="Arial" w:hAnsi="Arial" w:cs="Arial"/>
                <w:sz w:val="22"/>
                <w:szCs w:val="22"/>
              </w:rPr>
              <w:t>Tūtohi | Recommendation 60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76</w:t>
            </w:r>
            <w:r w:rsidR="0061559E" w:rsidRPr="0061559E">
              <w:rPr>
                <w:rFonts w:ascii="Arial" w:hAnsi="Arial" w:cs="Arial"/>
                <w:webHidden/>
                <w:sz w:val="22"/>
                <w:szCs w:val="22"/>
              </w:rPr>
              <w:fldChar w:fldCharType="end"/>
            </w:r>
          </w:hyperlink>
        </w:p>
        <w:p w14:paraId="7636D09D" w14:textId="648ADA98" w:rsidR="0061559E" w:rsidRPr="0061559E" w:rsidRDefault="00604837">
          <w:pPr>
            <w:pStyle w:val="TOC3"/>
            <w:rPr>
              <w:rFonts w:ascii="Arial" w:eastAsiaTheme="minorEastAsia" w:hAnsi="Arial" w:cs="Arial"/>
              <w:sz w:val="22"/>
              <w:szCs w:val="22"/>
              <w:lang w:eastAsia="en-NZ"/>
            </w:rPr>
          </w:pPr>
          <w:hyperlink w:anchor="_Toc170122561" w:history="1">
            <w:r w:rsidR="0061559E" w:rsidRPr="0061559E">
              <w:rPr>
                <w:rStyle w:val="Hyperlink"/>
                <w:rFonts w:ascii="Arial" w:hAnsi="Arial" w:cs="Arial"/>
                <w:sz w:val="22"/>
                <w:szCs w:val="22"/>
              </w:rPr>
              <w:t>Tūtohi | Recommendation 61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76</w:t>
            </w:r>
            <w:r w:rsidR="0061559E" w:rsidRPr="0061559E">
              <w:rPr>
                <w:rFonts w:ascii="Arial" w:hAnsi="Arial" w:cs="Arial"/>
                <w:webHidden/>
                <w:sz w:val="22"/>
                <w:szCs w:val="22"/>
              </w:rPr>
              <w:fldChar w:fldCharType="end"/>
            </w:r>
          </w:hyperlink>
        </w:p>
        <w:p w14:paraId="2FEDFEF6" w14:textId="1FA6EB7C" w:rsidR="0061559E" w:rsidRPr="0061559E" w:rsidRDefault="00604837">
          <w:pPr>
            <w:pStyle w:val="TOC3"/>
            <w:rPr>
              <w:rFonts w:ascii="Arial" w:eastAsiaTheme="minorEastAsia" w:hAnsi="Arial" w:cs="Arial"/>
              <w:sz w:val="22"/>
              <w:szCs w:val="22"/>
              <w:lang w:eastAsia="en-NZ"/>
            </w:rPr>
          </w:pPr>
          <w:hyperlink w:anchor="_Toc170122562" w:history="1">
            <w:r w:rsidR="0061559E" w:rsidRPr="0061559E">
              <w:rPr>
                <w:rStyle w:val="Hyperlink"/>
                <w:rFonts w:ascii="Arial" w:hAnsi="Arial" w:cs="Arial"/>
                <w:sz w:val="22"/>
                <w:szCs w:val="22"/>
              </w:rPr>
              <w:t>Tūtohi | Recommendation 62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77</w:t>
            </w:r>
            <w:r w:rsidR="0061559E" w:rsidRPr="0061559E">
              <w:rPr>
                <w:rFonts w:ascii="Arial" w:hAnsi="Arial" w:cs="Arial"/>
                <w:webHidden/>
                <w:sz w:val="22"/>
                <w:szCs w:val="22"/>
              </w:rPr>
              <w:fldChar w:fldCharType="end"/>
            </w:r>
          </w:hyperlink>
        </w:p>
        <w:p w14:paraId="585AFACF" w14:textId="2E72AE1B" w:rsidR="0061559E" w:rsidRPr="0061559E" w:rsidRDefault="00604837">
          <w:pPr>
            <w:pStyle w:val="TOC3"/>
            <w:rPr>
              <w:rFonts w:ascii="Arial" w:eastAsiaTheme="minorEastAsia" w:hAnsi="Arial" w:cs="Arial"/>
              <w:sz w:val="22"/>
              <w:szCs w:val="22"/>
              <w:lang w:eastAsia="en-NZ"/>
            </w:rPr>
          </w:pPr>
          <w:hyperlink w:anchor="_Toc170122563" w:history="1">
            <w:r w:rsidR="0061559E" w:rsidRPr="0061559E">
              <w:rPr>
                <w:rStyle w:val="Hyperlink"/>
                <w:rFonts w:ascii="Arial" w:hAnsi="Arial" w:cs="Arial"/>
                <w:sz w:val="22"/>
                <w:szCs w:val="22"/>
              </w:rPr>
              <w:t>Tūtohi | Recommendation 63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77</w:t>
            </w:r>
            <w:r w:rsidR="0061559E" w:rsidRPr="0061559E">
              <w:rPr>
                <w:rFonts w:ascii="Arial" w:hAnsi="Arial" w:cs="Arial"/>
                <w:webHidden/>
                <w:sz w:val="22"/>
                <w:szCs w:val="22"/>
              </w:rPr>
              <w:fldChar w:fldCharType="end"/>
            </w:r>
          </w:hyperlink>
        </w:p>
        <w:p w14:paraId="3554B011" w14:textId="4F9F423E" w:rsidR="0061559E" w:rsidRPr="0061559E" w:rsidRDefault="00604837">
          <w:pPr>
            <w:pStyle w:val="TOC3"/>
            <w:rPr>
              <w:rFonts w:ascii="Arial" w:eastAsiaTheme="minorEastAsia" w:hAnsi="Arial" w:cs="Arial"/>
              <w:sz w:val="22"/>
              <w:szCs w:val="22"/>
              <w:lang w:eastAsia="en-NZ"/>
            </w:rPr>
          </w:pPr>
          <w:hyperlink w:anchor="_Toc170122564" w:history="1">
            <w:r w:rsidR="0061559E" w:rsidRPr="0061559E">
              <w:rPr>
                <w:rStyle w:val="Hyperlink"/>
                <w:rFonts w:ascii="Arial" w:hAnsi="Arial" w:cs="Arial"/>
                <w:sz w:val="22"/>
                <w:szCs w:val="22"/>
              </w:rPr>
              <w:t>Tūtohi | Recommendation 64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78</w:t>
            </w:r>
            <w:r w:rsidR="0061559E" w:rsidRPr="0061559E">
              <w:rPr>
                <w:rFonts w:ascii="Arial" w:hAnsi="Arial" w:cs="Arial"/>
                <w:webHidden/>
                <w:sz w:val="22"/>
                <w:szCs w:val="22"/>
              </w:rPr>
              <w:fldChar w:fldCharType="end"/>
            </w:r>
          </w:hyperlink>
        </w:p>
        <w:p w14:paraId="0CF33FFD" w14:textId="2D537346" w:rsidR="0061559E" w:rsidRPr="0061559E" w:rsidRDefault="00604837">
          <w:pPr>
            <w:pStyle w:val="TOC2"/>
            <w:rPr>
              <w:rFonts w:ascii="Arial" w:eastAsiaTheme="minorEastAsia" w:hAnsi="Arial" w:cs="Arial"/>
              <w:sz w:val="22"/>
              <w:szCs w:val="22"/>
              <w:lang w:eastAsia="en-NZ"/>
            </w:rPr>
          </w:pPr>
          <w:hyperlink w:anchor="_Toc170122565" w:history="1">
            <w:r w:rsidR="0061559E" w:rsidRPr="0061559E">
              <w:rPr>
                <w:rStyle w:val="Hyperlink"/>
                <w:rFonts w:ascii="Arial" w:hAnsi="Arial" w:cs="Arial"/>
                <w:sz w:val="22"/>
                <w:szCs w:val="22"/>
              </w:rPr>
              <w:t>RECOMMENDATIONS 65–69: Complaints are responded to effectively</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78</w:t>
            </w:r>
            <w:r w:rsidR="0061559E" w:rsidRPr="0061559E">
              <w:rPr>
                <w:rFonts w:ascii="Arial" w:hAnsi="Arial" w:cs="Arial"/>
                <w:webHidden/>
                <w:sz w:val="22"/>
                <w:szCs w:val="22"/>
              </w:rPr>
              <w:fldChar w:fldCharType="end"/>
            </w:r>
          </w:hyperlink>
        </w:p>
        <w:p w14:paraId="6AEA8F25" w14:textId="611A5CF1" w:rsidR="0061559E" w:rsidRPr="0061559E" w:rsidRDefault="00604837">
          <w:pPr>
            <w:pStyle w:val="TOC3"/>
            <w:rPr>
              <w:rFonts w:ascii="Arial" w:eastAsiaTheme="minorEastAsia" w:hAnsi="Arial" w:cs="Arial"/>
              <w:sz w:val="22"/>
              <w:szCs w:val="22"/>
              <w:lang w:eastAsia="en-NZ"/>
            </w:rPr>
          </w:pPr>
          <w:hyperlink w:anchor="_Toc170122566" w:history="1">
            <w:r w:rsidR="0061559E" w:rsidRPr="0061559E">
              <w:rPr>
                <w:rStyle w:val="Hyperlink"/>
                <w:rFonts w:ascii="Arial" w:hAnsi="Arial" w:cs="Arial"/>
                <w:sz w:val="22"/>
                <w:szCs w:val="22"/>
              </w:rPr>
              <w:t>Tūtohi | Recommendation 65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78</w:t>
            </w:r>
            <w:r w:rsidR="0061559E" w:rsidRPr="0061559E">
              <w:rPr>
                <w:rFonts w:ascii="Arial" w:hAnsi="Arial" w:cs="Arial"/>
                <w:webHidden/>
                <w:sz w:val="22"/>
                <w:szCs w:val="22"/>
              </w:rPr>
              <w:fldChar w:fldCharType="end"/>
            </w:r>
          </w:hyperlink>
        </w:p>
        <w:p w14:paraId="43826E29" w14:textId="3629A353" w:rsidR="0061559E" w:rsidRPr="0061559E" w:rsidRDefault="00604837">
          <w:pPr>
            <w:pStyle w:val="TOC3"/>
            <w:rPr>
              <w:rFonts w:ascii="Arial" w:eastAsiaTheme="minorEastAsia" w:hAnsi="Arial" w:cs="Arial"/>
              <w:sz w:val="22"/>
              <w:szCs w:val="22"/>
              <w:lang w:eastAsia="en-NZ"/>
            </w:rPr>
          </w:pPr>
          <w:hyperlink w:anchor="_Toc170122567" w:history="1">
            <w:r w:rsidR="0061559E" w:rsidRPr="0061559E">
              <w:rPr>
                <w:rStyle w:val="Hyperlink"/>
                <w:rFonts w:ascii="Arial" w:hAnsi="Arial" w:cs="Arial"/>
                <w:sz w:val="22"/>
                <w:szCs w:val="22"/>
              </w:rPr>
              <w:t>Tūtohi | Recommendation 66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79</w:t>
            </w:r>
            <w:r w:rsidR="0061559E" w:rsidRPr="0061559E">
              <w:rPr>
                <w:rFonts w:ascii="Arial" w:hAnsi="Arial" w:cs="Arial"/>
                <w:webHidden/>
                <w:sz w:val="22"/>
                <w:szCs w:val="22"/>
              </w:rPr>
              <w:fldChar w:fldCharType="end"/>
            </w:r>
          </w:hyperlink>
        </w:p>
        <w:p w14:paraId="7DC8EE23" w14:textId="1B140205" w:rsidR="0061559E" w:rsidRPr="0061559E" w:rsidRDefault="00604837">
          <w:pPr>
            <w:pStyle w:val="TOC3"/>
            <w:rPr>
              <w:rFonts w:ascii="Arial" w:eastAsiaTheme="minorEastAsia" w:hAnsi="Arial" w:cs="Arial"/>
              <w:sz w:val="22"/>
              <w:szCs w:val="22"/>
              <w:lang w:eastAsia="en-NZ"/>
            </w:rPr>
          </w:pPr>
          <w:hyperlink w:anchor="_Toc170122568" w:history="1">
            <w:r w:rsidR="0061559E" w:rsidRPr="0061559E">
              <w:rPr>
                <w:rStyle w:val="Hyperlink"/>
                <w:rFonts w:ascii="Arial" w:hAnsi="Arial" w:cs="Arial"/>
                <w:sz w:val="22"/>
                <w:szCs w:val="22"/>
              </w:rPr>
              <w:t>Tūtohi | Recommendation 67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80</w:t>
            </w:r>
            <w:r w:rsidR="0061559E" w:rsidRPr="0061559E">
              <w:rPr>
                <w:rFonts w:ascii="Arial" w:hAnsi="Arial" w:cs="Arial"/>
                <w:webHidden/>
                <w:sz w:val="22"/>
                <w:szCs w:val="22"/>
              </w:rPr>
              <w:fldChar w:fldCharType="end"/>
            </w:r>
          </w:hyperlink>
        </w:p>
        <w:p w14:paraId="2064AD5A" w14:textId="4472942F" w:rsidR="0061559E" w:rsidRPr="0061559E" w:rsidRDefault="00604837">
          <w:pPr>
            <w:pStyle w:val="TOC3"/>
            <w:rPr>
              <w:rFonts w:ascii="Arial" w:eastAsiaTheme="minorEastAsia" w:hAnsi="Arial" w:cs="Arial"/>
              <w:sz w:val="22"/>
              <w:szCs w:val="22"/>
              <w:lang w:eastAsia="en-NZ"/>
            </w:rPr>
          </w:pPr>
          <w:hyperlink w:anchor="_Toc170122569" w:history="1">
            <w:r w:rsidR="0061559E" w:rsidRPr="0061559E">
              <w:rPr>
                <w:rStyle w:val="Hyperlink"/>
                <w:rFonts w:ascii="Arial" w:hAnsi="Arial" w:cs="Arial"/>
                <w:sz w:val="22"/>
                <w:szCs w:val="22"/>
              </w:rPr>
              <w:t>Tūtohi | Recommendation 68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_Toc170122569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80</w:t>
            </w:r>
            <w:r w:rsidR="0061559E" w:rsidRPr="0061559E">
              <w:rPr>
                <w:rFonts w:ascii="Arial" w:hAnsi="Arial" w:cs="Arial"/>
                <w:webHidden/>
                <w:sz w:val="22"/>
                <w:szCs w:val="22"/>
              </w:rPr>
              <w:fldChar w:fldCharType="end"/>
            </w:r>
          </w:hyperlink>
        </w:p>
        <w:p w14:paraId="515B1A41" w14:textId="0E684BD2" w:rsidR="0061559E" w:rsidRPr="0061559E" w:rsidRDefault="00604837">
          <w:pPr>
            <w:pStyle w:val="TOC3"/>
            <w:rPr>
              <w:rFonts w:ascii="Arial" w:eastAsiaTheme="minorEastAsia" w:hAnsi="Arial" w:cs="Arial"/>
              <w:sz w:val="22"/>
              <w:szCs w:val="22"/>
              <w:lang w:eastAsia="en-NZ"/>
            </w:rPr>
          </w:pPr>
          <w:hyperlink w:anchor="_Toc170122570" w:history="1">
            <w:r w:rsidR="0061559E" w:rsidRPr="0061559E">
              <w:rPr>
                <w:rStyle w:val="Hyperlink"/>
                <w:rFonts w:ascii="Arial" w:hAnsi="Arial" w:cs="Arial"/>
                <w:sz w:val="22"/>
                <w:szCs w:val="22"/>
              </w:rPr>
              <w:t>Tūtohi | Recommendation 69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80</w:t>
            </w:r>
            <w:r w:rsidR="0061559E" w:rsidRPr="0061559E">
              <w:rPr>
                <w:rFonts w:ascii="Arial" w:hAnsi="Arial" w:cs="Arial"/>
                <w:webHidden/>
                <w:sz w:val="22"/>
                <w:szCs w:val="22"/>
              </w:rPr>
              <w:fldChar w:fldCharType="end"/>
            </w:r>
          </w:hyperlink>
        </w:p>
        <w:p w14:paraId="2F0B112C" w14:textId="05E9F0B1" w:rsidR="0061559E" w:rsidRPr="0061559E" w:rsidRDefault="00604837">
          <w:pPr>
            <w:pStyle w:val="TOC2"/>
            <w:rPr>
              <w:rFonts w:ascii="Arial" w:eastAsiaTheme="minorEastAsia" w:hAnsi="Arial" w:cs="Arial"/>
              <w:sz w:val="22"/>
              <w:szCs w:val="22"/>
              <w:lang w:eastAsia="en-NZ"/>
            </w:rPr>
          </w:pPr>
          <w:hyperlink w:anchor="_Toc170122571" w:history="1">
            <w:r w:rsidR="0061559E" w:rsidRPr="0061559E">
              <w:rPr>
                <w:rStyle w:val="Hyperlink"/>
                <w:rFonts w:ascii="Arial" w:hAnsi="Arial" w:cs="Arial"/>
                <w:sz w:val="22"/>
                <w:szCs w:val="22"/>
              </w:rPr>
              <w:t>RECOMMENDATIONS 70–75: Institutional environments and practices to be minimised and ultimately eliminated</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80</w:t>
            </w:r>
            <w:r w:rsidR="0061559E" w:rsidRPr="0061559E">
              <w:rPr>
                <w:rFonts w:ascii="Arial" w:hAnsi="Arial" w:cs="Arial"/>
                <w:webHidden/>
                <w:sz w:val="22"/>
                <w:szCs w:val="22"/>
              </w:rPr>
              <w:fldChar w:fldCharType="end"/>
            </w:r>
          </w:hyperlink>
        </w:p>
        <w:p w14:paraId="569E8B7E" w14:textId="7452B3D4" w:rsidR="0061559E" w:rsidRPr="0061559E" w:rsidRDefault="00604837">
          <w:pPr>
            <w:pStyle w:val="TOC3"/>
            <w:rPr>
              <w:rFonts w:ascii="Arial" w:eastAsiaTheme="minorEastAsia" w:hAnsi="Arial" w:cs="Arial"/>
              <w:sz w:val="22"/>
              <w:szCs w:val="22"/>
              <w:lang w:eastAsia="en-NZ"/>
            </w:rPr>
          </w:pPr>
          <w:hyperlink w:anchor="_Toc170122572" w:history="1">
            <w:r w:rsidR="0061559E" w:rsidRPr="0061559E">
              <w:rPr>
                <w:rStyle w:val="Hyperlink"/>
                <w:rFonts w:ascii="Arial" w:hAnsi="Arial" w:cs="Arial"/>
                <w:sz w:val="22"/>
                <w:szCs w:val="22"/>
              </w:rPr>
              <w:t>Tūtohi | Recommendation 70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80</w:t>
            </w:r>
            <w:r w:rsidR="0061559E" w:rsidRPr="0061559E">
              <w:rPr>
                <w:rFonts w:ascii="Arial" w:hAnsi="Arial" w:cs="Arial"/>
                <w:webHidden/>
                <w:sz w:val="22"/>
                <w:szCs w:val="22"/>
              </w:rPr>
              <w:fldChar w:fldCharType="end"/>
            </w:r>
          </w:hyperlink>
        </w:p>
        <w:p w14:paraId="1B5A37B1" w14:textId="00DBB800" w:rsidR="0061559E" w:rsidRPr="0061559E" w:rsidRDefault="00604837">
          <w:pPr>
            <w:pStyle w:val="TOC3"/>
            <w:rPr>
              <w:rFonts w:ascii="Arial" w:eastAsiaTheme="minorEastAsia" w:hAnsi="Arial" w:cs="Arial"/>
              <w:sz w:val="22"/>
              <w:szCs w:val="22"/>
              <w:lang w:eastAsia="en-NZ"/>
            </w:rPr>
          </w:pPr>
          <w:hyperlink w:anchor="_Toc170122573" w:history="1">
            <w:r w:rsidR="0061559E" w:rsidRPr="0061559E">
              <w:rPr>
                <w:rStyle w:val="Hyperlink"/>
                <w:rFonts w:ascii="Arial" w:hAnsi="Arial" w:cs="Arial"/>
                <w:sz w:val="22"/>
                <w:szCs w:val="22"/>
              </w:rPr>
              <w:t>Tūtohi | Recommendation 71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6F174FC0" w14:textId="31049142" w:rsidR="0061559E" w:rsidRPr="0061559E" w:rsidRDefault="00604837">
          <w:pPr>
            <w:pStyle w:val="TOC3"/>
            <w:rPr>
              <w:rFonts w:ascii="Arial" w:eastAsiaTheme="minorEastAsia" w:hAnsi="Arial" w:cs="Arial"/>
              <w:sz w:val="22"/>
              <w:szCs w:val="22"/>
              <w:lang w:eastAsia="en-NZ"/>
            </w:rPr>
          </w:pPr>
          <w:hyperlink w:anchor="_Toc170122574" w:history="1">
            <w:r w:rsidR="0061559E" w:rsidRPr="0061559E">
              <w:rPr>
                <w:rStyle w:val="Hyperlink"/>
                <w:rFonts w:ascii="Arial" w:hAnsi="Arial" w:cs="Arial"/>
                <w:sz w:val="22"/>
                <w:szCs w:val="22"/>
              </w:rPr>
              <w:t>Tūtohi | Recommendation 72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6C5B5968" w14:textId="57E90BD5" w:rsidR="0061559E" w:rsidRPr="0061559E" w:rsidRDefault="00604837">
          <w:pPr>
            <w:pStyle w:val="TOC3"/>
            <w:rPr>
              <w:rFonts w:ascii="Arial" w:eastAsiaTheme="minorEastAsia" w:hAnsi="Arial" w:cs="Arial"/>
              <w:sz w:val="22"/>
              <w:szCs w:val="22"/>
              <w:lang w:eastAsia="en-NZ"/>
            </w:rPr>
          </w:pPr>
          <w:hyperlink w:anchor="_Toc170122575" w:history="1">
            <w:r w:rsidR="0061559E" w:rsidRPr="0061559E">
              <w:rPr>
                <w:rStyle w:val="Hyperlink"/>
                <w:rFonts w:ascii="Arial" w:hAnsi="Arial" w:cs="Arial"/>
                <w:sz w:val="22"/>
                <w:szCs w:val="22"/>
              </w:rPr>
              <w:t>Tūtohi | Recommendation 73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0781D0EA" w14:textId="4B199B2E" w:rsidR="0061559E" w:rsidRPr="0061559E" w:rsidRDefault="00604837">
          <w:pPr>
            <w:pStyle w:val="TOC3"/>
            <w:rPr>
              <w:rFonts w:ascii="Arial" w:eastAsiaTheme="minorEastAsia" w:hAnsi="Arial" w:cs="Arial"/>
              <w:sz w:val="22"/>
              <w:szCs w:val="22"/>
              <w:lang w:eastAsia="en-NZ"/>
            </w:rPr>
          </w:pPr>
          <w:hyperlink w:anchor="_Toc170122576" w:history="1">
            <w:r w:rsidR="0061559E" w:rsidRPr="0061559E">
              <w:rPr>
                <w:rStyle w:val="Hyperlink"/>
                <w:rFonts w:ascii="Arial" w:hAnsi="Arial" w:cs="Arial"/>
                <w:sz w:val="22"/>
                <w:szCs w:val="22"/>
              </w:rPr>
              <w:t>Tūtohi | Recommendation 74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1A38444D" w14:textId="5D75DC2D" w:rsidR="0061559E" w:rsidRPr="0061559E" w:rsidRDefault="00604837">
          <w:pPr>
            <w:pStyle w:val="TOC3"/>
            <w:rPr>
              <w:rFonts w:ascii="Arial" w:eastAsiaTheme="minorEastAsia" w:hAnsi="Arial" w:cs="Arial"/>
              <w:sz w:val="22"/>
              <w:szCs w:val="22"/>
              <w:lang w:eastAsia="en-NZ"/>
            </w:rPr>
          </w:pPr>
          <w:hyperlink w:anchor="_Toc170122577" w:history="1">
            <w:r w:rsidR="0061559E" w:rsidRPr="0061559E">
              <w:rPr>
                <w:rStyle w:val="Hyperlink"/>
                <w:rFonts w:ascii="Arial" w:hAnsi="Arial" w:cs="Arial"/>
                <w:sz w:val="22"/>
                <w:szCs w:val="22"/>
              </w:rPr>
              <w:t>Tūtohi | Recommendation 75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7BA106A6" w14:textId="3C33867F" w:rsidR="0061559E" w:rsidRPr="0061559E" w:rsidRDefault="00604837">
          <w:pPr>
            <w:pStyle w:val="TOC2"/>
            <w:rPr>
              <w:rFonts w:ascii="Arial" w:eastAsiaTheme="minorEastAsia" w:hAnsi="Arial" w:cs="Arial"/>
              <w:sz w:val="22"/>
              <w:szCs w:val="22"/>
              <w:lang w:eastAsia="en-NZ"/>
            </w:rPr>
          </w:pPr>
          <w:hyperlink w:anchor="_Toc170122578" w:history="1">
            <w:r w:rsidR="0061559E" w:rsidRPr="0061559E">
              <w:rPr>
                <w:rStyle w:val="Hyperlink"/>
                <w:rFonts w:ascii="Arial" w:hAnsi="Arial" w:cs="Arial"/>
                <w:sz w:val="22"/>
                <w:szCs w:val="22"/>
              </w:rPr>
              <w:t>RECOMMENDATIONS 76–80: People in care are empowered and supported</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6B8915D9" w14:textId="67FF74B6" w:rsidR="0061559E" w:rsidRPr="0061559E" w:rsidRDefault="00604837">
          <w:pPr>
            <w:pStyle w:val="TOC3"/>
            <w:rPr>
              <w:rFonts w:ascii="Arial" w:eastAsiaTheme="minorEastAsia" w:hAnsi="Arial" w:cs="Arial"/>
              <w:sz w:val="22"/>
              <w:szCs w:val="22"/>
              <w:lang w:eastAsia="en-NZ"/>
            </w:rPr>
          </w:pPr>
          <w:hyperlink w:anchor="_Toc170122579" w:history="1">
            <w:r w:rsidR="0061559E" w:rsidRPr="0061559E">
              <w:rPr>
                <w:rStyle w:val="Hyperlink"/>
                <w:rFonts w:ascii="Arial" w:hAnsi="Arial" w:cs="Arial"/>
                <w:sz w:val="22"/>
                <w:szCs w:val="22"/>
              </w:rPr>
              <w:t>Tūtohi | Recommendation 76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_Toc170122579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81</w:t>
            </w:r>
            <w:r w:rsidR="0061559E" w:rsidRPr="0061559E">
              <w:rPr>
                <w:rFonts w:ascii="Arial" w:hAnsi="Arial" w:cs="Arial"/>
                <w:webHidden/>
                <w:sz w:val="22"/>
                <w:szCs w:val="22"/>
              </w:rPr>
              <w:fldChar w:fldCharType="end"/>
            </w:r>
          </w:hyperlink>
        </w:p>
        <w:p w14:paraId="0518164E" w14:textId="61B3AAE7" w:rsidR="0061559E" w:rsidRPr="0061559E" w:rsidRDefault="00604837">
          <w:pPr>
            <w:pStyle w:val="TOC3"/>
            <w:rPr>
              <w:rFonts w:ascii="Arial" w:eastAsiaTheme="minorEastAsia" w:hAnsi="Arial" w:cs="Arial"/>
              <w:sz w:val="22"/>
              <w:szCs w:val="22"/>
              <w:lang w:eastAsia="en-NZ"/>
            </w:rPr>
          </w:pPr>
          <w:hyperlink w:anchor="_Toc170122580" w:history="1">
            <w:r w:rsidR="0061559E" w:rsidRPr="0061559E">
              <w:rPr>
                <w:rStyle w:val="Hyperlink"/>
                <w:rFonts w:ascii="Arial" w:hAnsi="Arial" w:cs="Arial"/>
                <w:sz w:val="22"/>
                <w:szCs w:val="22"/>
              </w:rPr>
              <w:t>Tūtohi | Recommendation 77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081C542E" w14:textId="2E1FDB72" w:rsidR="0061559E" w:rsidRPr="0061559E" w:rsidRDefault="00604837">
          <w:pPr>
            <w:pStyle w:val="TOC3"/>
            <w:rPr>
              <w:rFonts w:ascii="Arial" w:eastAsiaTheme="minorEastAsia" w:hAnsi="Arial" w:cs="Arial"/>
              <w:sz w:val="22"/>
              <w:szCs w:val="22"/>
              <w:lang w:eastAsia="en-NZ"/>
            </w:rPr>
          </w:pPr>
          <w:hyperlink w:anchor="_Toc170122581" w:history="1">
            <w:r w:rsidR="0061559E" w:rsidRPr="0061559E">
              <w:rPr>
                <w:rStyle w:val="Hyperlink"/>
                <w:rFonts w:ascii="Arial" w:hAnsi="Arial" w:cs="Arial"/>
                <w:sz w:val="22"/>
                <w:szCs w:val="22"/>
              </w:rPr>
              <w:t>Tūtohi | Recommendation 78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41D611C6" w14:textId="76F81606" w:rsidR="0061559E" w:rsidRPr="0061559E" w:rsidRDefault="00604837">
          <w:pPr>
            <w:pStyle w:val="TOC3"/>
            <w:rPr>
              <w:rFonts w:ascii="Arial" w:eastAsiaTheme="minorEastAsia" w:hAnsi="Arial" w:cs="Arial"/>
              <w:sz w:val="22"/>
              <w:szCs w:val="22"/>
              <w:lang w:eastAsia="en-NZ"/>
            </w:rPr>
          </w:pPr>
          <w:hyperlink w:anchor="_Toc170122582" w:history="1">
            <w:r w:rsidR="0061559E" w:rsidRPr="0061559E">
              <w:rPr>
                <w:rStyle w:val="Hyperlink"/>
                <w:rFonts w:ascii="Arial" w:hAnsi="Arial" w:cs="Arial"/>
                <w:sz w:val="22"/>
                <w:szCs w:val="22"/>
              </w:rPr>
              <w:t>Tūtohi | Recommendation 79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4C74A116" w14:textId="19EFC263" w:rsidR="0061559E" w:rsidRPr="0061559E" w:rsidRDefault="00604837">
          <w:pPr>
            <w:pStyle w:val="TOC3"/>
            <w:rPr>
              <w:rFonts w:ascii="Arial" w:eastAsiaTheme="minorEastAsia" w:hAnsi="Arial" w:cs="Arial"/>
              <w:sz w:val="22"/>
              <w:szCs w:val="22"/>
              <w:lang w:eastAsia="en-NZ"/>
            </w:rPr>
          </w:pPr>
          <w:hyperlink w:anchor="_Toc170122583" w:history="1">
            <w:r w:rsidR="0061559E" w:rsidRPr="0061559E">
              <w:rPr>
                <w:rStyle w:val="Hyperlink"/>
                <w:rFonts w:ascii="Arial" w:hAnsi="Arial" w:cs="Arial"/>
                <w:sz w:val="22"/>
                <w:szCs w:val="22"/>
              </w:rPr>
              <w:t>Tūtohi | Recommendation 80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31549FC3" w14:textId="257A393A" w:rsidR="0061559E" w:rsidRPr="0061559E" w:rsidRDefault="00604837">
          <w:pPr>
            <w:pStyle w:val="TOC2"/>
            <w:rPr>
              <w:rFonts w:ascii="Arial" w:eastAsiaTheme="minorEastAsia" w:hAnsi="Arial" w:cs="Arial"/>
              <w:sz w:val="22"/>
              <w:szCs w:val="22"/>
              <w:lang w:eastAsia="en-NZ"/>
            </w:rPr>
          </w:pPr>
          <w:hyperlink w:anchor="_Toc170122584" w:history="1">
            <w:r w:rsidR="0061559E" w:rsidRPr="0061559E">
              <w:rPr>
                <w:rStyle w:val="Hyperlink"/>
                <w:rFonts w:ascii="Arial" w:hAnsi="Arial" w:cs="Arial"/>
                <w:sz w:val="22"/>
                <w:szCs w:val="22"/>
              </w:rPr>
              <w:t>RECOMMENDATIONS 81–84: Best practice data collection, record keeping and information sharing</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1681BC5B" w14:textId="3A9B94E0" w:rsidR="0061559E" w:rsidRPr="0061559E" w:rsidRDefault="00604837">
          <w:pPr>
            <w:pStyle w:val="TOC3"/>
            <w:rPr>
              <w:rFonts w:ascii="Arial" w:eastAsiaTheme="minorEastAsia" w:hAnsi="Arial" w:cs="Arial"/>
              <w:sz w:val="22"/>
              <w:szCs w:val="22"/>
              <w:lang w:eastAsia="en-NZ"/>
            </w:rPr>
          </w:pPr>
          <w:hyperlink w:anchor="_Toc170122585" w:history="1">
            <w:r w:rsidR="0061559E" w:rsidRPr="0061559E">
              <w:rPr>
                <w:rStyle w:val="Hyperlink"/>
                <w:rFonts w:ascii="Arial" w:hAnsi="Arial" w:cs="Arial"/>
                <w:sz w:val="22"/>
                <w:szCs w:val="22"/>
              </w:rPr>
              <w:t>Tūtohi | Recommendation 81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83</w:t>
            </w:r>
            <w:r w:rsidR="0061559E" w:rsidRPr="0061559E">
              <w:rPr>
                <w:rFonts w:ascii="Arial" w:hAnsi="Arial" w:cs="Arial"/>
                <w:webHidden/>
                <w:sz w:val="22"/>
                <w:szCs w:val="22"/>
              </w:rPr>
              <w:fldChar w:fldCharType="end"/>
            </w:r>
          </w:hyperlink>
        </w:p>
        <w:p w14:paraId="0A23B199" w14:textId="57622E67" w:rsidR="0061559E" w:rsidRPr="0061559E" w:rsidRDefault="00604837">
          <w:pPr>
            <w:pStyle w:val="TOC3"/>
            <w:rPr>
              <w:rFonts w:ascii="Arial" w:eastAsiaTheme="minorEastAsia" w:hAnsi="Arial" w:cs="Arial"/>
              <w:sz w:val="22"/>
              <w:szCs w:val="22"/>
              <w:lang w:eastAsia="en-NZ"/>
            </w:rPr>
          </w:pPr>
          <w:hyperlink w:anchor="_Toc170122586" w:history="1">
            <w:r w:rsidR="0061559E" w:rsidRPr="0061559E">
              <w:rPr>
                <w:rStyle w:val="Hyperlink"/>
                <w:rFonts w:ascii="Arial" w:hAnsi="Arial" w:cs="Arial"/>
                <w:sz w:val="22"/>
                <w:szCs w:val="22"/>
              </w:rPr>
              <w:t>Tūtohi | Recommendation 82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85</w:t>
            </w:r>
            <w:r w:rsidR="0061559E" w:rsidRPr="0061559E">
              <w:rPr>
                <w:rFonts w:ascii="Arial" w:hAnsi="Arial" w:cs="Arial"/>
                <w:webHidden/>
                <w:sz w:val="22"/>
                <w:szCs w:val="22"/>
              </w:rPr>
              <w:fldChar w:fldCharType="end"/>
            </w:r>
          </w:hyperlink>
        </w:p>
        <w:p w14:paraId="1660F973" w14:textId="45DB5A73" w:rsidR="0061559E" w:rsidRPr="0061559E" w:rsidRDefault="00604837">
          <w:pPr>
            <w:pStyle w:val="TOC3"/>
            <w:rPr>
              <w:rFonts w:ascii="Arial" w:eastAsiaTheme="minorEastAsia" w:hAnsi="Arial" w:cs="Arial"/>
              <w:sz w:val="22"/>
              <w:szCs w:val="22"/>
              <w:lang w:eastAsia="en-NZ"/>
            </w:rPr>
          </w:pPr>
          <w:hyperlink w:anchor="_Toc170122587" w:history="1">
            <w:r w:rsidR="0061559E" w:rsidRPr="0061559E">
              <w:rPr>
                <w:rStyle w:val="Hyperlink"/>
                <w:rFonts w:ascii="Arial" w:hAnsi="Arial" w:cs="Arial"/>
                <w:sz w:val="22"/>
                <w:szCs w:val="22"/>
              </w:rPr>
              <w:t>Tūtohi | Recommendation 83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85</w:t>
            </w:r>
            <w:r w:rsidR="0061559E" w:rsidRPr="0061559E">
              <w:rPr>
                <w:rFonts w:ascii="Arial" w:hAnsi="Arial" w:cs="Arial"/>
                <w:webHidden/>
                <w:sz w:val="22"/>
                <w:szCs w:val="22"/>
              </w:rPr>
              <w:fldChar w:fldCharType="end"/>
            </w:r>
          </w:hyperlink>
        </w:p>
        <w:p w14:paraId="214E7377" w14:textId="265C0411" w:rsidR="0061559E" w:rsidRPr="0061559E" w:rsidRDefault="00604837">
          <w:pPr>
            <w:pStyle w:val="TOC3"/>
            <w:rPr>
              <w:rFonts w:ascii="Arial" w:eastAsiaTheme="minorEastAsia" w:hAnsi="Arial" w:cs="Arial"/>
              <w:sz w:val="22"/>
              <w:szCs w:val="22"/>
              <w:lang w:eastAsia="en-NZ"/>
            </w:rPr>
          </w:pPr>
          <w:hyperlink w:anchor="_Toc170122588" w:history="1">
            <w:r w:rsidR="0061559E" w:rsidRPr="0061559E">
              <w:rPr>
                <w:rStyle w:val="Hyperlink"/>
                <w:rFonts w:ascii="Arial" w:hAnsi="Arial" w:cs="Arial"/>
                <w:sz w:val="22"/>
                <w:szCs w:val="22"/>
              </w:rPr>
              <w:t>Tūtohi | Recommendation 84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85</w:t>
            </w:r>
            <w:r w:rsidR="0061559E" w:rsidRPr="0061559E">
              <w:rPr>
                <w:rFonts w:ascii="Arial" w:hAnsi="Arial" w:cs="Arial"/>
                <w:webHidden/>
                <w:sz w:val="22"/>
                <w:szCs w:val="22"/>
              </w:rPr>
              <w:fldChar w:fldCharType="end"/>
            </w:r>
          </w:hyperlink>
        </w:p>
        <w:p w14:paraId="59B06908" w14:textId="48AEC7AA" w:rsidR="0061559E" w:rsidRPr="0061559E" w:rsidRDefault="00604837">
          <w:pPr>
            <w:pStyle w:val="TOC2"/>
            <w:rPr>
              <w:rFonts w:ascii="Arial" w:eastAsiaTheme="minorEastAsia" w:hAnsi="Arial" w:cs="Arial"/>
              <w:sz w:val="22"/>
              <w:szCs w:val="22"/>
              <w:lang w:eastAsia="en-NZ"/>
            </w:rPr>
          </w:pPr>
          <w:hyperlink w:anchor="_Toc170122589" w:history="1">
            <w:r w:rsidR="0061559E" w:rsidRPr="0061559E">
              <w:rPr>
                <w:rStyle w:val="Hyperlink"/>
                <w:rFonts w:ascii="Arial" w:hAnsi="Arial" w:cs="Arial"/>
                <w:sz w:val="22"/>
                <w:szCs w:val="22"/>
              </w:rPr>
              <w:t>RECOMMENDATIONS 85–87: Independent oversight and monitoring is coherent and well-resourced</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_Toc170122589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86</w:t>
            </w:r>
            <w:r w:rsidR="0061559E" w:rsidRPr="0061559E">
              <w:rPr>
                <w:rFonts w:ascii="Arial" w:hAnsi="Arial" w:cs="Arial"/>
                <w:webHidden/>
                <w:sz w:val="22"/>
                <w:szCs w:val="22"/>
              </w:rPr>
              <w:fldChar w:fldCharType="end"/>
            </w:r>
          </w:hyperlink>
        </w:p>
        <w:p w14:paraId="5FBA38B6" w14:textId="2B64FB4F" w:rsidR="0061559E" w:rsidRPr="0061559E" w:rsidRDefault="00604837">
          <w:pPr>
            <w:pStyle w:val="TOC3"/>
            <w:rPr>
              <w:rFonts w:ascii="Arial" w:eastAsiaTheme="minorEastAsia" w:hAnsi="Arial" w:cs="Arial"/>
              <w:sz w:val="22"/>
              <w:szCs w:val="22"/>
              <w:lang w:eastAsia="en-NZ"/>
            </w:rPr>
          </w:pPr>
          <w:hyperlink w:anchor="_Toc170122590" w:history="1">
            <w:r w:rsidR="0061559E" w:rsidRPr="0061559E">
              <w:rPr>
                <w:rStyle w:val="Hyperlink"/>
                <w:rFonts w:ascii="Arial" w:hAnsi="Arial" w:cs="Arial"/>
                <w:sz w:val="22"/>
                <w:szCs w:val="22"/>
              </w:rPr>
              <w:t>Tūtohi | Recommendation 85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86</w:t>
            </w:r>
            <w:r w:rsidR="0061559E" w:rsidRPr="0061559E">
              <w:rPr>
                <w:rFonts w:ascii="Arial" w:hAnsi="Arial" w:cs="Arial"/>
                <w:webHidden/>
                <w:sz w:val="22"/>
                <w:szCs w:val="22"/>
              </w:rPr>
              <w:fldChar w:fldCharType="end"/>
            </w:r>
          </w:hyperlink>
        </w:p>
        <w:p w14:paraId="061E9209" w14:textId="18F1D52D" w:rsidR="0061559E" w:rsidRPr="0061559E" w:rsidRDefault="00604837">
          <w:pPr>
            <w:pStyle w:val="TOC3"/>
            <w:rPr>
              <w:rFonts w:ascii="Arial" w:eastAsiaTheme="minorEastAsia" w:hAnsi="Arial" w:cs="Arial"/>
              <w:sz w:val="22"/>
              <w:szCs w:val="22"/>
              <w:lang w:eastAsia="en-NZ"/>
            </w:rPr>
          </w:pPr>
          <w:hyperlink w:anchor="_Toc170122591" w:history="1">
            <w:r w:rsidR="0061559E" w:rsidRPr="0061559E">
              <w:rPr>
                <w:rStyle w:val="Hyperlink"/>
                <w:rFonts w:ascii="Arial" w:hAnsi="Arial" w:cs="Arial"/>
                <w:sz w:val="22"/>
                <w:szCs w:val="22"/>
              </w:rPr>
              <w:t>Tūtohi | Recommendation 86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86</w:t>
            </w:r>
            <w:r w:rsidR="0061559E" w:rsidRPr="0061559E">
              <w:rPr>
                <w:rFonts w:ascii="Arial" w:hAnsi="Arial" w:cs="Arial"/>
                <w:webHidden/>
                <w:sz w:val="22"/>
                <w:szCs w:val="22"/>
              </w:rPr>
              <w:fldChar w:fldCharType="end"/>
            </w:r>
          </w:hyperlink>
        </w:p>
        <w:p w14:paraId="5DD516AB" w14:textId="78969DB1" w:rsidR="0061559E" w:rsidRPr="0061559E" w:rsidRDefault="00604837">
          <w:pPr>
            <w:pStyle w:val="TOC3"/>
            <w:rPr>
              <w:rFonts w:ascii="Arial" w:eastAsiaTheme="minorEastAsia" w:hAnsi="Arial" w:cs="Arial"/>
              <w:sz w:val="22"/>
              <w:szCs w:val="22"/>
              <w:lang w:eastAsia="en-NZ"/>
            </w:rPr>
          </w:pPr>
          <w:hyperlink w:anchor="_Toc170122592" w:history="1">
            <w:r w:rsidR="0061559E" w:rsidRPr="0061559E">
              <w:rPr>
                <w:rStyle w:val="Hyperlink"/>
                <w:rFonts w:ascii="Arial" w:hAnsi="Arial" w:cs="Arial"/>
                <w:sz w:val="22"/>
                <w:szCs w:val="22"/>
              </w:rPr>
              <w:t>Tūtohi | Recommendation 87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86</w:t>
            </w:r>
            <w:r w:rsidR="0061559E" w:rsidRPr="0061559E">
              <w:rPr>
                <w:rFonts w:ascii="Arial" w:hAnsi="Arial" w:cs="Arial"/>
                <w:webHidden/>
                <w:sz w:val="22"/>
                <w:szCs w:val="22"/>
              </w:rPr>
              <w:fldChar w:fldCharType="end"/>
            </w:r>
          </w:hyperlink>
        </w:p>
        <w:p w14:paraId="52D38F30" w14:textId="2E0D1FD2" w:rsidR="0061559E" w:rsidRPr="0061559E" w:rsidRDefault="00604837">
          <w:pPr>
            <w:pStyle w:val="TOC2"/>
            <w:rPr>
              <w:rFonts w:ascii="Arial" w:eastAsiaTheme="minorEastAsia" w:hAnsi="Arial" w:cs="Arial"/>
              <w:sz w:val="22"/>
              <w:szCs w:val="22"/>
              <w:lang w:eastAsia="en-NZ"/>
            </w:rPr>
          </w:pPr>
          <w:hyperlink w:anchor="_Toc170122593" w:history="1">
            <w:r w:rsidR="0061559E" w:rsidRPr="0061559E">
              <w:rPr>
                <w:rStyle w:val="Hyperlink"/>
                <w:rFonts w:ascii="Arial" w:hAnsi="Arial" w:cs="Arial"/>
                <w:sz w:val="22"/>
                <w:szCs w:val="22"/>
              </w:rPr>
              <w:t>RECOMMENDATION 88: Recommendation about Gloriavale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192901F3" w14:textId="2564BD5E" w:rsidR="0061559E" w:rsidRPr="0061559E" w:rsidRDefault="00604837">
          <w:pPr>
            <w:pStyle w:val="TOC3"/>
            <w:rPr>
              <w:rFonts w:ascii="Arial" w:eastAsiaTheme="minorEastAsia" w:hAnsi="Arial" w:cs="Arial"/>
              <w:sz w:val="22"/>
              <w:szCs w:val="22"/>
              <w:lang w:eastAsia="en-NZ"/>
            </w:rPr>
          </w:pPr>
          <w:hyperlink w:anchor="_Toc170122594" w:history="1">
            <w:r w:rsidR="0061559E" w:rsidRPr="0061559E">
              <w:rPr>
                <w:rStyle w:val="Hyperlink"/>
                <w:rFonts w:ascii="Arial" w:hAnsi="Arial" w:cs="Arial"/>
                <w:sz w:val="22"/>
                <w:szCs w:val="22"/>
              </w:rPr>
              <w:t>Tūtohi | Recommendation 88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553C9520" w14:textId="41905E70" w:rsidR="0061559E" w:rsidRPr="0061559E" w:rsidRDefault="00604837">
          <w:pPr>
            <w:pStyle w:val="TOC2"/>
            <w:rPr>
              <w:rFonts w:ascii="Arial" w:eastAsiaTheme="minorEastAsia" w:hAnsi="Arial" w:cs="Arial"/>
              <w:sz w:val="22"/>
              <w:szCs w:val="22"/>
              <w:lang w:eastAsia="en-NZ"/>
            </w:rPr>
          </w:pPr>
          <w:hyperlink w:anchor="_Toc170122595" w:history="1">
            <w:r w:rsidR="0061559E" w:rsidRPr="0061559E">
              <w:rPr>
                <w:rStyle w:val="Hyperlink"/>
                <w:rFonts w:ascii="Arial" w:hAnsi="Arial" w:cs="Arial"/>
                <w:sz w:val="22"/>
                <w:szCs w:val="22"/>
              </w:rPr>
              <w:t>RECOMMENDATIONS 89–109: Recommendations to all faith-based entities providing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1031E244" w14:textId="765BE66C" w:rsidR="0061559E" w:rsidRPr="0061559E" w:rsidRDefault="00604837">
          <w:pPr>
            <w:pStyle w:val="TOC3"/>
            <w:rPr>
              <w:rFonts w:ascii="Arial" w:eastAsiaTheme="minorEastAsia" w:hAnsi="Arial" w:cs="Arial"/>
              <w:sz w:val="22"/>
              <w:szCs w:val="22"/>
              <w:lang w:eastAsia="en-NZ"/>
            </w:rPr>
          </w:pPr>
          <w:hyperlink w:anchor="_Toc170122596" w:history="1">
            <w:r w:rsidR="0061559E" w:rsidRPr="0061559E">
              <w:rPr>
                <w:rStyle w:val="Hyperlink"/>
                <w:rFonts w:ascii="Arial" w:hAnsi="Arial" w:cs="Arial"/>
                <w:sz w:val="22"/>
                <w:szCs w:val="22"/>
              </w:rPr>
              <w:t>Tūtohi | Recommendation 89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64C204EC" w14:textId="58489B93" w:rsidR="0061559E" w:rsidRPr="0061559E" w:rsidRDefault="00604837">
          <w:pPr>
            <w:pStyle w:val="TOC3"/>
            <w:rPr>
              <w:rFonts w:ascii="Arial" w:eastAsiaTheme="minorEastAsia" w:hAnsi="Arial" w:cs="Arial"/>
              <w:sz w:val="22"/>
              <w:szCs w:val="22"/>
              <w:lang w:eastAsia="en-NZ"/>
            </w:rPr>
          </w:pPr>
          <w:hyperlink w:anchor="_Toc170122597" w:history="1">
            <w:r w:rsidR="0061559E" w:rsidRPr="0061559E">
              <w:rPr>
                <w:rStyle w:val="Hyperlink"/>
                <w:rFonts w:ascii="Arial" w:hAnsi="Arial" w:cs="Arial"/>
                <w:sz w:val="22"/>
                <w:szCs w:val="22"/>
              </w:rPr>
              <w:t>Tūtohi | Recommendation 90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0243B0BF" w14:textId="37D40756" w:rsidR="0061559E" w:rsidRPr="0061559E" w:rsidRDefault="00604837">
          <w:pPr>
            <w:pStyle w:val="TOC3"/>
            <w:rPr>
              <w:rFonts w:ascii="Arial" w:eastAsiaTheme="minorEastAsia" w:hAnsi="Arial" w:cs="Arial"/>
              <w:sz w:val="22"/>
              <w:szCs w:val="22"/>
              <w:lang w:eastAsia="en-NZ"/>
            </w:rPr>
          </w:pPr>
          <w:hyperlink w:anchor="_Toc170122598" w:history="1">
            <w:r w:rsidR="0061559E" w:rsidRPr="0061559E">
              <w:rPr>
                <w:rStyle w:val="Hyperlink"/>
                <w:rFonts w:ascii="Arial" w:hAnsi="Arial" w:cs="Arial"/>
                <w:sz w:val="22"/>
                <w:szCs w:val="22"/>
              </w:rPr>
              <w:t>Tūtohi | Recommendation 91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79E04F26" w14:textId="2507AC38" w:rsidR="0061559E" w:rsidRPr="0061559E" w:rsidRDefault="00604837">
          <w:pPr>
            <w:pStyle w:val="TOC3"/>
            <w:rPr>
              <w:rFonts w:ascii="Arial" w:eastAsiaTheme="minorEastAsia" w:hAnsi="Arial" w:cs="Arial"/>
              <w:sz w:val="22"/>
              <w:szCs w:val="22"/>
              <w:lang w:eastAsia="en-NZ"/>
            </w:rPr>
          </w:pPr>
          <w:hyperlink w:anchor="_Toc170122599" w:history="1">
            <w:r w:rsidR="0061559E" w:rsidRPr="0061559E">
              <w:rPr>
                <w:rStyle w:val="Hyperlink"/>
                <w:rFonts w:ascii="Arial" w:hAnsi="Arial" w:cs="Arial"/>
                <w:sz w:val="22"/>
                <w:szCs w:val="22"/>
              </w:rPr>
              <w:t>Tūtohi | Recommendation 92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_Toc170122599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2D4954C0" w14:textId="0ECA3704" w:rsidR="0061559E" w:rsidRPr="0061559E" w:rsidRDefault="00604837">
          <w:pPr>
            <w:pStyle w:val="TOC3"/>
            <w:rPr>
              <w:rFonts w:ascii="Arial" w:eastAsiaTheme="minorEastAsia" w:hAnsi="Arial" w:cs="Arial"/>
              <w:sz w:val="22"/>
              <w:szCs w:val="22"/>
              <w:lang w:eastAsia="en-NZ"/>
            </w:rPr>
          </w:pPr>
          <w:hyperlink w:anchor="_Toc170122600" w:history="1">
            <w:r w:rsidR="0061559E" w:rsidRPr="0061559E">
              <w:rPr>
                <w:rStyle w:val="Hyperlink"/>
                <w:rFonts w:ascii="Arial" w:hAnsi="Arial" w:cs="Arial"/>
                <w:sz w:val="22"/>
                <w:szCs w:val="22"/>
              </w:rPr>
              <w:t>Tūtohi | Recommendation 93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7145228A" w14:textId="5F22A905" w:rsidR="0061559E" w:rsidRPr="0061559E" w:rsidRDefault="00604837">
          <w:pPr>
            <w:pStyle w:val="TOC3"/>
            <w:rPr>
              <w:rFonts w:ascii="Arial" w:eastAsiaTheme="minorEastAsia" w:hAnsi="Arial" w:cs="Arial"/>
              <w:sz w:val="22"/>
              <w:szCs w:val="22"/>
              <w:lang w:eastAsia="en-NZ"/>
            </w:rPr>
          </w:pPr>
          <w:hyperlink w:anchor="_Toc170122601" w:history="1">
            <w:r w:rsidR="0061559E" w:rsidRPr="0061559E">
              <w:rPr>
                <w:rStyle w:val="Hyperlink"/>
                <w:rFonts w:ascii="Arial" w:hAnsi="Arial" w:cs="Arial"/>
                <w:sz w:val="22"/>
                <w:szCs w:val="22"/>
              </w:rPr>
              <w:t>Tūtohi | Recommendation 94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87</w:t>
            </w:r>
            <w:r w:rsidR="0061559E" w:rsidRPr="0061559E">
              <w:rPr>
                <w:rFonts w:ascii="Arial" w:hAnsi="Arial" w:cs="Arial"/>
                <w:webHidden/>
                <w:sz w:val="22"/>
                <w:szCs w:val="22"/>
              </w:rPr>
              <w:fldChar w:fldCharType="end"/>
            </w:r>
          </w:hyperlink>
        </w:p>
        <w:p w14:paraId="044AEB58" w14:textId="36D67E96" w:rsidR="0061559E" w:rsidRPr="0061559E" w:rsidRDefault="00604837">
          <w:pPr>
            <w:pStyle w:val="TOC3"/>
            <w:rPr>
              <w:rFonts w:ascii="Arial" w:eastAsiaTheme="minorEastAsia" w:hAnsi="Arial" w:cs="Arial"/>
              <w:sz w:val="22"/>
              <w:szCs w:val="22"/>
              <w:lang w:eastAsia="en-NZ"/>
            </w:rPr>
          </w:pPr>
          <w:hyperlink w:anchor="_Toc170122602" w:history="1">
            <w:r w:rsidR="0061559E" w:rsidRPr="0061559E">
              <w:rPr>
                <w:rStyle w:val="Hyperlink"/>
                <w:rFonts w:ascii="Arial" w:hAnsi="Arial" w:cs="Arial"/>
                <w:sz w:val="22"/>
                <w:szCs w:val="22"/>
              </w:rPr>
              <w:t>Tūtohi | Recommendation 95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88</w:t>
            </w:r>
            <w:r w:rsidR="0061559E" w:rsidRPr="0061559E">
              <w:rPr>
                <w:rFonts w:ascii="Arial" w:hAnsi="Arial" w:cs="Arial"/>
                <w:webHidden/>
                <w:sz w:val="22"/>
                <w:szCs w:val="22"/>
              </w:rPr>
              <w:fldChar w:fldCharType="end"/>
            </w:r>
          </w:hyperlink>
        </w:p>
        <w:p w14:paraId="49332EF7" w14:textId="27C4248C" w:rsidR="0061559E" w:rsidRPr="0061559E" w:rsidRDefault="00604837">
          <w:pPr>
            <w:pStyle w:val="TOC3"/>
            <w:rPr>
              <w:rFonts w:ascii="Arial" w:eastAsiaTheme="minorEastAsia" w:hAnsi="Arial" w:cs="Arial"/>
              <w:sz w:val="22"/>
              <w:szCs w:val="22"/>
              <w:lang w:eastAsia="en-NZ"/>
            </w:rPr>
          </w:pPr>
          <w:hyperlink w:anchor="_Toc170122603" w:history="1">
            <w:r w:rsidR="0061559E" w:rsidRPr="0061559E">
              <w:rPr>
                <w:rStyle w:val="Hyperlink"/>
                <w:rFonts w:ascii="Arial" w:hAnsi="Arial" w:cs="Arial"/>
                <w:sz w:val="22"/>
                <w:szCs w:val="22"/>
              </w:rPr>
              <w:t>Tūtohi | Recommendation 96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88</w:t>
            </w:r>
            <w:r w:rsidR="0061559E" w:rsidRPr="0061559E">
              <w:rPr>
                <w:rFonts w:ascii="Arial" w:hAnsi="Arial" w:cs="Arial"/>
                <w:webHidden/>
                <w:sz w:val="22"/>
                <w:szCs w:val="22"/>
              </w:rPr>
              <w:fldChar w:fldCharType="end"/>
            </w:r>
          </w:hyperlink>
        </w:p>
        <w:p w14:paraId="4B9D82B6" w14:textId="0B94E50B" w:rsidR="0061559E" w:rsidRPr="0061559E" w:rsidRDefault="00604837">
          <w:pPr>
            <w:pStyle w:val="TOC3"/>
            <w:rPr>
              <w:rFonts w:ascii="Arial" w:eastAsiaTheme="minorEastAsia" w:hAnsi="Arial" w:cs="Arial"/>
              <w:sz w:val="22"/>
              <w:szCs w:val="22"/>
              <w:lang w:eastAsia="en-NZ"/>
            </w:rPr>
          </w:pPr>
          <w:hyperlink w:anchor="_Toc170122604" w:history="1">
            <w:r w:rsidR="0061559E" w:rsidRPr="0061559E">
              <w:rPr>
                <w:rStyle w:val="Hyperlink"/>
                <w:rFonts w:ascii="Arial" w:hAnsi="Arial" w:cs="Arial"/>
                <w:sz w:val="22"/>
                <w:szCs w:val="22"/>
              </w:rPr>
              <w:t>Tūtohi | Recommendation 97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88</w:t>
            </w:r>
            <w:r w:rsidR="0061559E" w:rsidRPr="0061559E">
              <w:rPr>
                <w:rFonts w:ascii="Arial" w:hAnsi="Arial" w:cs="Arial"/>
                <w:webHidden/>
                <w:sz w:val="22"/>
                <w:szCs w:val="22"/>
              </w:rPr>
              <w:fldChar w:fldCharType="end"/>
            </w:r>
          </w:hyperlink>
        </w:p>
        <w:p w14:paraId="74AC56CE" w14:textId="5AFFD509" w:rsidR="0061559E" w:rsidRPr="0061559E" w:rsidRDefault="00604837">
          <w:pPr>
            <w:pStyle w:val="TOC3"/>
            <w:rPr>
              <w:rFonts w:ascii="Arial" w:eastAsiaTheme="minorEastAsia" w:hAnsi="Arial" w:cs="Arial"/>
              <w:sz w:val="22"/>
              <w:szCs w:val="22"/>
              <w:lang w:eastAsia="en-NZ"/>
            </w:rPr>
          </w:pPr>
          <w:hyperlink w:anchor="_Toc170122605" w:history="1">
            <w:r w:rsidR="0061559E" w:rsidRPr="0061559E">
              <w:rPr>
                <w:rStyle w:val="Hyperlink"/>
                <w:rFonts w:ascii="Arial" w:hAnsi="Arial" w:cs="Arial"/>
                <w:sz w:val="22"/>
                <w:szCs w:val="22"/>
              </w:rPr>
              <w:t>Tūtohi | Recommendation 98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88</w:t>
            </w:r>
            <w:r w:rsidR="0061559E" w:rsidRPr="0061559E">
              <w:rPr>
                <w:rFonts w:ascii="Arial" w:hAnsi="Arial" w:cs="Arial"/>
                <w:webHidden/>
                <w:sz w:val="22"/>
                <w:szCs w:val="22"/>
              </w:rPr>
              <w:fldChar w:fldCharType="end"/>
            </w:r>
          </w:hyperlink>
        </w:p>
        <w:p w14:paraId="128B231C" w14:textId="736BF27E" w:rsidR="0061559E" w:rsidRPr="0061559E" w:rsidRDefault="00604837">
          <w:pPr>
            <w:pStyle w:val="TOC3"/>
            <w:rPr>
              <w:rFonts w:ascii="Arial" w:eastAsiaTheme="minorEastAsia" w:hAnsi="Arial" w:cs="Arial"/>
              <w:sz w:val="22"/>
              <w:szCs w:val="22"/>
              <w:lang w:eastAsia="en-NZ"/>
            </w:rPr>
          </w:pPr>
          <w:hyperlink w:anchor="_Toc170122606" w:history="1">
            <w:r w:rsidR="0061559E" w:rsidRPr="0061559E">
              <w:rPr>
                <w:rStyle w:val="Hyperlink"/>
                <w:rFonts w:ascii="Arial" w:hAnsi="Arial" w:cs="Arial"/>
                <w:sz w:val="22"/>
                <w:szCs w:val="22"/>
              </w:rPr>
              <w:t>Tūtohi | Recommendation 99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7ECEAFD3" w14:textId="4F5AFF3B" w:rsidR="0061559E" w:rsidRPr="0061559E" w:rsidRDefault="00604837">
          <w:pPr>
            <w:pStyle w:val="TOC3"/>
            <w:rPr>
              <w:rFonts w:ascii="Arial" w:eastAsiaTheme="minorEastAsia" w:hAnsi="Arial" w:cs="Arial"/>
              <w:sz w:val="22"/>
              <w:szCs w:val="22"/>
              <w:lang w:eastAsia="en-NZ"/>
            </w:rPr>
          </w:pPr>
          <w:hyperlink w:anchor="_Toc170122607" w:history="1">
            <w:r w:rsidR="0061559E" w:rsidRPr="0061559E">
              <w:rPr>
                <w:rStyle w:val="Hyperlink"/>
                <w:rFonts w:ascii="Arial" w:hAnsi="Arial" w:cs="Arial"/>
                <w:sz w:val="22"/>
                <w:szCs w:val="22"/>
              </w:rPr>
              <w:t>Tūtohi | Recommendation 100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5A3C3CDE" w14:textId="7DA13E30" w:rsidR="0061559E" w:rsidRPr="0061559E" w:rsidRDefault="00604837">
          <w:pPr>
            <w:pStyle w:val="TOC3"/>
            <w:rPr>
              <w:rFonts w:ascii="Arial" w:eastAsiaTheme="minorEastAsia" w:hAnsi="Arial" w:cs="Arial"/>
              <w:sz w:val="22"/>
              <w:szCs w:val="22"/>
              <w:lang w:eastAsia="en-NZ"/>
            </w:rPr>
          </w:pPr>
          <w:hyperlink w:anchor="_Toc170122608" w:history="1">
            <w:r w:rsidR="0061559E" w:rsidRPr="0061559E">
              <w:rPr>
                <w:rStyle w:val="Hyperlink"/>
                <w:rFonts w:ascii="Arial" w:hAnsi="Arial" w:cs="Arial"/>
                <w:sz w:val="22"/>
                <w:szCs w:val="22"/>
              </w:rPr>
              <w:t>Tūtohi | Recommendation 101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53F7FD5E" w14:textId="6CC9DF11" w:rsidR="0061559E" w:rsidRPr="0061559E" w:rsidRDefault="00604837">
          <w:pPr>
            <w:pStyle w:val="TOC3"/>
            <w:rPr>
              <w:rFonts w:ascii="Arial" w:eastAsiaTheme="minorEastAsia" w:hAnsi="Arial" w:cs="Arial"/>
              <w:sz w:val="22"/>
              <w:szCs w:val="22"/>
              <w:lang w:eastAsia="en-NZ"/>
            </w:rPr>
          </w:pPr>
          <w:hyperlink w:anchor="_Toc170122609" w:history="1">
            <w:r w:rsidR="0061559E" w:rsidRPr="0061559E">
              <w:rPr>
                <w:rStyle w:val="Hyperlink"/>
                <w:rFonts w:ascii="Arial" w:hAnsi="Arial" w:cs="Arial"/>
                <w:sz w:val="22"/>
                <w:szCs w:val="22"/>
              </w:rPr>
              <w:t>Tūtohi | Recommendation 102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_Toc170122609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6BBFEE7D" w14:textId="30C570B0" w:rsidR="0061559E" w:rsidRPr="0061559E" w:rsidRDefault="00604837">
          <w:pPr>
            <w:pStyle w:val="TOC3"/>
            <w:rPr>
              <w:rFonts w:ascii="Arial" w:eastAsiaTheme="minorEastAsia" w:hAnsi="Arial" w:cs="Arial"/>
              <w:sz w:val="22"/>
              <w:szCs w:val="22"/>
              <w:lang w:eastAsia="en-NZ"/>
            </w:rPr>
          </w:pPr>
          <w:hyperlink w:anchor="_Toc170122610" w:history="1">
            <w:r w:rsidR="0061559E" w:rsidRPr="0061559E">
              <w:rPr>
                <w:rStyle w:val="Hyperlink"/>
                <w:rFonts w:ascii="Arial" w:hAnsi="Arial" w:cs="Arial"/>
                <w:sz w:val="22"/>
                <w:szCs w:val="22"/>
              </w:rPr>
              <w:t>Tūtohi | Recommendation 103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3D2D2E77" w14:textId="781A4AFC" w:rsidR="0061559E" w:rsidRPr="0061559E" w:rsidRDefault="00604837">
          <w:pPr>
            <w:pStyle w:val="TOC3"/>
            <w:rPr>
              <w:rFonts w:ascii="Arial" w:eastAsiaTheme="minorEastAsia" w:hAnsi="Arial" w:cs="Arial"/>
              <w:sz w:val="22"/>
              <w:szCs w:val="22"/>
              <w:lang w:eastAsia="en-NZ"/>
            </w:rPr>
          </w:pPr>
          <w:hyperlink w:anchor="_Toc170122611" w:history="1">
            <w:r w:rsidR="0061559E" w:rsidRPr="0061559E">
              <w:rPr>
                <w:rStyle w:val="Hyperlink"/>
                <w:rFonts w:ascii="Arial" w:hAnsi="Arial" w:cs="Arial"/>
                <w:sz w:val="22"/>
                <w:szCs w:val="22"/>
              </w:rPr>
              <w:t>Tūtohi | Recommendation 104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095C6B38" w14:textId="69C040F2" w:rsidR="0061559E" w:rsidRPr="0061559E" w:rsidRDefault="00604837">
          <w:pPr>
            <w:pStyle w:val="TOC3"/>
            <w:rPr>
              <w:rFonts w:ascii="Arial" w:eastAsiaTheme="minorEastAsia" w:hAnsi="Arial" w:cs="Arial"/>
              <w:sz w:val="22"/>
              <w:szCs w:val="22"/>
              <w:lang w:eastAsia="en-NZ"/>
            </w:rPr>
          </w:pPr>
          <w:hyperlink w:anchor="_Toc170122612" w:history="1">
            <w:r w:rsidR="0061559E" w:rsidRPr="0061559E">
              <w:rPr>
                <w:rStyle w:val="Hyperlink"/>
                <w:rFonts w:ascii="Arial" w:hAnsi="Arial" w:cs="Arial"/>
                <w:sz w:val="22"/>
                <w:szCs w:val="22"/>
              </w:rPr>
              <w:t>Recommendation 105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3989EA9B" w14:textId="7885FECA" w:rsidR="0061559E" w:rsidRPr="0061559E" w:rsidRDefault="00604837">
          <w:pPr>
            <w:pStyle w:val="TOC3"/>
            <w:rPr>
              <w:rFonts w:ascii="Arial" w:eastAsiaTheme="minorEastAsia" w:hAnsi="Arial" w:cs="Arial"/>
              <w:sz w:val="22"/>
              <w:szCs w:val="22"/>
              <w:lang w:eastAsia="en-NZ"/>
            </w:rPr>
          </w:pPr>
          <w:hyperlink w:anchor="_Toc170122613" w:history="1">
            <w:r w:rsidR="0061559E" w:rsidRPr="0061559E">
              <w:rPr>
                <w:rStyle w:val="Hyperlink"/>
                <w:rFonts w:ascii="Arial" w:hAnsi="Arial" w:cs="Arial"/>
                <w:sz w:val="22"/>
                <w:szCs w:val="22"/>
              </w:rPr>
              <w:t>Tūtohi | Recommendation 106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7AFA1D0A" w14:textId="22343A3C" w:rsidR="0061559E" w:rsidRPr="0061559E" w:rsidRDefault="00604837">
          <w:pPr>
            <w:pStyle w:val="TOC3"/>
            <w:rPr>
              <w:rFonts w:ascii="Arial" w:eastAsiaTheme="minorEastAsia" w:hAnsi="Arial" w:cs="Arial"/>
              <w:sz w:val="22"/>
              <w:szCs w:val="22"/>
              <w:lang w:eastAsia="en-NZ"/>
            </w:rPr>
          </w:pPr>
          <w:hyperlink w:anchor="_Toc170122614" w:history="1">
            <w:r w:rsidR="0061559E" w:rsidRPr="0061559E">
              <w:rPr>
                <w:rStyle w:val="Hyperlink"/>
                <w:rFonts w:ascii="Arial" w:hAnsi="Arial" w:cs="Arial"/>
                <w:sz w:val="22"/>
                <w:szCs w:val="22"/>
              </w:rPr>
              <w:t>Tūtohi | Recommendation 107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89</w:t>
            </w:r>
            <w:r w:rsidR="0061559E" w:rsidRPr="0061559E">
              <w:rPr>
                <w:rFonts w:ascii="Arial" w:hAnsi="Arial" w:cs="Arial"/>
                <w:webHidden/>
                <w:sz w:val="22"/>
                <w:szCs w:val="22"/>
              </w:rPr>
              <w:fldChar w:fldCharType="end"/>
            </w:r>
          </w:hyperlink>
        </w:p>
        <w:p w14:paraId="6838F594" w14:textId="166A916A" w:rsidR="0061559E" w:rsidRPr="0061559E" w:rsidRDefault="00604837">
          <w:pPr>
            <w:pStyle w:val="TOC3"/>
            <w:rPr>
              <w:rFonts w:ascii="Arial" w:eastAsiaTheme="minorEastAsia" w:hAnsi="Arial" w:cs="Arial"/>
              <w:sz w:val="22"/>
              <w:szCs w:val="22"/>
              <w:lang w:eastAsia="en-NZ"/>
            </w:rPr>
          </w:pPr>
          <w:hyperlink w:anchor="_Toc170122615" w:history="1">
            <w:r w:rsidR="0061559E" w:rsidRPr="0061559E">
              <w:rPr>
                <w:rStyle w:val="Hyperlink"/>
                <w:rFonts w:ascii="Arial" w:hAnsi="Arial" w:cs="Arial"/>
                <w:sz w:val="22"/>
                <w:szCs w:val="22"/>
              </w:rPr>
              <w:t>Tūtohi | Recommendation 108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6C320CCC" w14:textId="2BDAD27F" w:rsidR="0061559E" w:rsidRPr="0061559E" w:rsidRDefault="00604837">
          <w:pPr>
            <w:pStyle w:val="TOC3"/>
            <w:rPr>
              <w:rFonts w:ascii="Arial" w:eastAsiaTheme="minorEastAsia" w:hAnsi="Arial" w:cs="Arial"/>
              <w:sz w:val="22"/>
              <w:szCs w:val="22"/>
              <w:lang w:eastAsia="en-NZ"/>
            </w:rPr>
          </w:pPr>
          <w:hyperlink w:anchor="_Toc170122616" w:history="1">
            <w:r w:rsidR="0061559E" w:rsidRPr="0061559E">
              <w:rPr>
                <w:rStyle w:val="Hyperlink"/>
                <w:rFonts w:ascii="Arial" w:hAnsi="Arial" w:cs="Arial"/>
                <w:sz w:val="22"/>
                <w:szCs w:val="22"/>
              </w:rPr>
              <w:t>Tūtohi | Recommendation 109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5721ECBD" w14:textId="691B79F1" w:rsidR="0061559E" w:rsidRPr="0061559E" w:rsidRDefault="00604837">
          <w:pPr>
            <w:pStyle w:val="TOC3"/>
            <w:rPr>
              <w:rFonts w:ascii="Arial" w:eastAsiaTheme="minorEastAsia" w:hAnsi="Arial" w:cs="Arial"/>
              <w:sz w:val="22"/>
              <w:szCs w:val="22"/>
              <w:lang w:eastAsia="en-NZ"/>
            </w:rPr>
          </w:pPr>
          <w:hyperlink w:anchor="_Toc170122617" w:history="1">
            <w:r w:rsidR="0061559E" w:rsidRPr="0061559E">
              <w:rPr>
                <w:rStyle w:val="Hyperlink"/>
                <w:rFonts w:ascii="Arial" w:hAnsi="Arial" w:cs="Arial"/>
                <w:sz w:val="22"/>
                <w:szCs w:val="22"/>
              </w:rPr>
              <w:t>Tūtohi | Recommendation 110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4B83E79A" w14:textId="338AC944" w:rsidR="0061559E" w:rsidRPr="0061559E" w:rsidRDefault="00604837">
          <w:pPr>
            <w:pStyle w:val="TOC2"/>
            <w:rPr>
              <w:rFonts w:ascii="Arial" w:eastAsiaTheme="minorEastAsia" w:hAnsi="Arial" w:cs="Arial"/>
              <w:sz w:val="22"/>
              <w:szCs w:val="22"/>
              <w:lang w:eastAsia="en-NZ"/>
            </w:rPr>
          </w:pPr>
          <w:hyperlink w:anchor="_Toc170122618" w:history="1">
            <w:r w:rsidR="0061559E" w:rsidRPr="0061559E">
              <w:rPr>
                <w:rStyle w:val="Hyperlink"/>
                <w:rFonts w:ascii="Arial" w:hAnsi="Arial" w:cs="Arial"/>
                <w:sz w:val="22"/>
                <w:szCs w:val="22"/>
              </w:rPr>
              <w:t>RECOMMENDATIONS 111–116: Communities are empowered to minimise the need for out of whānau care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1E58C9BA" w14:textId="46EF2865" w:rsidR="0061559E" w:rsidRPr="0061559E" w:rsidRDefault="00604837">
          <w:pPr>
            <w:pStyle w:val="TOC3"/>
            <w:rPr>
              <w:rFonts w:ascii="Arial" w:eastAsiaTheme="minorEastAsia" w:hAnsi="Arial" w:cs="Arial"/>
              <w:sz w:val="22"/>
              <w:szCs w:val="22"/>
              <w:lang w:eastAsia="en-NZ"/>
            </w:rPr>
          </w:pPr>
          <w:hyperlink w:anchor="_Toc170122619" w:history="1">
            <w:r w:rsidR="0061559E" w:rsidRPr="0061559E">
              <w:rPr>
                <w:rStyle w:val="Hyperlink"/>
                <w:rFonts w:ascii="Arial" w:hAnsi="Arial" w:cs="Arial"/>
                <w:sz w:val="22"/>
                <w:szCs w:val="22"/>
              </w:rPr>
              <w:t>Tūtohi | Recommendation 111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_Toc170122619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4F3FA2AF" w14:textId="7F5EDF85" w:rsidR="0061559E" w:rsidRPr="0061559E" w:rsidRDefault="00604837">
          <w:pPr>
            <w:pStyle w:val="TOC3"/>
            <w:rPr>
              <w:rFonts w:ascii="Arial" w:eastAsiaTheme="minorEastAsia" w:hAnsi="Arial" w:cs="Arial"/>
              <w:sz w:val="22"/>
              <w:szCs w:val="22"/>
              <w:lang w:eastAsia="en-NZ"/>
            </w:rPr>
          </w:pPr>
          <w:hyperlink w:anchor="_Toc170122620" w:history="1">
            <w:r w:rsidR="0061559E" w:rsidRPr="0061559E">
              <w:rPr>
                <w:rStyle w:val="Hyperlink"/>
                <w:rFonts w:ascii="Arial" w:hAnsi="Arial" w:cs="Arial"/>
                <w:sz w:val="22"/>
                <w:szCs w:val="22"/>
              </w:rPr>
              <w:t>Tūtohi | Recommendation 112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90</w:t>
            </w:r>
            <w:r w:rsidR="0061559E" w:rsidRPr="0061559E">
              <w:rPr>
                <w:rFonts w:ascii="Arial" w:hAnsi="Arial" w:cs="Arial"/>
                <w:webHidden/>
                <w:sz w:val="22"/>
                <w:szCs w:val="22"/>
              </w:rPr>
              <w:fldChar w:fldCharType="end"/>
            </w:r>
          </w:hyperlink>
        </w:p>
        <w:p w14:paraId="575103AA" w14:textId="4D7EDD7F" w:rsidR="0061559E" w:rsidRPr="0061559E" w:rsidRDefault="00604837">
          <w:pPr>
            <w:pStyle w:val="TOC3"/>
            <w:rPr>
              <w:rFonts w:ascii="Arial" w:eastAsiaTheme="minorEastAsia" w:hAnsi="Arial" w:cs="Arial"/>
              <w:sz w:val="22"/>
              <w:szCs w:val="22"/>
              <w:lang w:eastAsia="en-NZ"/>
            </w:rPr>
          </w:pPr>
          <w:hyperlink w:anchor="_Toc170122621" w:history="1">
            <w:r w:rsidR="0061559E" w:rsidRPr="0061559E">
              <w:rPr>
                <w:rStyle w:val="Hyperlink"/>
                <w:rFonts w:ascii="Arial" w:hAnsi="Arial" w:cs="Arial"/>
                <w:sz w:val="22"/>
                <w:szCs w:val="22"/>
              </w:rPr>
              <w:t>Tūtohi | Recommendation 113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91</w:t>
            </w:r>
            <w:r w:rsidR="0061559E" w:rsidRPr="0061559E">
              <w:rPr>
                <w:rFonts w:ascii="Arial" w:hAnsi="Arial" w:cs="Arial"/>
                <w:webHidden/>
                <w:sz w:val="22"/>
                <w:szCs w:val="22"/>
              </w:rPr>
              <w:fldChar w:fldCharType="end"/>
            </w:r>
          </w:hyperlink>
        </w:p>
        <w:p w14:paraId="5A0686C5" w14:textId="7E2D8F34" w:rsidR="0061559E" w:rsidRPr="0061559E" w:rsidRDefault="00604837">
          <w:pPr>
            <w:pStyle w:val="TOC3"/>
            <w:rPr>
              <w:rFonts w:ascii="Arial" w:eastAsiaTheme="minorEastAsia" w:hAnsi="Arial" w:cs="Arial"/>
              <w:sz w:val="22"/>
              <w:szCs w:val="22"/>
              <w:lang w:eastAsia="en-NZ"/>
            </w:rPr>
          </w:pPr>
          <w:hyperlink w:anchor="_Toc170122622" w:history="1">
            <w:r w:rsidR="0061559E" w:rsidRPr="0061559E">
              <w:rPr>
                <w:rStyle w:val="Hyperlink"/>
                <w:rFonts w:ascii="Arial" w:hAnsi="Arial" w:cs="Arial"/>
                <w:sz w:val="22"/>
                <w:szCs w:val="22"/>
              </w:rPr>
              <w:t>Tūtohi | Recommendation 114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91</w:t>
            </w:r>
            <w:r w:rsidR="0061559E" w:rsidRPr="0061559E">
              <w:rPr>
                <w:rFonts w:ascii="Arial" w:hAnsi="Arial" w:cs="Arial"/>
                <w:webHidden/>
                <w:sz w:val="22"/>
                <w:szCs w:val="22"/>
              </w:rPr>
              <w:fldChar w:fldCharType="end"/>
            </w:r>
          </w:hyperlink>
        </w:p>
        <w:p w14:paraId="476D10A1" w14:textId="74EE8AC8" w:rsidR="0061559E" w:rsidRPr="0061559E" w:rsidRDefault="00604837">
          <w:pPr>
            <w:pStyle w:val="TOC3"/>
            <w:rPr>
              <w:rFonts w:ascii="Arial" w:eastAsiaTheme="minorEastAsia" w:hAnsi="Arial" w:cs="Arial"/>
              <w:sz w:val="22"/>
              <w:szCs w:val="22"/>
              <w:lang w:eastAsia="en-NZ"/>
            </w:rPr>
          </w:pPr>
          <w:hyperlink w:anchor="_Toc170122623" w:history="1">
            <w:r w:rsidR="0061559E" w:rsidRPr="0061559E">
              <w:rPr>
                <w:rStyle w:val="Hyperlink"/>
                <w:rFonts w:ascii="Arial" w:hAnsi="Arial" w:cs="Arial"/>
                <w:sz w:val="22"/>
                <w:szCs w:val="22"/>
              </w:rPr>
              <w:t>Tūtohi | Recommendation 115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91</w:t>
            </w:r>
            <w:r w:rsidR="0061559E" w:rsidRPr="0061559E">
              <w:rPr>
                <w:rFonts w:ascii="Arial" w:hAnsi="Arial" w:cs="Arial"/>
                <w:webHidden/>
                <w:sz w:val="22"/>
                <w:szCs w:val="22"/>
              </w:rPr>
              <w:fldChar w:fldCharType="end"/>
            </w:r>
          </w:hyperlink>
        </w:p>
        <w:p w14:paraId="3E23BAE4" w14:textId="009A103B" w:rsidR="0061559E" w:rsidRPr="0061559E" w:rsidRDefault="00604837">
          <w:pPr>
            <w:pStyle w:val="TOC3"/>
            <w:rPr>
              <w:rFonts w:ascii="Arial" w:eastAsiaTheme="minorEastAsia" w:hAnsi="Arial" w:cs="Arial"/>
              <w:sz w:val="22"/>
              <w:szCs w:val="22"/>
              <w:lang w:eastAsia="en-NZ"/>
            </w:rPr>
          </w:pPr>
          <w:hyperlink w:anchor="_Toc170122624" w:history="1">
            <w:r w:rsidR="0061559E" w:rsidRPr="0061559E">
              <w:rPr>
                <w:rStyle w:val="Hyperlink"/>
                <w:rFonts w:ascii="Arial" w:hAnsi="Arial" w:cs="Arial"/>
                <w:sz w:val="22"/>
                <w:szCs w:val="22"/>
              </w:rPr>
              <w:t>Tūtohi | Recommendation 116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91</w:t>
            </w:r>
            <w:r w:rsidR="0061559E" w:rsidRPr="0061559E">
              <w:rPr>
                <w:rFonts w:ascii="Arial" w:hAnsi="Arial" w:cs="Arial"/>
                <w:webHidden/>
                <w:sz w:val="22"/>
                <w:szCs w:val="22"/>
              </w:rPr>
              <w:fldChar w:fldCharType="end"/>
            </w:r>
          </w:hyperlink>
        </w:p>
        <w:p w14:paraId="7BC5A4D3" w14:textId="572D5C8D" w:rsidR="0061559E" w:rsidRPr="0061559E" w:rsidRDefault="00604837">
          <w:pPr>
            <w:pStyle w:val="TOC2"/>
            <w:rPr>
              <w:rFonts w:ascii="Arial" w:eastAsiaTheme="minorEastAsia" w:hAnsi="Arial" w:cs="Arial"/>
              <w:sz w:val="22"/>
              <w:szCs w:val="22"/>
              <w:lang w:eastAsia="en-NZ"/>
            </w:rPr>
          </w:pPr>
          <w:hyperlink w:anchor="_Toc170122625" w:history="1">
            <w:r w:rsidR="0061559E" w:rsidRPr="0061559E">
              <w:rPr>
                <w:rStyle w:val="Hyperlink"/>
                <w:rFonts w:ascii="Arial" w:hAnsi="Arial" w:cs="Arial"/>
                <w:sz w:val="22"/>
                <w:szCs w:val="22"/>
              </w:rPr>
              <w:t>RECOMMENDATIONS 117-1120: Giving effect to te Tiriti o Waitangi and human rights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92</w:t>
            </w:r>
            <w:r w:rsidR="0061559E" w:rsidRPr="0061559E">
              <w:rPr>
                <w:rFonts w:ascii="Arial" w:hAnsi="Arial" w:cs="Arial"/>
                <w:webHidden/>
                <w:sz w:val="22"/>
                <w:szCs w:val="22"/>
              </w:rPr>
              <w:fldChar w:fldCharType="end"/>
            </w:r>
          </w:hyperlink>
        </w:p>
        <w:p w14:paraId="68513759" w14:textId="7935AB3F" w:rsidR="0061559E" w:rsidRPr="0061559E" w:rsidRDefault="00604837">
          <w:pPr>
            <w:pStyle w:val="TOC3"/>
            <w:rPr>
              <w:rFonts w:ascii="Arial" w:eastAsiaTheme="minorEastAsia" w:hAnsi="Arial" w:cs="Arial"/>
              <w:sz w:val="22"/>
              <w:szCs w:val="22"/>
              <w:lang w:eastAsia="en-NZ"/>
            </w:rPr>
          </w:pPr>
          <w:hyperlink w:anchor="_Toc170122626" w:history="1">
            <w:r w:rsidR="0061559E" w:rsidRPr="0061559E">
              <w:rPr>
                <w:rStyle w:val="Hyperlink"/>
                <w:rFonts w:ascii="Arial" w:hAnsi="Arial" w:cs="Arial"/>
                <w:sz w:val="22"/>
                <w:szCs w:val="22"/>
              </w:rPr>
              <w:t>Tūtohi | Recommendation 117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92</w:t>
            </w:r>
            <w:r w:rsidR="0061559E" w:rsidRPr="0061559E">
              <w:rPr>
                <w:rFonts w:ascii="Arial" w:hAnsi="Arial" w:cs="Arial"/>
                <w:webHidden/>
                <w:sz w:val="22"/>
                <w:szCs w:val="22"/>
              </w:rPr>
              <w:fldChar w:fldCharType="end"/>
            </w:r>
          </w:hyperlink>
        </w:p>
        <w:p w14:paraId="0EC5458D" w14:textId="437F1709" w:rsidR="0061559E" w:rsidRPr="0061559E" w:rsidRDefault="00604837">
          <w:pPr>
            <w:pStyle w:val="TOC3"/>
            <w:rPr>
              <w:rFonts w:ascii="Arial" w:eastAsiaTheme="minorEastAsia" w:hAnsi="Arial" w:cs="Arial"/>
              <w:sz w:val="22"/>
              <w:szCs w:val="22"/>
              <w:lang w:eastAsia="en-NZ"/>
            </w:rPr>
          </w:pPr>
          <w:hyperlink w:anchor="_Toc170122627" w:history="1">
            <w:r w:rsidR="0061559E" w:rsidRPr="0061559E">
              <w:rPr>
                <w:rStyle w:val="Hyperlink"/>
                <w:rFonts w:ascii="Arial" w:hAnsi="Arial" w:cs="Arial"/>
                <w:sz w:val="22"/>
                <w:szCs w:val="22"/>
              </w:rPr>
              <w:t>Tūtohi | Recommendation 118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92</w:t>
            </w:r>
            <w:r w:rsidR="0061559E" w:rsidRPr="0061559E">
              <w:rPr>
                <w:rFonts w:ascii="Arial" w:hAnsi="Arial" w:cs="Arial"/>
                <w:webHidden/>
                <w:sz w:val="22"/>
                <w:szCs w:val="22"/>
              </w:rPr>
              <w:fldChar w:fldCharType="end"/>
            </w:r>
          </w:hyperlink>
        </w:p>
        <w:p w14:paraId="4109DB22" w14:textId="4DCF92A5" w:rsidR="0061559E" w:rsidRPr="0061559E" w:rsidRDefault="00604837">
          <w:pPr>
            <w:pStyle w:val="TOC3"/>
            <w:rPr>
              <w:rFonts w:ascii="Arial" w:eastAsiaTheme="minorEastAsia" w:hAnsi="Arial" w:cs="Arial"/>
              <w:sz w:val="22"/>
              <w:szCs w:val="22"/>
              <w:lang w:eastAsia="en-NZ"/>
            </w:rPr>
          </w:pPr>
          <w:hyperlink w:anchor="_Toc170122628" w:history="1">
            <w:r w:rsidR="0061559E" w:rsidRPr="0061559E">
              <w:rPr>
                <w:rStyle w:val="Hyperlink"/>
                <w:rFonts w:ascii="Arial" w:hAnsi="Arial" w:cs="Arial"/>
                <w:sz w:val="22"/>
                <w:szCs w:val="22"/>
              </w:rPr>
              <w:t>Tūtohi | Recommendation 119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93</w:t>
            </w:r>
            <w:r w:rsidR="0061559E" w:rsidRPr="0061559E">
              <w:rPr>
                <w:rFonts w:ascii="Arial" w:hAnsi="Arial" w:cs="Arial"/>
                <w:webHidden/>
                <w:sz w:val="22"/>
                <w:szCs w:val="22"/>
              </w:rPr>
              <w:fldChar w:fldCharType="end"/>
            </w:r>
          </w:hyperlink>
        </w:p>
        <w:p w14:paraId="322887EF" w14:textId="41190EC4" w:rsidR="0061559E" w:rsidRPr="0061559E" w:rsidRDefault="00604837">
          <w:pPr>
            <w:pStyle w:val="TOC3"/>
            <w:rPr>
              <w:rFonts w:ascii="Arial" w:eastAsiaTheme="minorEastAsia" w:hAnsi="Arial" w:cs="Arial"/>
              <w:sz w:val="22"/>
              <w:szCs w:val="22"/>
              <w:lang w:eastAsia="en-NZ"/>
            </w:rPr>
          </w:pPr>
          <w:hyperlink w:anchor="_Toc170122629" w:history="1">
            <w:r w:rsidR="0061559E" w:rsidRPr="0061559E">
              <w:rPr>
                <w:rStyle w:val="Hyperlink"/>
                <w:rFonts w:ascii="Arial" w:hAnsi="Arial" w:cs="Arial"/>
                <w:sz w:val="22"/>
                <w:szCs w:val="22"/>
              </w:rPr>
              <w:t>Tūtohi | Recommendation 120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_Toc170122629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93</w:t>
            </w:r>
            <w:r w:rsidR="0061559E" w:rsidRPr="0061559E">
              <w:rPr>
                <w:rFonts w:ascii="Arial" w:hAnsi="Arial" w:cs="Arial"/>
                <w:webHidden/>
                <w:sz w:val="22"/>
                <w:szCs w:val="22"/>
              </w:rPr>
              <w:fldChar w:fldCharType="end"/>
            </w:r>
          </w:hyperlink>
        </w:p>
        <w:p w14:paraId="57F3BAD5" w14:textId="1CB775E7" w:rsidR="0061559E" w:rsidRPr="0061559E" w:rsidRDefault="00604837">
          <w:pPr>
            <w:pStyle w:val="TOC2"/>
            <w:rPr>
              <w:rFonts w:ascii="Arial" w:eastAsiaTheme="minorEastAsia" w:hAnsi="Arial" w:cs="Arial"/>
              <w:sz w:val="22"/>
              <w:szCs w:val="22"/>
              <w:lang w:eastAsia="en-NZ"/>
            </w:rPr>
          </w:pPr>
          <w:hyperlink w:anchor="_Toc170122630" w:history="1">
            <w:r w:rsidR="0061559E" w:rsidRPr="0061559E">
              <w:rPr>
                <w:rStyle w:val="Hyperlink"/>
                <w:rFonts w:ascii="Arial" w:hAnsi="Arial" w:cs="Arial"/>
                <w:sz w:val="22"/>
                <w:szCs w:val="22"/>
              </w:rPr>
              <w:t>RECOMMENDATIONS 121-122: Targeted abuse and neglect prevention programmes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94</w:t>
            </w:r>
            <w:r w:rsidR="0061559E" w:rsidRPr="0061559E">
              <w:rPr>
                <w:rFonts w:ascii="Arial" w:hAnsi="Arial" w:cs="Arial"/>
                <w:webHidden/>
                <w:sz w:val="22"/>
                <w:szCs w:val="22"/>
              </w:rPr>
              <w:fldChar w:fldCharType="end"/>
            </w:r>
          </w:hyperlink>
        </w:p>
        <w:p w14:paraId="3C536382" w14:textId="395D1D0C" w:rsidR="0061559E" w:rsidRPr="0061559E" w:rsidRDefault="00604837">
          <w:pPr>
            <w:pStyle w:val="TOC3"/>
            <w:rPr>
              <w:rFonts w:ascii="Arial" w:eastAsiaTheme="minorEastAsia" w:hAnsi="Arial" w:cs="Arial"/>
              <w:sz w:val="22"/>
              <w:szCs w:val="22"/>
              <w:lang w:eastAsia="en-NZ"/>
            </w:rPr>
          </w:pPr>
          <w:hyperlink w:anchor="_Toc170122631" w:history="1">
            <w:r w:rsidR="0061559E" w:rsidRPr="0061559E">
              <w:rPr>
                <w:rStyle w:val="Hyperlink"/>
                <w:rFonts w:ascii="Arial" w:hAnsi="Arial" w:cs="Arial"/>
                <w:sz w:val="22"/>
                <w:szCs w:val="22"/>
              </w:rPr>
              <w:t>Tūtohi | Recommendation 121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94</w:t>
            </w:r>
            <w:r w:rsidR="0061559E" w:rsidRPr="0061559E">
              <w:rPr>
                <w:rFonts w:ascii="Arial" w:hAnsi="Arial" w:cs="Arial"/>
                <w:webHidden/>
                <w:sz w:val="22"/>
                <w:szCs w:val="22"/>
              </w:rPr>
              <w:fldChar w:fldCharType="end"/>
            </w:r>
          </w:hyperlink>
        </w:p>
        <w:p w14:paraId="661D3BCE" w14:textId="302AD32C" w:rsidR="0061559E" w:rsidRPr="0061559E" w:rsidRDefault="00604837">
          <w:pPr>
            <w:pStyle w:val="TOC3"/>
            <w:rPr>
              <w:rFonts w:ascii="Arial" w:eastAsiaTheme="minorEastAsia" w:hAnsi="Arial" w:cs="Arial"/>
              <w:sz w:val="22"/>
              <w:szCs w:val="22"/>
              <w:lang w:eastAsia="en-NZ"/>
            </w:rPr>
          </w:pPr>
          <w:hyperlink w:anchor="_Toc170122632" w:history="1">
            <w:r w:rsidR="0061559E" w:rsidRPr="0061559E">
              <w:rPr>
                <w:rStyle w:val="Hyperlink"/>
                <w:rFonts w:ascii="Arial" w:hAnsi="Arial" w:cs="Arial"/>
                <w:sz w:val="22"/>
                <w:szCs w:val="22"/>
              </w:rPr>
              <w:t>Tūtohi | Recommendation 122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94</w:t>
            </w:r>
            <w:r w:rsidR="0061559E" w:rsidRPr="0061559E">
              <w:rPr>
                <w:rFonts w:ascii="Arial" w:hAnsi="Arial" w:cs="Arial"/>
                <w:webHidden/>
                <w:sz w:val="22"/>
                <w:szCs w:val="22"/>
              </w:rPr>
              <w:fldChar w:fldCharType="end"/>
            </w:r>
          </w:hyperlink>
        </w:p>
        <w:p w14:paraId="0A8C35EA" w14:textId="21D0BDD3" w:rsidR="0061559E" w:rsidRPr="0061559E" w:rsidRDefault="00604837">
          <w:pPr>
            <w:pStyle w:val="TOC2"/>
            <w:rPr>
              <w:rFonts w:ascii="Arial" w:eastAsiaTheme="minorEastAsia" w:hAnsi="Arial" w:cs="Arial"/>
              <w:sz w:val="22"/>
              <w:szCs w:val="22"/>
              <w:lang w:eastAsia="en-NZ"/>
            </w:rPr>
          </w:pPr>
          <w:hyperlink w:anchor="_Toc170122633" w:history="1">
            <w:r w:rsidR="0061559E" w:rsidRPr="0061559E">
              <w:rPr>
                <w:rStyle w:val="Hyperlink"/>
                <w:rFonts w:ascii="Arial" w:hAnsi="Arial" w:cs="Arial"/>
                <w:sz w:val="22"/>
                <w:szCs w:val="22"/>
              </w:rPr>
              <w:t>RECOMMENDATIONS 123-124: Establishing a Care System Office to lead implementation</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3FFD10F3" w14:textId="45740E97" w:rsidR="0061559E" w:rsidRPr="0061559E" w:rsidRDefault="00604837">
          <w:pPr>
            <w:pStyle w:val="TOC3"/>
            <w:rPr>
              <w:rFonts w:ascii="Arial" w:eastAsiaTheme="minorEastAsia" w:hAnsi="Arial" w:cs="Arial"/>
              <w:sz w:val="22"/>
              <w:szCs w:val="22"/>
              <w:lang w:eastAsia="en-NZ"/>
            </w:rPr>
          </w:pPr>
          <w:hyperlink w:anchor="_Toc170122634" w:history="1">
            <w:r w:rsidR="0061559E" w:rsidRPr="0061559E">
              <w:rPr>
                <w:rStyle w:val="Hyperlink"/>
                <w:rFonts w:ascii="Arial" w:hAnsi="Arial" w:cs="Arial"/>
                <w:sz w:val="22"/>
                <w:szCs w:val="22"/>
              </w:rPr>
              <w:t>Recommendation 123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6A8003EE" w14:textId="462BBC90" w:rsidR="0061559E" w:rsidRPr="0061559E" w:rsidRDefault="00604837">
          <w:pPr>
            <w:pStyle w:val="TOC3"/>
            <w:rPr>
              <w:rFonts w:ascii="Arial" w:eastAsiaTheme="minorEastAsia" w:hAnsi="Arial" w:cs="Arial"/>
              <w:sz w:val="22"/>
              <w:szCs w:val="22"/>
              <w:lang w:eastAsia="en-NZ"/>
            </w:rPr>
          </w:pPr>
          <w:hyperlink w:anchor="_Toc170122635" w:history="1">
            <w:r w:rsidR="0061559E" w:rsidRPr="0061559E">
              <w:rPr>
                <w:rStyle w:val="Hyperlink"/>
                <w:rFonts w:ascii="Arial" w:hAnsi="Arial" w:cs="Arial"/>
                <w:sz w:val="22"/>
                <w:szCs w:val="22"/>
              </w:rPr>
              <w:t>Tūtohi | Recommendation 124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4C23B081" w14:textId="1A7DC524" w:rsidR="0061559E" w:rsidRPr="0061559E" w:rsidRDefault="00604837">
          <w:pPr>
            <w:pStyle w:val="TOC2"/>
            <w:rPr>
              <w:rFonts w:ascii="Arial" w:eastAsiaTheme="minorEastAsia" w:hAnsi="Arial" w:cs="Arial"/>
              <w:sz w:val="22"/>
              <w:szCs w:val="22"/>
              <w:lang w:eastAsia="en-NZ"/>
            </w:rPr>
          </w:pPr>
          <w:hyperlink w:anchor="_Toc170122636" w:history="1">
            <w:r w:rsidR="0061559E" w:rsidRPr="0061559E">
              <w:rPr>
                <w:rStyle w:val="Hyperlink"/>
                <w:rFonts w:ascii="Arial" w:hAnsi="Arial" w:cs="Arial"/>
                <w:sz w:val="22"/>
                <w:szCs w:val="22"/>
              </w:rPr>
              <w:t>RECOMMENDATION 125: Taking any and all actions needed to give effect to these recommendations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1037260C" w14:textId="753ABD86" w:rsidR="0061559E" w:rsidRPr="0061559E" w:rsidRDefault="00604837">
          <w:pPr>
            <w:pStyle w:val="TOC3"/>
            <w:rPr>
              <w:rFonts w:ascii="Arial" w:eastAsiaTheme="minorEastAsia" w:hAnsi="Arial" w:cs="Arial"/>
              <w:sz w:val="22"/>
              <w:szCs w:val="22"/>
              <w:lang w:eastAsia="en-NZ"/>
            </w:rPr>
          </w:pPr>
          <w:hyperlink w:anchor="_Toc170122637" w:history="1">
            <w:r w:rsidR="0061559E" w:rsidRPr="0061559E">
              <w:rPr>
                <w:rStyle w:val="Hyperlink"/>
                <w:rFonts w:ascii="Arial" w:hAnsi="Arial" w:cs="Arial"/>
                <w:sz w:val="22"/>
                <w:szCs w:val="22"/>
              </w:rPr>
              <w:t>Tūtohi | Recommendation 125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2EBB6464" w14:textId="08FA7ACA" w:rsidR="0061559E" w:rsidRPr="0061559E" w:rsidRDefault="00604837">
          <w:pPr>
            <w:pStyle w:val="TOC2"/>
            <w:rPr>
              <w:rFonts w:ascii="Arial" w:eastAsiaTheme="minorEastAsia" w:hAnsi="Arial" w:cs="Arial"/>
              <w:sz w:val="22"/>
              <w:szCs w:val="22"/>
              <w:lang w:eastAsia="en-NZ"/>
            </w:rPr>
          </w:pPr>
          <w:hyperlink w:anchor="_Toc170122638" w:history="1">
            <w:r w:rsidR="0061559E" w:rsidRPr="0061559E">
              <w:rPr>
                <w:rStyle w:val="Hyperlink"/>
                <w:rFonts w:ascii="Arial" w:hAnsi="Arial" w:cs="Arial"/>
                <w:sz w:val="22"/>
                <w:szCs w:val="22"/>
              </w:rPr>
              <w:t>RECOMMENDATIONS 126-127: Design and implementation of all recommendations give effect to Te Tiriti o Waitangi and UNDRIP, and be co-designed with communities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95</w:t>
            </w:r>
            <w:r w:rsidR="0061559E" w:rsidRPr="0061559E">
              <w:rPr>
                <w:rFonts w:ascii="Arial" w:hAnsi="Arial" w:cs="Arial"/>
                <w:webHidden/>
                <w:sz w:val="22"/>
                <w:szCs w:val="22"/>
              </w:rPr>
              <w:fldChar w:fldCharType="end"/>
            </w:r>
          </w:hyperlink>
        </w:p>
        <w:p w14:paraId="6607157C" w14:textId="65CDAF45" w:rsidR="0061559E" w:rsidRPr="0061559E" w:rsidRDefault="00604837">
          <w:pPr>
            <w:pStyle w:val="TOC3"/>
            <w:rPr>
              <w:rFonts w:ascii="Arial" w:eastAsiaTheme="minorEastAsia" w:hAnsi="Arial" w:cs="Arial"/>
              <w:sz w:val="22"/>
              <w:szCs w:val="22"/>
              <w:lang w:eastAsia="en-NZ"/>
            </w:rPr>
          </w:pPr>
          <w:hyperlink w:anchor="_Toc170122639" w:history="1">
            <w:r w:rsidR="0061559E" w:rsidRPr="0061559E">
              <w:rPr>
                <w:rStyle w:val="Hyperlink"/>
                <w:rFonts w:ascii="Arial" w:hAnsi="Arial" w:cs="Arial"/>
                <w:sz w:val="22"/>
                <w:szCs w:val="22"/>
              </w:rPr>
              <w:t>Tūtohi | Recommendation 126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_Toc170122639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96</w:t>
            </w:r>
            <w:r w:rsidR="0061559E" w:rsidRPr="0061559E">
              <w:rPr>
                <w:rFonts w:ascii="Arial" w:hAnsi="Arial" w:cs="Arial"/>
                <w:webHidden/>
                <w:sz w:val="22"/>
                <w:szCs w:val="22"/>
              </w:rPr>
              <w:fldChar w:fldCharType="end"/>
            </w:r>
          </w:hyperlink>
        </w:p>
        <w:p w14:paraId="38D028FD" w14:textId="74506F46" w:rsidR="0061559E" w:rsidRPr="0061559E" w:rsidRDefault="00604837">
          <w:pPr>
            <w:pStyle w:val="TOC3"/>
            <w:rPr>
              <w:rFonts w:ascii="Arial" w:eastAsiaTheme="minorEastAsia" w:hAnsi="Arial" w:cs="Arial"/>
              <w:sz w:val="22"/>
              <w:szCs w:val="22"/>
              <w:lang w:eastAsia="en-NZ"/>
            </w:rPr>
          </w:pPr>
          <w:hyperlink w:anchor="_Toc170122640" w:history="1">
            <w:r w:rsidR="0061559E" w:rsidRPr="0061559E">
              <w:rPr>
                <w:rStyle w:val="Hyperlink"/>
                <w:rFonts w:ascii="Arial" w:hAnsi="Arial" w:cs="Arial"/>
                <w:sz w:val="22"/>
                <w:szCs w:val="22"/>
              </w:rPr>
              <w:t>Tūtohi | Recommendation 127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96</w:t>
            </w:r>
            <w:r w:rsidR="0061559E" w:rsidRPr="0061559E">
              <w:rPr>
                <w:rFonts w:ascii="Arial" w:hAnsi="Arial" w:cs="Arial"/>
                <w:webHidden/>
                <w:sz w:val="22"/>
                <w:szCs w:val="22"/>
              </w:rPr>
              <w:fldChar w:fldCharType="end"/>
            </w:r>
          </w:hyperlink>
        </w:p>
        <w:p w14:paraId="24C13DD1" w14:textId="7AC64F0C" w:rsidR="0061559E" w:rsidRPr="0061559E" w:rsidRDefault="00604837">
          <w:pPr>
            <w:pStyle w:val="TOC2"/>
            <w:rPr>
              <w:rFonts w:ascii="Arial" w:eastAsiaTheme="minorEastAsia" w:hAnsi="Arial" w:cs="Arial"/>
              <w:sz w:val="22"/>
              <w:szCs w:val="22"/>
              <w:lang w:eastAsia="en-NZ"/>
            </w:rPr>
          </w:pPr>
          <w:hyperlink w:anchor="_Toc170122641" w:history="1">
            <w:r w:rsidR="0061559E" w:rsidRPr="0061559E">
              <w:rPr>
                <w:rStyle w:val="Hyperlink"/>
                <w:rFonts w:ascii="Arial" w:hAnsi="Arial" w:cs="Arial"/>
                <w:sz w:val="22"/>
                <w:szCs w:val="22"/>
              </w:rPr>
              <w:t>RECOMMENDATION 128: All public awareness, training and education programmes to identify and prevent abuse and neglect, and address prejudice and discrimination</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96</w:t>
            </w:r>
            <w:r w:rsidR="0061559E" w:rsidRPr="0061559E">
              <w:rPr>
                <w:rFonts w:ascii="Arial" w:hAnsi="Arial" w:cs="Arial"/>
                <w:webHidden/>
                <w:sz w:val="22"/>
                <w:szCs w:val="22"/>
              </w:rPr>
              <w:fldChar w:fldCharType="end"/>
            </w:r>
          </w:hyperlink>
        </w:p>
        <w:p w14:paraId="246D2E7A" w14:textId="2683592F" w:rsidR="0061559E" w:rsidRPr="0061559E" w:rsidRDefault="00604837">
          <w:pPr>
            <w:pStyle w:val="TOC3"/>
            <w:rPr>
              <w:rFonts w:ascii="Arial" w:eastAsiaTheme="minorEastAsia" w:hAnsi="Arial" w:cs="Arial"/>
              <w:sz w:val="22"/>
              <w:szCs w:val="22"/>
              <w:lang w:eastAsia="en-NZ"/>
            </w:rPr>
          </w:pPr>
          <w:hyperlink w:anchor="_Toc170122642" w:history="1">
            <w:r w:rsidR="0061559E" w:rsidRPr="0061559E">
              <w:rPr>
                <w:rStyle w:val="Hyperlink"/>
                <w:rFonts w:ascii="Arial" w:hAnsi="Arial" w:cs="Arial"/>
                <w:sz w:val="22"/>
                <w:szCs w:val="22"/>
              </w:rPr>
              <w:t>Tūtohi | Recommendation 128</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96</w:t>
            </w:r>
            <w:r w:rsidR="0061559E" w:rsidRPr="0061559E">
              <w:rPr>
                <w:rFonts w:ascii="Arial" w:hAnsi="Arial" w:cs="Arial"/>
                <w:webHidden/>
                <w:sz w:val="22"/>
                <w:szCs w:val="22"/>
              </w:rPr>
              <w:fldChar w:fldCharType="end"/>
            </w:r>
          </w:hyperlink>
        </w:p>
        <w:p w14:paraId="0B9CD6F7" w14:textId="415D306E" w:rsidR="0061559E" w:rsidRPr="0061559E" w:rsidRDefault="00604837">
          <w:pPr>
            <w:pStyle w:val="TOC2"/>
            <w:rPr>
              <w:rFonts w:ascii="Arial" w:eastAsiaTheme="minorEastAsia" w:hAnsi="Arial" w:cs="Arial"/>
              <w:sz w:val="22"/>
              <w:szCs w:val="22"/>
              <w:lang w:eastAsia="en-NZ"/>
            </w:rPr>
          </w:pPr>
          <w:hyperlink w:anchor="_Toc170122643" w:history="1">
            <w:r w:rsidR="0061559E" w:rsidRPr="0061559E">
              <w:rPr>
                <w:rStyle w:val="Hyperlink"/>
                <w:rFonts w:ascii="Arial" w:hAnsi="Arial" w:cs="Arial"/>
                <w:sz w:val="22"/>
                <w:szCs w:val="22"/>
              </w:rPr>
              <w:t>RECOMMENDATION 129: New entity appointments to reflect diversity, survivor experience and expertise</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1AEF70A3" w14:textId="3E91ACE3" w:rsidR="0061559E" w:rsidRPr="0061559E" w:rsidRDefault="00604837">
          <w:pPr>
            <w:pStyle w:val="TOC3"/>
            <w:rPr>
              <w:rFonts w:ascii="Arial" w:eastAsiaTheme="minorEastAsia" w:hAnsi="Arial" w:cs="Arial"/>
              <w:sz w:val="22"/>
              <w:szCs w:val="22"/>
              <w:lang w:eastAsia="en-NZ"/>
            </w:rPr>
          </w:pPr>
          <w:hyperlink w:anchor="_Toc170122644" w:history="1">
            <w:r w:rsidR="0061559E" w:rsidRPr="0061559E">
              <w:rPr>
                <w:rStyle w:val="Hyperlink"/>
                <w:rFonts w:ascii="Arial" w:hAnsi="Arial" w:cs="Arial"/>
                <w:sz w:val="22"/>
                <w:szCs w:val="22"/>
              </w:rPr>
              <w:t>Tūtohi | Recommendation 129</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_Toc170122644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6EC0EBD0" w14:textId="4BA5DA76" w:rsidR="0061559E" w:rsidRPr="0061559E" w:rsidRDefault="00604837">
          <w:pPr>
            <w:pStyle w:val="TOC2"/>
            <w:rPr>
              <w:rFonts w:ascii="Arial" w:eastAsiaTheme="minorEastAsia" w:hAnsi="Arial" w:cs="Arial"/>
              <w:sz w:val="22"/>
              <w:szCs w:val="22"/>
              <w:lang w:eastAsia="en-NZ"/>
            </w:rPr>
          </w:pPr>
          <w:hyperlink w:anchor="_Toc170122645" w:history="1">
            <w:r w:rsidR="0061559E" w:rsidRPr="0061559E">
              <w:rPr>
                <w:rStyle w:val="Hyperlink"/>
                <w:rFonts w:ascii="Arial" w:hAnsi="Arial" w:cs="Arial"/>
                <w:sz w:val="22"/>
                <w:szCs w:val="22"/>
              </w:rPr>
              <w:t>RECOMMENDATIONS 130–138: Transparency and public accountability for implementing Inquiry recommendations</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_Toc170122645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7A237927" w14:textId="4B1ED3FB" w:rsidR="0061559E" w:rsidRPr="0061559E" w:rsidRDefault="00604837">
          <w:pPr>
            <w:pStyle w:val="TOC3"/>
            <w:rPr>
              <w:rFonts w:ascii="Arial" w:eastAsiaTheme="minorEastAsia" w:hAnsi="Arial" w:cs="Arial"/>
              <w:sz w:val="22"/>
              <w:szCs w:val="22"/>
              <w:lang w:eastAsia="en-NZ"/>
            </w:rPr>
          </w:pPr>
          <w:hyperlink w:anchor="_Toc170122646" w:history="1">
            <w:r w:rsidR="0061559E" w:rsidRPr="0061559E">
              <w:rPr>
                <w:rStyle w:val="Hyperlink"/>
                <w:rFonts w:ascii="Arial" w:hAnsi="Arial" w:cs="Arial"/>
                <w:sz w:val="22"/>
                <w:szCs w:val="22"/>
              </w:rPr>
              <w:t>Tūtohi | Recommendation 130</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_Toc170122646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3DEBD144" w14:textId="6682B06F" w:rsidR="0061559E" w:rsidRPr="0061559E" w:rsidRDefault="00604837">
          <w:pPr>
            <w:pStyle w:val="TOC3"/>
            <w:rPr>
              <w:rFonts w:ascii="Arial" w:eastAsiaTheme="minorEastAsia" w:hAnsi="Arial" w:cs="Arial"/>
              <w:sz w:val="22"/>
              <w:szCs w:val="22"/>
              <w:lang w:eastAsia="en-NZ"/>
            </w:rPr>
          </w:pPr>
          <w:hyperlink w:anchor="_Toc170122647" w:history="1">
            <w:r w:rsidR="0061559E" w:rsidRPr="0061559E">
              <w:rPr>
                <w:rStyle w:val="Hyperlink"/>
                <w:rFonts w:ascii="Arial" w:hAnsi="Arial" w:cs="Arial"/>
                <w:sz w:val="22"/>
                <w:szCs w:val="22"/>
              </w:rPr>
              <w:t>Tūtohi | Recommendation 131</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_Toc170122647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1AC80089" w14:textId="12E3450B" w:rsidR="0061559E" w:rsidRPr="0061559E" w:rsidRDefault="00604837">
          <w:pPr>
            <w:pStyle w:val="TOC3"/>
            <w:rPr>
              <w:rFonts w:ascii="Arial" w:eastAsiaTheme="minorEastAsia" w:hAnsi="Arial" w:cs="Arial"/>
              <w:sz w:val="22"/>
              <w:szCs w:val="22"/>
              <w:lang w:eastAsia="en-NZ"/>
            </w:rPr>
          </w:pPr>
          <w:hyperlink w:anchor="_Toc170122648" w:history="1">
            <w:r w:rsidR="0061559E" w:rsidRPr="0061559E">
              <w:rPr>
                <w:rStyle w:val="Hyperlink"/>
                <w:rFonts w:ascii="Arial" w:hAnsi="Arial" w:cs="Arial"/>
                <w:sz w:val="22"/>
                <w:szCs w:val="22"/>
              </w:rPr>
              <w:t>Tūtohi | Recommendation 132</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_Toc170122648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05C951A7" w14:textId="68162BB2" w:rsidR="0061559E" w:rsidRPr="0061559E" w:rsidRDefault="00604837">
          <w:pPr>
            <w:pStyle w:val="TOC3"/>
            <w:rPr>
              <w:rFonts w:ascii="Arial" w:eastAsiaTheme="minorEastAsia" w:hAnsi="Arial" w:cs="Arial"/>
              <w:sz w:val="22"/>
              <w:szCs w:val="22"/>
              <w:lang w:eastAsia="en-NZ"/>
            </w:rPr>
          </w:pPr>
          <w:hyperlink w:anchor="_Toc170122649" w:history="1">
            <w:r w:rsidR="0061559E" w:rsidRPr="0061559E">
              <w:rPr>
                <w:rStyle w:val="Hyperlink"/>
                <w:rFonts w:ascii="Arial" w:hAnsi="Arial" w:cs="Arial"/>
                <w:sz w:val="22"/>
                <w:szCs w:val="22"/>
              </w:rPr>
              <w:t>Tūtohi | Recommendation 133</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_Toc170122649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97</w:t>
            </w:r>
            <w:r w:rsidR="0061559E" w:rsidRPr="0061559E">
              <w:rPr>
                <w:rFonts w:ascii="Arial" w:hAnsi="Arial" w:cs="Arial"/>
                <w:webHidden/>
                <w:sz w:val="22"/>
                <w:szCs w:val="22"/>
              </w:rPr>
              <w:fldChar w:fldCharType="end"/>
            </w:r>
          </w:hyperlink>
        </w:p>
        <w:p w14:paraId="174E2AE5" w14:textId="4A88CB30" w:rsidR="0061559E" w:rsidRPr="0061559E" w:rsidRDefault="00604837">
          <w:pPr>
            <w:pStyle w:val="TOC3"/>
            <w:rPr>
              <w:rFonts w:ascii="Arial" w:eastAsiaTheme="minorEastAsia" w:hAnsi="Arial" w:cs="Arial"/>
              <w:sz w:val="22"/>
              <w:szCs w:val="22"/>
              <w:lang w:eastAsia="en-NZ"/>
            </w:rPr>
          </w:pPr>
          <w:hyperlink w:anchor="_Toc170122650" w:history="1">
            <w:r w:rsidR="0061559E" w:rsidRPr="0061559E">
              <w:rPr>
                <w:rStyle w:val="Hyperlink"/>
                <w:rFonts w:ascii="Arial" w:hAnsi="Arial" w:cs="Arial"/>
                <w:sz w:val="22"/>
                <w:szCs w:val="22"/>
              </w:rPr>
              <w:t>Tūtohi | Recommendation 134</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_Toc170122650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98</w:t>
            </w:r>
            <w:r w:rsidR="0061559E" w:rsidRPr="0061559E">
              <w:rPr>
                <w:rFonts w:ascii="Arial" w:hAnsi="Arial" w:cs="Arial"/>
                <w:webHidden/>
                <w:sz w:val="22"/>
                <w:szCs w:val="22"/>
              </w:rPr>
              <w:fldChar w:fldCharType="end"/>
            </w:r>
          </w:hyperlink>
        </w:p>
        <w:p w14:paraId="2CD041A6" w14:textId="5D7F1FA9" w:rsidR="0061559E" w:rsidRPr="0061559E" w:rsidRDefault="00604837">
          <w:pPr>
            <w:pStyle w:val="TOC3"/>
            <w:rPr>
              <w:rFonts w:ascii="Arial" w:eastAsiaTheme="minorEastAsia" w:hAnsi="Arial" w:cs="Arial"/>
              <w:sz w:val="22"/>
              <w:szCs w:val="22"/>
              <w:lang w:eastAsia="en-NZ"/>
            </w:rPr>
          </w:pPr>
          <w:hyperlink w:anchor="_Toc170122651" w:history="1">
            <w:r w:rsidR="0061559E" w:rsidRPr="0061559E">
              <w:rPr>
                <w:rStyle w:val="Hyperlink"/>
                <w:rFonts w:ascii="Arial" w:hAnsi="Arial" w:cs="Arial"/>
                <w:sz w:val="22"/>
                <w:szCs w:val="22"/>
              </w:rPr>
              <w:t>Tūtohi | Recommendation 135</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_Toc170122651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98</w:t>
            </w:r>
            <w:r w:rsidR="0061559E" w:rsidRPr="0061559E">
              <w:rPr>
                <w:rFonts w:ascii="Arial" w:hAnsi="Arial" w:cs="Arial"/>
                <w:webHidden/>
                <w:sz w:val="22"/>
                <w:szCs w:val="22"/>
              </w:rPr>
              <w:fldChar w:fldCharType="end"/>
            </w:r>
          </w:hyperlink>
        </w:p>
        <w:p w14:paraId="4C734875" w14:textId="3933F92D" w:rsidR="0061559E" w:rsidRPr="0061559E" w:rsidRDefault="00604837">
          <w:pPr>
            <w:pStyle w:val="TOC3"/>
            <w:rPr>
              <w:rFonts w:ascii="Arial" w:eastAsiaTheme="minorEastAsia" w:hAnsi="Arial" w:cs="Arial"/>
              <w:sz w:val="22"/>
              <w:szCs w:val="22"/>
              <w:lang w:eastAsia="en-NZ"/>
            </w:rPr>
          </w:pPr>
          <w:hyperlink w:anchor="_Toc170122652" w:history="1">
            <w:r w:rsidR="0061559E" w:rsidRPr="0061559E">
              <w:rPr>
                <w:rStyle w:val="Hyperlink"/>
                <w:rFonts w:ascii="Arial" w:hAnsi="Arial" w:cs="Arial"/>
                <w:sz w:val="22"/>
                <w:szCs w:val="22"/>
              </w:rPr>
              <w:t>Tūtohi | Recommendation 136</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_Toc170122652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98</w:t>
            </w:r>
            <w:r w:rsidR="0061559E" w:rsidRPr="0061559E">
              <w:rPr>
                <w:rFonts w:ascii="Arial" w:hAnsi="Arial" w:cs="Arial"/>
                <w:webHidden/>
                <w:sz w:val="22"/>
                <w:szCs w:val="22"/>
              </w:rPr>
              <w:fldChar w:fldCharType="end"/>
            </w:r>
          </w:hyperlink>
        </w:p>
        <w:p w14:paraId="7DAF9175" w14:textId="10E627E3" w:rsidR="0061559E" w:rsidRPr="0061559E" w:rsidRDefault="00604837">
          <w:pPr>
            <w:pStyle w:val="TOC3"/>
            <w:rPr>
              <w:rFonts w:ascii="Arial" w:eastAsiaTheme="minorEastAsia" w:hAnsi="Arial" w:cs="Arial"/>
              <w:sz w:val="22"/>
              <w:szCs w:val="22"/>
              <w:lang w:eastAsia="en-NZ"/>
            </w:rPr>
          </w:pPr>
          <w:hyperlink w:anchor="_Toc170122653" w:history="1">
            <w:r w:rsidR="0061559E" w:rsidRPr="0061559E">
              <w:rPr>
                <w:rStyle w:val="Hyperlink"/>
                <w:rFonts w:ascii="Arial" w:hAnsi="Arial" w:cs="Arial"/>
                <w:sz w:val="22"/>
                <w:szCs w:val="22"/>
              </w:rPr>
              <w:t>Tūtohi | Recommendation 137</w:t>
            </w:r>
            <w:r w:rsidR="0061559E" w:rsidRPr="0061559E">
              <w:rPr>
                <w:rFonts w:ascii="Arial" w:hAnsi="Arial" w:cs="Arial"/>
                <w:webHidden/>
                <w:sz w:val="22"/>
                <w:szCs w:val="22"/>
              </w:rPr>
              <w:tab/>
            </w:r>
            <w:r w:rsidR="0061559E" w:rsidRPr="0061559E">
              <w:rPr>
                <w:rFonts w:ascii="Arial" w:hAnsi="Arial" w:cs="Arial"/>
                <w:webHidden/>
                <w:sz w:val="22"/>
                <w:szCs w:val="22"/>
              </w:rPr>
              <w:fldChar w:fldCharType="begin"/>
            </w:r>
            <w:r w:rsidR="0061559E" w:rsidRPr="0061559E">
              <w:rPr>
                <w:rFonts w:ascii="Arial" w:hAnsi="Arial" w:cs="Arial"/>
                <w:webHidden/>
                <w:sz w:val="22"/>
                <w:szCs w:val="22"/>
              </w:rPr>
              <w:instrText xml:space="preserve"> PAGEREF _Toc170122653 \h </w:instrText>
            </w:r>
            <w:r w:rsidR="0061559E" w:rsidRPr="0061559E">
              <w:rPr>
                <w:rFonts w:ascii="Arial" w:hAnsi="Arial" w:cs="Arial"/>
                <w:webHidden/>
                <w:sz w:val="22"/>
                <w:szCs w:val="22"/>
              </w:rPr>
            </w:r>
            <w:r w:rsidR="0061559E" w:rsidRPr="0061559E">
              <w:rPr>
                <w:rFonts w:ascii="Arial" w:hAnsi="Arial" w:cs="Arial"/>
                <w:webHidden/>
                <w:sz w:val="22"/>
                <w:szCs w:val="22"/>
              </w:rPr>
              <w:fldChar w:fldCharType="separate"/>
            </w:r>
            <w:r w:rsidR="00C82463">
              <w:rPr>
                <w:rFonts w:ascii="Arial" w:hAnsi="Arial" w:cs="Arial"/>
                <w:webHidden/>
                <w:sz w:val="22"/>
                <w:szCs w:val="22"/>
              </w:rPr>
              <w:t>98</w:t>
            </w:r>
            <w:r w:rsidR="0061559E" w:rsidRPr="0061559E">
              <w:rPr>
                <w:rFonts w:ascii="Arial" w:hAnsi="Arial" w:cs="Arial"/>
                <w:webHidden/>
                <w:sz w:val="22"/>
                <w:szCs w:val="22"/>
              </w:rPr>
              <w:fldChar w:fldCharType="end"/>
            </w:r>
          </w:hyperlink>
        </w:p>
        <w:p w14:paraId="536C375B" w14:textId="13F22DB4" w:rsidR="0061559E" w:rsidRPr="0061559E" w:rsidRDefault="00604837">
          <w:pPr>
            <w:pStyle w:val="TOC1"/>
            <w:rPr>
              <w:rFonts w:ascii="Arial" w:eastAsiaTheme="minorEastAsia" w:hAnsi="Arial" w:cs="Arial"/>
              <w:b w:val="0"/>
              <w:noProof/>
              <w:color w:val="auto"/>
              <w:sz w:val="22"/>
              <w:szCs w:val="22"/>
              <w:lang w:eastAsia="en-NZ"/>
            </w:rPr>
          </w:pPr>
          <w:hyperlink w:anchor="_Toc170122654" w:history="1">
            <w:r w:rsidR="0061559E" w:rsidRPr="0061559E">
              <w:rPr>
                <w:rStyle w:val="Hyperlink"/>
                <w:rFonts w:ascii="Arial" w:hAnsi="Arial" w:cs="Arial"/>
                <w:noProof/>
                <w:sz w:val="22"/>
                <w:szCs w:val="22"/>
              </w:rPr>
              <w:t>He waiata aroha mō ngā purapura ora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_Toc170122654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99</w:t>
            </w:r>
            <w:r w:rsidR="0061559E" w:rsidRPr="0061559E">
              <w:rPr>
                <w:rFonts w:ascii="Arial" w:hAnsi="Arial" w:cs="Arial"/>
                <w:noProof/>
                <w:webHidden/>
                <w:sz w:val="22"/>
                <w:szCs w:val="22"/>
              </w:rPr>
              <w:fldChar w:fldCharType="end"/>
            </w:r>
          </w:hyperlink>
        </w:p>
        <w:p w14:paraId="79946FA7" w14:textId="7C24F818" w:rsidR="0061559E" w:rsidRPr="0061559E" w:rsidRDefault="00604837">
          <w:pPr>
            <w:pStyle w:val="TOC1"/>
            <w:rPr>
              <w:rFonts w:ascii="Arial" w:eastAsiaTheme="minorEastAsia" w:hAnsi="Arial" w:cs="Arial"/>
              <w:b w:val="0"/>
              <w:noProof/>
              <w:color w:val="auto"/>
              <w:sz w:val="22"/>
              <w:szCs w:val="22"/>
              <w:lang w:eastAsia="en-NZ"/>
            </w:rPr>
          </w:pPr>
          <w:hyperlink w:anchor="_Toc170122655" w:history="1">
            <w:r w:rsidR="0061559E" w:rsidRPr="0061559E">
              <w:rPr>
                <w:rStyle w:val="Hyperlink"/>
                <w:rFonts w:ascii="Arial" w:hAnsi="Arial" w:cs="Arial"/>
                <w:noProof/>
                <w:sz w:val="22"/>
                <w:szCs w:val="22"/>
              </w:rPr>
              <w:t>Closing Karakia</w:t>
            </w:r>
            <w:r w:rsidR="0061559E" w:rsidRPr="0061559E">
              <w:rPr>
                <w:rFonts w:ascii="Arial" w:hAnsi="Arial" w:cs="Arial"/>
                <w:noProof/>
                <w:webHidden/>
                <w:sz w:val="22"/>
                <w:szCs w:val="22"/>
              </w:rPr>
              <w:tab/>
            </w:r>
            <w:r w:rsidR="0061559E" w:rsidRPr="0061559E">
              <w:rPr>
                <w:rFonts w:ascii="Arial" w:hAnsi="Arial" w:cs="Arial"/>
                <w:noProof/>
                <w:webHidden/>
                <w:sz w:val="22"/>
                <w:szCs w:val="22"/>
              </w:rPr>
              <w:fldChar w:fldCharType="begin"/>
            </w:r>
            <w:r w:rsidR="0061559E" w:rsidRPr="0061559E">
              <w:rPr>
                <w:rFonts w:ascii="Arial" w:hAnsi="Arial" w:cs="Arial"/>
                <w:noProof/>
                <w:webHidden/>
                <w:sz w:val="22"/>
                <w:szCs w:val="22"/>
              </w:rPr>
              <w:instrText xml:space="preserve"> PAGEREF _Toc170122655 \h </w:instrText>
            </w:r>
            <w:r w:rsidR="0061559E" w:rsidRPr="0061559E">
              <w:rPr>
                <w:rFonts w:ascii="Arial" w:hAnsi="Arial" w:cs="Arial"/>
                <w:noProof/>
                <w:webHidden/>
                <w:sz w:val="22"/>
                <w:szCs w:val="22"/>
              </w:rPr>
            </w:r>
            <w:r w:rsidR="0061559E" w:rsidRPr="0061559E">
              <w:rPr>
                <w:rFonts w:ascii="Arial" w:hAnsi="Arial" w:cs="Arial"/>
                <w:noProof/>
                <w:webHidden/>
                <w:sz w:val="22"/>
                <w:szCs w:val="22"/>
              </w:rPr>
              <w:fldChar w:fldCharType="separate"/>
            </w:r>
            <w:r w:rsidR="00C82463">
              <w:rPr>
                <w:rFonts w:ascii="Arial" w:hAnsi="Arial" w:cs="Arial"/>
                <w:noProof/>
                <w:webHidden/>
                <w:sz w:val="22"/>
                <w:szCs w:val="22"/>
              </w:rPr>
              <w:t>99</w:t>
            </w:r>
            <w:r w:rsidR="0061559E" w:rsidRPr="0061559E">
              <w:rPr>
                <w:rFonts w:ascii="Arial" w:hAnsi="Arial" w:cs="Arial"/>
                <w:noProof/>
                <w:webHidden/>
                <w:sz w:val="22"/>
                <w:szCs w:val="22"/>
              </w:rPr>
              <w:fldChar w:fldCharType="end"/>
            </w:r>
          </w:hyperlink>
        </w:p>
        <w:p w14:paraId="6D311C2F" w14:textId="24CBC5A1" w:rsidR="006208DD" w:rsidRDefault="006208DD" w:rsidP="006208DD">
          <w:r>
            <w:rPr>
              <w:b/>
              <w:bCs/>
              <w:noProof/>
            </w:rPr>
            <w:fldChar w:fldCharType="end"/>
          </w:r>
        </w:p>
      </w:sdtContent>
    </w:sdt>
    <w:p w14:paraId="29E32C12" w14:textId="77777777" w:rsidR="00365968" w:rsidRDefault="00365968">
      <w:pPr>
        <w:keepLines w:val="0"/>
        <w:rPr>
          <w:rFonts w:cs="Calibri"/>
          <w:b/>
          <w:bCs/>
          <w:color w:val="1F546B" w:themeColor="text2"/>
          <w:kern w:val="32"/>
          <w:sz w:val="52"/>
          <w:szCs w:val="32"/>
        </w:rPr>
      </w:pPr>
      <w:r>
        <w:rPr>
          <w:rFonts w:cs="Calibri"/>
        </w:rPr>
        <w:br w:type="page"/>
      </w:r>
    </w:p>
    <w:p w14:paraId="56120B33" w14:textId="77777777" w:rsidR="007975B4" w:rsidRPr="007975B4" w:rsidRDefault="007975B4">
      <w:pPr>
        <w:keepLines w:val="0"/>
        <w:rPr>
          <w:rFonts w:ascii="Arial" w:hAnsi="Arial" w:cs="Arial"/>
          <w:sz w:val="22"/>
        </w:rPr>
      </w:pPr>
      <w:bookmarkStart w:id="7" w:name="_Toc170122437"/>
      <w:r w:rsidRPr="007975B4">
        <w:rPr>
          <w:rFonts w:ascii="Arial" w:hAnsi="Arial" w:cs="Arial"/>
          <w:sz w:val="22"/>
        </w:rPr>
        <w:lastRenderedPageBreak/>
        <w:t>[Survivor quote]</w:t>
      </w:r>
    </w:p>
    <w:p w14:paraId="5F669E5F" w14:textId="77777777" w:rsidR="007975B4" w:rsidRDefault="007975B4" w:rsidP="007975B4">
      <w:pPr>
        <w:keepLines w:val="0"/>
        <w:spacing w:before="0" w:after="200" w:line="276" w:lineRule="auto"/>
        <w:ind w:left="1701" w:right="1276"/>
        <w:rPr>
          <w:rFonts w:ascii="Arial" w:hAnsi="Arial" w:cs="Arial"/>
          <w:b/>
          <w:sz w:val="22"/>
        </w:rPr>
      </w:pPr>
      <w:r w:rsidRPr="007975B4">
        <w:rPr>
          <w:rFonts w:ascii="Arial" w:hAnsi="Arial" w:cs="Arial"/>
          <w:b/>
          <w:sz w:val="22"/>
        </w:rPr>
        <w:t xml:space="preserve">“I was 18 when I walked into the yard – never been to prison before. I walked out into the yard and there were 50 men there. I knew 45 of them, that’s because they were beside me in the social welfare homes, the family </w:t>
      </w:r>
      <w:proofErr w:type="gramStart"/>
      <w:r w:rsidRPr="007975B4">
        <w:rPr>
          <w:rFonts w:ascii="Arial" w:hAnsi="Arial" w:cs="Arial"/>
          <w:b/>
          <w:sz w:val="22"/>
        </w:rPr>
        <w:t>homes</w:t>
      </w:r>
      <w:proofErr w:type="gramEnd"/>
      <w:r w:rsidRPr="007975B4">
        <w:rPr>
          <w:rFonts w:ascii="Arial" w:hAnsi="Arial" w:cs="Arial"/>
          <w:b/>
          <w:sz w:val="22"/>
        </w:rPr>
        <w:t xml:space="preserve"> and the boys’ homes. So that’s when I realised there was a pipeline to prison process.” </w:t>
      </w:r>
    </w:p>
    <w:p w14:paraId="51A3F487" w14:textId="77777777" w:rsidR="007975B4" w:rsidRDefault="007975B4" w:rsidP="007975B4">
      <w:pPr>
        <w:keepLines w:val="0"/>
        <w:spacing w:before="0" w:after="200" w:line="276" w:lineRule="auto"/>
        <w:ind w:left="1701" w:right="1276"/>
        <w:rPr>
          <w:rFonts w:ascii="Arial" w:hAnsi="Arial" w:cs="Arial"/>
          <w:b/>
          <w:sz w:val="22"/>
        </w:rPr>
      </w:pPr>
      <w:r w:rsidRPr="007975B4">
        <w:rPr>
          <w:rFonts w:ascii="Arial" w:hAnsi="Arial" w:cs="Arial"/>
          <w:b/>
          <w:sz w:val="22"/>
        </w:rPr>
        <w:t xml:space="preserve">Dr Rawiri </w:t>
      </w:r>
      <w:proofErr w:type="spellStart"/>
      <w:r w:rsidRPr="007975B4">
        <w:rPr>
          <w:rFonts w:ascii="Arial" w:hAnsi="Arial" w:cs="Arial"/>
          <w:b/>
          <w:sz w:val="22"/>
        </w:rPr>
        <w:t>Waretini</w:t>
      </w:r>
      <w:proofErr w:type="spellEnd"/>
      <w:r w:rsidRPr="007975B4">
        <w:rPr>
          <w:rFonts w:ascii="Arial" w:hAnsi="Arial" w:cs="Arial"/>
          <w:b/>
          <w:sz w:val="22"/>
        </w:rPr>
        <w:t xml:space="preserve">-Karena </w:t>
      </w:r>
    </w:p>
    <w:p w14:paraId="38FA33E5" w14:textId="080C0EE4" w:rsidR="007975B4" w:rsidRDefault="007975B4" w:rsidP="007975B4">
      <w:pPr>
        <w:keepLines w:val="0"/>
        <w:spacing w:before="0" w:after="200" w:line="276" w:lineRule="auto"/>
        <w:ind w:left="1701" w:right="1276"/>
        <w:rPr>
          <w:rFonts w:cs="Calibri"/>
          <w:b/>
          <w:bCs/>
          <w:color w:val="1F546B" w:themeColor="text2"/>
          <w:kern w:val="32"/>
          <w:sz w:val="52"/>
          <w:szCs w:val="32"/>
        </w:rPr>
      </w:pPr>
      <w:r w:rsidRPr="007975B4">
        <w:rPr>
          <w:rFonts w:ascii="Arial" w:hAnsi="Arial" w:cs="Arial"/>
          <w:b/>
          <w:sz w:val="22"/>
        </w:rPr>
        <w:t>Survivor and Academic</w:t>
      </w:r>
      <w:r>
        <w:rPr>
          <w:rFonts w:cs="Calibri"/>
        </w:rPr>
        <w:br w:type="page"/>
      </w:r>
    </w:p>
    <w:p w14:paraId="348324CE" w14:textId="277E7278" w:rsidR="00321AE9" w:rsidRDefault="00321AE9" w:rsidP="00321AE9">
      <w:pPr>
        <w:pStyle w:val="Heading1"/>
        <w:rPr>
          <w:rFonts w:cs="Calibri"/>
        </w:rPr>
      </w:pPr>
      <w:r w:rsidRPr="6192B720">
        <w:rPr>
          <w:rFonts w:cs="Calibri"/>
        </w:rPr>
        <w:lastRenderedPageBreak/>
        <w:t>He mihi</w:t>
      </w:r>
      <w:bookmarkEnd w:id="7"/>
      <w:r>
        <w:rPr>
          <w:rFonts w:cs="Calibri"/>
        </w:rPr>
        <w:t xml:space="preserve"> </w:t>
      </w:r>
    </w:p>
    <w:p w14:paraId="2627BD9E" w14:textId="2E68959C" w:rsidR="00321AE9" w:rsidRPr="00FB36C5" w:rsidRDefault="00321AE9" w:rsidP="000D5062">
      <w:pPr>
        <w:pStyle w:val="USBodyText"/>
        <w:spacing w:before="0" w:after="200" w:line="276" w:lineRule="auto"/>
        <w:ind w:left="1701" w:right="1274"/>
        <w:rPr>
          <w:rFonts w:ascii="Arial" w:hAnsi="Arial" w:cs="Arial"/>
          <w:sz w:val="22"/>
        </w:rPr>
      </w:pPr>
      <w:r w:rsidRPr="00FB36C5">
        <w:rPr>
          <w:rFonts w:ascii="Arial" w:hAnsi="Arial" w:cs="Arial"/>
          <w:sz w:val="22"/>
        </w:rPr>
        <w:t xml:space="preserve">Tēnā koutou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haere</w:t>
      </w:r>
      <w:proofErr w:type="spellEnd"/>
      <w:r w:rsidRPr="00FB36C5">
        <w:rPr>
          <w:rFonts w:ascii="Arial" w:hAnsi="Arial" w:cs="Arial"/>
          <w:sz w:val="22"/>
        </w:rPr>
        <w:t xml:space="preserve"> </w:t>
      </w:r>
      <w:proofErr w:type="spellStart"/>
      <w:r w:rsidRPr="00FB36C5">
        <w:rPr>
          <w:rFonts w:ascii="Arial" w:hAnsi="Arial" w:cs="Arial"/>
          <w:sz w:val="22"/>
        </w:rPr>
        <w:t>mai</w:t>
      </w:r>
      <w:proofErr w:type="spellEnd"/>
      <w:r w:rsidRPr="00FB36C5">
        <w:rPr>
          <w:rFonts w:ascii="Arial" w:hAnsi="Arial" w:cs="Arial"/>
          <w:sz w:val="22"/>
        </w:rPr>
        <w:t xml:space="preserve"> </w:t>
      </w:r>
      <w:proofErr w:type="spellStart"/>
      <w:r w:rsidRPr="00FB36C5">
        <w:rPr>
          <w:rFonts w:ascii="Arial" w:hAnsi="Arial" w:cs="Arial"/>
          <w:sz w:val="22"/>
        </w:rPr>
        <w:t>nei</w:t>
      </w:r>
      <w:proofErr w:type="spellEnd"/>
      <w:r w:rsidRPr="00FB36C5">
        <w:rPr>
          <w:rFonts w:ascii="Arial" w:hAnsi="Arial" w:cs="Arial"/>
          <w:sz w:val="22"/>
        </w:rPr>
        <w:t xml:space="preserve"> kāhore he aha </w:t>
      </w:r>
      <w:proofErr w:type="spellStart"/>
      <w:r w:rsidRPr="00FB36C5">
        <w:rPr>
          <w:rFonts w:ascii="Arial" w:hAnsi="Arial" w:cs="Arial"/>
          <w:sz w:val="22"/>
        </w:rPr>
        <w:t>i</w:t>
      </w:r>
      <w:proofErr w:type="spellEnd"/>
      <w:r w:rsidRPr="00FB36C5">
        <w:rPr>
          <w:rFonts w:ascii="Arial" w:hAnsi="Arial" w:cs="Arial"/>
          <w:sz w:val="22"/>
        </w:rPr>
        <w:t xml:space="preserve"> ō koutou </w:t>
      </w:r>
      <w:proofErr w:type="spellStart"/>
      <w:r w:rsidRPr="00FB36C5">
        <w:rPr>
          <w:rFonts w:ascii="Arial" w:hAnsi="Arial" w:cs="Arial"/>
          <w:sz w:val="22"/>
        </w:rPr>
        <w:t>ringa</w:t>
      </w:r>
      <w:proofErr w:type="spellEnd"/>
      <w:r w:rsidRPr="00FB36C5">
        <w:rPr>
          <w:rFonts w:ascii="Arial" w:hAnsi="Arial" w:cs="Arial"/>
          <w:sz w:val="22"/>
        </w:rPr>
        <w:t xml:space="preserve">.  He </w:t>
      </w:r>
      <w:proofErr w:type="spellStart"/>
      <w:r w:rsidRPr="00FB36C5">
        <w:rPr>
          <w:rFonts w:ascii="Arial" w:hAnsi="Arial" w:cs="Arial"/>
          <w:sz w:val="22"/>
        </w:rPr>
        <w:t>kapua</w:t>
      </w:r>
      <w:proofErr w:type="spellEnd"/>
      <w:r w:rsidRPr="00FB36C5">
        <w:rPr>
          <w:rFonts w:ascii="Arial" w:hAnsi="Arial" w:cs="Arial"/>
          <w:sz w:val="22"/>
        </w:rPr>
        <w:t xml:space="preserve"> pōuri e </w:t>
      </w:r>
      <w:proofErr w:type="spellStart"/>
      <w:r w:rsidRPr="00FB36C5">
        <w:rPr>
          <w:rFonts w:ascii="Arial" w:hAnsi="Arial" w:cs="Arial"/>
          <w:sz w:val="22"/>
        </w:rPr>
        <w:t>tāpoki</w:t>
      </w:r>
      <w:proofErr w:type="spellEnd"/>
      <w:r w:rsidRPr="00FB36C5">
        <w:rPr>
          <w:rFonts w:ascii="Arial" w:hAnsi="Arial" w:cs="Arial"/>
          <w:sz w:val="22"/>
        </w:rPr>
        <w:t xml:space="preserve"> ana </w:t>
      </w:r>
      <w:proofErr w:type="spellStart"/>
      <w:r w:rsidRPr="00FB36C5">
        <w:rPr>
          <w:rFonts w:ascii="Arial" w:hAnsi="Arial" w:cs="Arial"/>
          <w:sz w:val="22"/>
        </w:rPr>
        <w:t>i</w:t>
      </w:r>
      <w:proofErr w:type="spellEnd"/>
      <w:r w:rsidRPr="00FB36C5">
        <w:rPr>
          <w:rFonts w:ascii="Arial" w:hAnsi="Arial" w:cs="Arial"/>
          <w:sz w:val="22"/>
        </w:rPr>
        <w:t xml:space="preserve"> ō koutou ngākau.  E </w:t>
      </w:r>
      <w:proofErr w:type="spellStart"/>
      <w:r w:rsidRPr="00FB36C5">
        <w:rPr>
          <w:rFonts w:ascii="Arial" w:hAnsi="Arial" w:cs="Arial"/>
          <w:sz w:val="22"/>
        </w:rPr>
        <w:t>taimahatia</w:t>
      </w:r>
      <w:proofErr w:type="spellEnd"/>
      <w:r w:rsidRPr="00FB36C5">
        <w:rPr>
          <w:rFonts w:ascii="Arial" w:hAnsi="Arial" w:cs="Arial"/>
          <w:sz w:val="22"/>
        </w:rPr>
        <w:t xml:space="preserve"> ana ngā </w:t>
      </w:r>
      <w:proofErr w:type="spellStart"/>
      <w:r w:rsidRPr="00FB36C5">
        <w:rPr>
          <w:rFonts w:ascii="Arial" w:hAnsi="Arial" w:cs="Arial"/>
          <w:sz w:val="22"/>
        </w:rPr>
        <w:t>tinana</w:t>
      </w:r>
      <w:proofErr w:type="spellEnd"/>
      <w:r w:rsidRPr="00FB36C5">
        <w:rPr>
          <w:rFonts w:ascii="Arial" w:hAnsi="Arial" w:cs="Arial"/>
          <w:sz w:val="22"/>
        </w:rPr>
        <w:t xml:space="preserve">, ngā </w:t>
      </w:r>
      <w:proofErr w:type="spellStart"/>
      <w:r w:rsidRPr="00FB36C5">
        <w:rPr>
          <w:rFonts w:ascii="Arial" w:hAnsi="Arial" w:cs="Arial"/>
          <w:sz w:val="22"/>
        </w:rPr>
        <w:t>wairua</w:t>
      </w:r>
      <w:proofErr w:type="spellEnd"/>
      <w:r w:rsidRPr="00FB36C5">
        <w:rPr>
          <w:rFonts w:ascii="Arial" w:hAnsi="Arial" w:cs="Arial"/>
          <w:sz w:val="22"/>
        </w:rPr>
        <w:t xml:space="preserve"> me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hinengaro</w:t>
      </w:r>
      <w:proofErr w:type="spellEnd"/>
      <w:r w:rsidRPr="00FB36C5">
        <w:rPr>
          <w:rFonts w:ascii="Arial" w:hAnsi="Arial" w:cs="Arial"/>
          <w:sz w:val="22"/>
        </w:rPr>
        <w:t xml:space="preserve"> e </w:t>
      </w:r>
      <w:proofErr w:type="spellStart"/>
      <w:r w:rsidRPr="00FB36C5">
        <w:rPr>
          <w:rFonts w:ascii="Arial" w:hAnsi="Arial" w:cs="Arial"/>
          <w:sz w:val="22"/>
        </w:rPr>
        <w:t>pēhia</w:t>
      </w:r>
      <w:proofErr w:type="spellEnd"/>
      <w:r w:rsidRPr="00FB36C5">
        <w:rPr>
          <w:rFonts w:ascii="Arial" w:hAnsi="Arial" w:cs="Arial"/>
          <w:sz w:val="22"/>
        </w:rPr>
        <w:t xml:space="preserve"> kino ana e </w:t>
      </w:r>
      <w:proofErr w:type="spellStart"/>
      <w:r w:rsidRPr="00FB36C5">
        <w:rPr>
          <w:rFonts w:ascii="Arial" w:hAnsi="Arial" w:cs="Arial"/>
          <w:sz w:val="22"/>
        </w:rPr>
        <w:t>raupatu</w:t>
      </w:r>
      <w:proofErr w:type="spellEnd"/>
      <w:r w:rsidRPr="00FB36C5">
        <w:rPr>
          <w:rFonts w:ascii="Arial" w:hAnsi="Arial" w:cs="Arial"/>
          <w:sz w:val="22"/>
        </w:rPr>
        <w:t xml:space="preserve"> </w:t>
      </w:r>
      <w:proofErr w:type="spellStart"/>
      <w:r w:rsidRPr="00FB36C5">
        <w:rPr>
          <w:rFonts w:ascii="Arial" w:hAnsi="Arial" w:cs="Arial"/>
          <w:sz w:val="22"/>
        </w:rPr>
        <w:t>tonuhia</w:t>
      </w:r>
      <w:proofErr w:type="spellEnd"/>
      <w:r w:rsidRPr="00FB36C5">
        <w:rPr>
          <w:rFonts w:ascii="Arial" w:hAnsi="Arial" w:cs="Arial"/>
          <w:sz w:val="22"/>
        </w:rPr>
        <w:t xml:space="preserve"> ana 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whakamā</w:t>
      </w:r>
      <w:proofErr w:type="spellEnd"/>
      <w:r w:rsidRPr="00FB36C5">
        <w:rPr>
          <w:rFonts w:ascii="Arial" w:hAnsi="Arial" w:cs="Arial"/>
          <w:sz w:val="22"/>
        </w:rPr>
        <w:t xml:space="preserve">.  Ko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īnoi</w:t>
      </w:r>
      <w:proofErr w:type="spellEnd"/>
      <w:r w:rsidRPr="00FB36C5">
        <w:rPr>
          <w:rFonts w:ascii="Arial" w:hAnsi="Arial" w:cs="Arial"/>
          <w:sz w:val="22"/>
        </w:rPr>
        <w:t xml:space="preserve"> </w:t>
      </w:r>
      <w:proofErr w:type="spellStart"/>
      <w:r w:rsidRPr="00FB36C5">
        <w:rPr>
          <w:rFonts w:ascii="Arial" w:hAnsi="Arial" w:cs="Arial"/>
          <w:sz w:val="22"/>
        </w:rPr>
        <w:t>i</w:t>
      </w:r>
      <w:proofErr w:type="spellEnd"/>
      <w:r w:rsidRPr="00FB36C5">
        <w:rPr>
          <w:rFonts w:ascii="Arial" w:hAnsi="Arial" w:cs="Arial"/>
          <w:sz w:val="22"/>
        </w:rPr>
        <w:t xml:space="preserve"> ō koutou </w:t>
      </w:r>
      <w:proofErr w:type="spellStart"/>
      <w:r w:rsidRPr="00FB36C5">
        <w:rPr>
          <w:rFonts w:ascii="Arial" w:hAnsi="Arial" w:cs="Arial"/>
          <w:sz w:val="22"/>
        </w:rPr>
        <w:t>ngutu</w:t>
      </w:r>
      <w:proofErr w:type="spellEnd"/>
      <w:r w:rsidR="33AF0254" w:rsidRPr="00FB36C5">
        <w:rPr>
          <w:rFonts w:ascii="Arial" w:hAnsi="Arial" w:cs="Arial"/>
          <w:sz w:val="22"/>
        </w:rPr>
        <w:t>,</w:t>
      </w:r>
      <w:r w:rsidRPr="00FB36C5">
        <w:rPr>
          <w:rFonts w:ascii="Arial" w:hAnsi="Arial" w:cs="Arial"/>
          <w:sz w:val="22"/>
        </w:rPr>
        <w:t xml:space="preserve"> </w:t>
      </w:r>
      <w:proofErr w:type="spellStart"/>
      <w:r w:rsidRPr="00FB36C5">
        <w:rPr>
          <w:rFonts w:ascii="Arial" w:hAnsi="Arial" w:cs="Arial"/>
          <w:sz w:val="22"/>
        </w:rPr>
        <w:t>whakaorangia</w:t>
      </w:r>
      <w:proofErr w:type="spellEnd"/>
      <w:r w:rsidRPr="00FB36C5">
        <w:rPr>
          <w:rFonts w:ascii="Arial" w:hAnsi="Arial" w:cs="Arial"/>
          <w:sz w:val="22"/>
        </w:rPr>
        <w:t xml:space="preserve"> </w:t>
      </w:r>
      <w:proofErr w:type="spellStart"/>
      <w:r w:rsidRPr="00FB36C5">
        <w:rPr>
          <w:rFonts w:ascii="Arial" w:hAnsi="Arial" w:cs="Arial"/>
          <w:sz w:val="22"/>
        </w:rPr>
        <w:t>mātou</w:t>
      </w:r>
      <w:proofErr w:type="spellEnd"/>
      <w:r w:rsidRPr="00FB36C5">
        <w:rPr>
          <w:rFonts w:ascii="Arial" w:hAnsi="Arial" w:cs="Arial"/>
          <w:sz w:val="22"/>
        </w:rPr>
        <w:t xml:space="preserve">.  </w:t>
      </w:r>
    </w:p>
    <w:p w14:paraId="5DA21483" w14:textId="2266D1F7" w:rsidR="00321AE9" w:rsidRPr="00FB36C5" w:rsidRDefault="00321AE9" w:rsidP="000D5062">
      <w:pPr>
        <w:pStyle w:val="USBodyText"/>
        <w:spacing w:before="0" w:after="200" w:line="276" w:lineRule="auto"/>
        <w:ind w:left="1701" w:right="1274"/>
        <w:rPr>
          <w:rFonts w:ascii="Arial" w:hAnsi="Arial" w:cs="Arial"/>
          <w:sz w:val="22"/>
        </w:rPr>
      </w:pPr>
      <w:r w:rsidRPr="00FB36C5">
        <w:rPr>
          <w:rFonts w:ascii="Arial" w:hAnsi="Arial" w:cs="Arial"/>
          <w:sz w:val="22"/>
        </w:rPr>
        <w:t xml:space="preserve">Ko </w:t>
      </w:r>
      <w:proofErr w:type="spellStart"/>
      <w:r w:rsidRPr="00FB36C5">
        <w:rPr>
          <w:rFonts w:ascii="Arial" w:hAnsi="Arial" w:cs="Arial"/>
          <w:sz w:val="22"/>
        </w:rPr>
        <w:t>mātou</w:t>
      </w:r>
      <w:proofErr w:type="spellEnd"/>
      <w:r w:rsidRPr="00FB36C5">
        <w:rPr>
          <w:rFonts w:ascii="Arial" w:hAnsi="Arial" w:cs="Arial"/>
          <w:sz w:val="22"/>
        </w:rPr>
        <w:t xml:space="preserve"> ēnei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noho</w:t>
      </w:r>
      <w:proofErr w:type="spellEnd"/>
      <w:r w:rsidRPr="00FB36C5">
        <w:rPr>
          <w:rFonts w:ascii="Arial" w:hAnsi="Arial" w:cs="Arial"/>
          <w:sz w:val="22"/>
        </w:rPr>
        <w:t xml:space="preserve">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whakarongo</w:t>
      </w:r>
      <w:proofErr w:type="spellEnd"/>
      <w:r w:rsidRPr="00FB36C5">
        <w:rPr>
          <w:rFonts w:ascii="Arial" w:hAnsi="Arial" w:cs="Arial"/>
          <w:sz w:val="22"/>
        </w:rPr>
        <w:t xml:space="preserve"> ki ngā </w:t>
      </w:r>
      <w:proofErr w:type="spellStart"/>
      <w:r w:rsidRPr="00FB36C5">
        <w:rPr>
          <w:rFonts w:ascii="Arial" w:hAnsi="Arial" w:cs="Arial"/>
          <w:sz w:val="22"/>
        </w:rPr>
        <w:t>wetewete</w:t>
      </w:r>
      <w:proofErr w:type="spellEnd"/>
      <w:r w:rsidRPr="00FB36C5">
        <w:rPr>
          <w:rFonts w:ascii="Arial" w:hAnsi="Arial" w:cs="Arial"/>
          <w:sz w:val="22"/>
        </w:rPr>
        <w:t xml:space="preserve"> o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mahara</w:t>
      </w:r>
      <w:proofErr w:type="spellEnd"/>
      <w:r w:rsidRPr="00FB36C5">
        <w:rPr>
          <w:rFonts w:ascii="Arial" w:hAnsi="Arial" w:cs="Arial"/>
          <w:sz w:val="22"/>
        </w:rPr>
        <w:t xml:space="preserve">,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hotu</w:t>
      </w:r>
      <w:proofErr w:type="spellEnd"/>
      <w:r w:rsidRPr="00FB36C5">
        <w:rPr>
          <w:rFonts w:ascii="Arial" w:hAnsi="Arial" w:cs="Arial"/>
          <w:sz w:val="22"/>
        </w:rPr>
        <w:t xml:space="preserve"> a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manawa</w:t>
      </w:r>
      <w:proofErr w:type="spellEnd"/>
      <w:r w:rsidRPr="00FB36C5">
        <w:rPr>
          <w:rFonts w:ascii="Arial" w:hAnsi="Arial" w:cs="Arial"/>
          <w:sz w:val="22"/>
        </w:rPr>
        <w:t xml:space="preserve">,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wherawhera</w:t>
      </w:r>
      <w:proofErr w:type="spellEnd"/>
      <w:r w:rsidRPr="00FB36C5">
        <w:rPr>
          <w:rFonts w:ascii="Arial" w:hAnsi="Arial" w:cs="Arial"/>
          <w:sz w:val="22"/>
        </w:rPr>
        <w:t xml:space="preserve"> </w:t>
      </w:r>
      <w:proofErr w:type="spellStart"/>
      <w:r w:rsidRPr="00FB36C5">
        <w:rPr>
          <w:rFonts w:ascii="Arial" w:hAnsi="Arial" w:cs="Arial"/>
          <w:sz w:val="22"/>
        </w:rPr>
        <w:t>i</w:t>
      </w:r>
      <w:proofErr w:type="spellEnd"/>
      <w:r w:rsidRPr="00FB36C5">
        <w:rPr>
          <w:rFonts w:ascii="Arial" w:hAnsi="Arial" w:cs="Arial"/>
          <w:sz w:val="22"/>
        </w:rPr>
        <w:t xml:space="preserve"> ngā </w:t>
      </w:r>
      <w:proofErr w:type="spellStart"/>
      <w:r w:rsidRPr="00FB36C5">
        <w:rPr>
          <w:rFonts w:ascii="Arial" w:hAnsi="Arial" w:cs="Arial"/>
          <w:sz w:val="22"/>
        </w:rPr>
        <w:t>kaikino</w:t>
      </w:r>
      <w:proofErr w:type="spellEnd"/>
      <w:r w:rsidRPr="00FB36C5">
        <w:rPr>
          <w:rFonts w:ascii="Arial" w:hAnsi="Arial" w:cs="Arial"/>
          <w:sz w:val="22"/>
        </w:rPr>
        <w:t xml:space="preserve"> o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wā</w:t>
      </w:r>
      <w:proofErr w:type="spellEnd"/>
      <w:r w:rsidRPr="00FB36C5">
        <w:rPr>
          <w:rFonts w:ascii="Arial" w:hAnsi="Arial" w:cs="Arial"/>
          <w:sz w:val="22"/>
        </w:rPr>
        <w:t xml:space="preserve">. Ka </w:t>
      </w:r>
      <w:proofErr w:type="spellStart"/>
      <w:r w:rsidRPr="00FB36C5">
        <w:rPr>
          <w:rFonts w:ascii="Arial" w:hAnsi="Arial" w:cs="Arial"/>
          <w:sz w:val="22"/>
        </w:rPr>
        <w:t>wetewete</w:t>
      </w:r>
      <w:proofErr w:type="spellEnd"/>
      <w:r w:rsidRPr="00FB36C5">
        <w:rPr>
          <w:rFonts w:ascii="Arial" w:hAnsi="Arial" w:cs="Arial"/>
          <w:sz w:val="22"/>
        </w:rPr>
        <w:t xml:space="preserve"> </w:t>
      </w:r>
      <w:proofErr w:type="spellStart"/>
      <w:r w:rsidRPr="00FB36C5">
        <w:rPr>
          <w:rFonts w:ascii="Arial" w:hAnsi="Arial" w:cs="Arial"/>
          <w:sz w:val="22"/>
        </w:rPr>
        <w:t>nei</w:t>
      </w:r>
      <w:proofErr w:type="spellEnd"/>
      <w:r w:rsidRPr="00FB36C5">
        <w:rPr>
          <w:rFonts w:ascii="Arial" w:hAnsi="Arial" w:cs="Arial"/>
          <w:sz w:val="22"/>
        </w:rPr>
        <w:t xml:space="preserve"> </w:t>
      </w:r>
      <w:proofErr w:type="spellStart"/>
      <w:r w:rsidRPr="00FB36C5">
        <w:rPr>
          <w:rFonts w:ascii="Arial" w:hAnsi="Arial" w:cs="Arial"/>
          <w:sz w:val="22"/>
        </w:rPr>
        <w:t>i</w:t>
      </w:r>
      <w:proofErr w:type="spellEnd"/>
      <w:r w:rsidRPr="00FB36C5">
        <w:rPr>
          <w:rFonts w:ascii="Arial" w:hAnsi="Arial" w:cs="Arial"/>
          <w:sz w:val="22"/>
        </w:rPr>
        <w:t xml:space="preserve"> ngā </w:t>
      </w:r>
      <w:proofErr w:type="spellStart"/>
      <w:r w:rsidRPr="00FB36C5">
        <w:rPr>
          <w:rFonts w:ascii="Arial" w:hAnsi="Arial" w:cs="Arial"/>
          <w:sz w:val="22"/>
        </w:rPr>
        <w:t>nawe</w:t>
      </w:r>
      <w:proofErr w:type="spellEnd"/>
      <w:r w:rsidRPr="00FB36C5">
        <w:rPr>
          <w:rFonts w:ascii="Arial" w:hAnsi="Arial" w:cs="Arial"/>
          <w:sz w:val="22"/>
        </w:rPr>
        <w:t xml:space="preserve"> e here ana </w:t>
      </w:r>
      <w:proofErr w:type="spellStart"/>
      <w:r w:rsidRPr="00FB36C5">
        <w:rPr>
          <w:rFonts w:ascii="Arial" w:hAnsi="Arial" w:cs="Arial"/>
          <w:sz w:val="22"/>
        </w:rPr>
        <w:t>i</w:t>
      </w:r>
      <w:proofErr w:type="spellEnd"/>
      <w:r w:rsidRPr="00FB36C5">
        <w:rPr>
          <w:rFonts w:ascii="Arial" w:hAnsi="Arial" w:cs="Arial"/>
          <w:sz w:val="22"/>
        </w:rPr>
        <w:t xml:space="preserve"> tēnā me tēnā o koutou.  Kia tau ki a koutou ngā </w:t>
      </w:r>
      <w:proofErr w:type="spellStart"/>
      <w:r w:rsidRPr="00FB36C5">
        <w:rPr>
          <w:rFonts w:ascii="Arial" w:hAnsi="Arial" w:cs="Arial"/>
          <w:sz w:val="22"/>
        </w:rPr>
        <w:t>manākitanga</w:t>
      </w:r>
      <w:proofErr w:type="spellEnd"/>
      <w:r w:rsidRPr="00FB36C5">
        <w:rPr>
          <w:rFonts w:ascii="Arial" w:hAnsi="Arial" w:cs="Arial"/>
          <w:sz w:val="22"/>
        </w:rPr>
        <w:t xml:space="preserve"> a </w:t>
      </w:r>
      <w:proofErr w:type="spellStart"/>
      <w:r w:rsidRPr="00FB36C5">
        <w:rPr>
          <w:rFonts w:ascii="Arial" w:hAnsi="Arial" w:cs="Arial"/>
          <w:sz w:val="22"/>
        </w:rPr>
        <w:t>te</w:t>
      </w:r>
      <w:proofErr w:type="spellEnd"/>
      <w:r w:rsidRPr="00FB36C5">
        <w:rPr>
          <w:rFonts w:ascii="Arial" w:hAnsi="Arial" w:cs="Arial"/>
          <w:sz w:val="22"/>
        </w:rPr>
        <w:t xml:space="preserve"> wāhi </w:t>
      </w:r>
      <w:proofErr w:type="spellStart"/>
      <w:r w:rsidRPr="00FB36C5">
        <w:rPr>
          <w:rFonts w:ascii="Arial" w:hAnsi="Arial" w:cs="Arial"/>
          <w:sz w:val="22"/>
        </w:rPr>
        <w:t>ngaro</w:t>
      </w:r>
      <w:proofErr w:type="spellEnd"/>
      <w:r w:rsidRPr="00FB36C5">
        <w:rPr>
          <w:rFonts w:ascii="Arial" w:hAnsi="Arial" w:cs="Arial"/>
          <w:sz w:val="22"/>
        </w:rPr>
        <w:t xml:space="preserv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māramatanga</w:t>
      </w:r>
      <w:proofErr w:type="spellEnd"/>
      <w:r w:rsidRPr="00FB36C5">
        <w:rPr>
          <w:rFonts w:ascii="Arial" w:hAnsi="Arial" w:cs="Arial"/>
          <w:sz w:val="22"/>
        </w:rPr>
        <w:t xml:space="preserve"> o ngā tau </w:t>
      </w:r>
      <w:proofErr w:type="spellStart"/>
      <w:r w:rsidRPr="00FB36C5">
        <w:rPr>
          <w:rFonts w:ascii="Arial" w:hAnsi="Arial" w:cs="Arial"/>
          <w:sz w:val="22"/>
        </w:rPr>
        <w:t>roa</w:t>
      </w:r>
      <w:proofErr w:type="spellEnd"/>
      <w:r w:rsidRPr="00FB36C5">
        <w:rPr>
          <w:rFonts w:ascii="Arial" w:hAnsi="Arial" w:cs="Arial"/>
          <w:sz w:val="22"/>
        </w:rPr>
        <w:t xml:space="preserve">. </w:t>
      </w:r>
      <w:proofErr w:type="spellStart"/>
      <w:r w:rsidRPr="00FB36C5">
        <w:rPr>
          <w:rFonts w:ascii="Arial" w:hAnsi="Arial" w:cs="Arial"/>
          <w:sz w:val="22"/>
        </w:rPr>
        <w:t>Tērā</w:t>
      </w:r>
      <w:proofErr w:type="spellEnd"/>
      <w:r w:rsidRPr="00FB36C5">
        <w:rPr>
          <w:rFonts w:ascii="Arial" w:hAnsi="Arial" w:cs="Arial"/>
          <w:sz w:val="22"/>
        </w:rPr>
        <w:t xml:space="preserve"> </w:t>
      </w:r>
      <w:proofErr w:type="spellStart"/>
      <w:r w:rsidRPr="00FB36C5">
        <w:rPr>
          <w:rFonts w:ascii="Arial" w:hAnsi="Arial" w:cs="Arial"/>
          <w:sz w:val="22"/>
        </w:rPr>
        <w:t>hoki</w:t>
      </w:r>
      <w:proofErr w:type="spellEnd"/>
      <w:r w:rsidRPr="00FB36C5">
        <w:rPr>
          <w:rFonts w:ascii="Arial" w:hAnsi="Arial" w:cs="Arial"/>
          <w:sz w:val="22"/>
        </w:rPr>
        <w:t xml:space="preserve"> e </w:t>
      </w:r>
      <w:proofErr w:type="spellStart"/>
      <w:r w:rsidRPr="00FB36C5">
        <w:rPr>
          <w:rFonts w:ascii="Arial" w:hAnsi="Arial" w:cs="Arial"/>
          <w:sz w:val="22"/>
        </w:rPr>
        <w:t>riro</w:t>
      </w:r>
      <w:proofErr w:type="spellEnd"/>
      <w:r w:rsidRPr="00FB36C5">
        <w:rPr>
          <w:rFonts w:ascii="Arial" w:hAnsi="Arial" w:cs="Arial"/>
          <w:sz w:val="22"/>
        </w:rPr>
        <w:t xml:space="preserve"> ai mā </w:t>
      </w:r>
      <w:proofErr w:type="spellStart"/>
      <w:r w:rsidRPr="00FB36C5">
        <w:rPr>
          <w:rFonts w:ascii="Arial" w:hAnsi="Arial" w:cs="Arial"/>
          <w:sz w:val="22"/>
        </w:rPr>
        <w:t>te</w:t>
      </w:r>
      <w:proofErr w:type="spellEnd"/>
      <w:r w:rsidRPr="00FB36C5">
        <w:rPr>
          <w:rFonts w:ascii="Arial" w:hAnsi="Arial" w:cs="Arial"/>
          <w:sz w:val="22"/>
        </w:rPr>
        <w:t xml:space="preserve"> pono me </w:t>
      </w:r>
      <w:proofErr w:type="spellStart"/>
      <w:r w:rsidRPr="00FB36C5">
        <w:rPr>
          <w:rFonts w:ascii="Arial" w:hAnsi="Arial" w:cs="Arial"/>
          <w:sz w:val="22"/>
        </w:rPr>
        <w:t>te</w:t>
      </w:r>
      <w:proofErr w:type="spellEnd"/>
      <w:r w:rsidRPr="00FB36C5">
        <w:rPr>
          <w:rFonts w:ascii="Arial" w:hAnsi="Arial" w:cs="Arial"/>
          <w:sz w:val="22"/>
        </w:rPr>
        <w:t xml:space="preserve"> tika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whāia</w:t>
      </w:r>
      <w:proofErr w:type="spellEnd"/>
      <w:r w:rsidRPr="00FB36C5">
        <w:rPr>
          <w:rFonts w:ascii="Arial" w:hAnsi="Arial" w:cs="Arial"/>
          <w:sz w:val="22"/>
        </w:rPr>
        <w:t xml:space="preserve"> </w:t>
      </w:r>
      <w:proofErr w:type="spellStart"/>
      <w:r w:rsidRPr="00FB36C5">
        <w:rPr>
          <w:rFonts w:ascii="Arial" w:hAnsi="Arial" w:cs="Arial"/>
          <w:sz w:val="22"/>
        </w:rPr>
        <w:t>nei</w:t>
      </w:r>
      <w:proofErr w:type="spellEnd"/>
      <w:r w:rsidRPr="00FB36C5">
        <w:rPr>
          <w:rFonts w:ascii="Arial" w:hAnsi="Arial" w:cs="Arial"/>
          <w:sz w:val="22"/>
        </w:rPr>
        <w:t xml:space="preserve"> e tatou </w:t>
      </w:r>
      <w:proofErr w:type="spellStart"/>
      <w:r w:rsidRPr="00FB36C5">
        <w:rPr>
          <w:rFonts w:ascii="Arial" w:hAnsi="Arial" w:cs="Arial"/>
          <w:sz w:val="22"/>
        </w:rPr>
        <w:t>katoa</w:t>
      </w:r>
      <w:proofErr w:type="spellEnd"/>
      <w:r w:rsidRPr="00FB36C5">
        <w:rPr>
          <w:rFonts w:ascii="Arial" w:hAnsi="Arial" w:cs="Arial"/>
          <w:sz w:val="22"/>
        </w:rPr>
        <w:t xml:space="preserve">. E </w:t>
      </w:r>
      <w:proofErr w:type="spellStart"/>
      <w:r w:rsidRPr="00FB36C5">
        <w:rPr>
          <w:rFonts w:ascii="Arial" w:hAnsi="Arial" w:cs="Arial"/>
          <w:sz w:val="22"/>
        </w:rPr>
        <w:t>whakatau</w:t>
      </w:r>
      <w:proofErr w:type="spellEnd"/>
      <w:r w:rsidRPr="00FB36C5">
        <w:rPr>
          <w:rFonts w:ascii="Arial" w:hAnsi="Arial" w:cs="Arial"/>
          <w:sz w:val="22"/>
        </w:rPr>
        <w:t xml:space="preserve"> </w:t>
      </w:r>
      <w:proofErr w:type="spellStart"/>
      <w:r w:rsidRPr="00FB36C5">
        <w:rPr>
          <w:rFonts w:ascii="Arial" w:hAnsi="Arial" w:cs="Arial"/>
          <w:sz w:val="22"/>
        </w:rPr>
        <w:t>te</w:t>
      </w:r>
      <w:proofErr w:type="spellEnd"/>
      <w:r w:rsidRPr="00FB36C5">
        <w:rPr>
          <w:rFonts w:ascii="Arial" w:hAnsi="Arial" w:cs="Arial"/>
          <w:sz w:val="22"/>
        </w:rPr>
        <w:t xml:space="preserve"> mauri.</w:t>
      </w:r>
    </w:p>
    <w:p w14:paraId="2DF9D5AF" w14:textId="77777777" w:rsidR="00321AE9" w:rsidRPr="00FB36C5" w:rsidRDefault="00321AE9" w:rsidP="000D5062">
      <w:pPr>
        <w:pStyle w:val="USBodyText"/>
        <w:spacing w:before="0" w:after="200" w:line="276" w:lineRule="auto"/>
        <w:ind w:left="1701" w:right="1274"/>
        <w:rPr>
          <w:rFonts w:ascii="Arial" w:hAnsi="Arial" w:cs="Arial"/>
          <w:sz w:val="22"/>
        </w:rPr>
      </w:pPr>
      <w:proofErr w:type="spellStart"/>
      <w:r w:rsidRPr="00FB36C5">
        <w:rPr>
          <w:rFonts w:ascii="Arial" w:hAnsi="Arial" w:cs="Arial"/>
          <w:sz w:val="22"/>
        </w:rPr>
        <w:t>Kāti</w:t>
      </w:r>
      <w:proofErr w:type="spellEnd"/>
      <w:r w:rsidRPr="00FB36C5">
        <w:rPr>
          <w:rFonts w:ascii="Arial" w:hAnsi="Arial" w:cs="Arial"/>
          <w:sz w:val="22"/>
        </w:rPr>
        <w:t xml:space="preserve">, kia </w:t>
      </w:r>
      <w:proofErr w:type="spellStart"/>
      <w:r w:rsidRPr="00FB36C5">
        <w:rPr>
          <w:rFonts w:ascii="Arial" w:hAnsi="Arial" w:cs="Arial"/>
          <w:sz w:val="22"/>
        </w:rPr>
        <w:t>tahuri</w:t>
      </w:r>
      <w:proofErr w:type="spellEnd"/>
      <w:r w:rsidRPr="00FB36C5">
        <w:rPr>
          <w:rFonts w:ascii="Arial" w:hAnsi="Arial" w:cs="Arial"/>
          <w:sz w:val="22"/>
        </w:rPr>
        <w:t xml:space="preserve"> a tātou mihi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hunga</w:t>
      </w:r>
      <w:proofErr w:type="spellEnd"/>
      <w:r w:rsidRPr="00FB36C5">
        <w:rPr>
          <w:rFonts w:ascii="Arial" w:hAnsi="Arial" w:cs="Arial"/>
          <w:sz w:val="22"/>
        </w:rPr>
        <w:t xml:space="preserve"> </w:t>
      </w:r>
      <w:proofErr w:type="spellStart"/>
      <w:r w:rsidRPr="00FB36C5">
        <w:rPr>
          <w:rFonts w:ascii="Arial" w:hAnsi="Arial" w:cs="Arial"/>
          <w:sz w:val="22"/>
        </w:rPr>
        <w:t>kua</w:t>
      </w:r>
      <w:proofErr w:type="spellEnd"/>
      <w:r w:rsidRPr="00FB36C5">
        <w:rPr>
          <w:rFonts w:ascii="Arial" w:hAnsi="Arial" w:cs="Arial"/>
          <w:sz w:val="22"/>
        </w:rPr>
        <w:t xml:space="preserve"> kore </w:t>
      </w:r>
      <w:proofErr w:type="spellStart"/>
      <w:r w:rsidRPr="00FB36C5">
        <w:rPr>
          <w:rFonts w:ascii="Arial" w:hAnsi="Arial" w:cs="Arial"/>
          <w:sz w:val="22"/>
        </w:rPr>
        <w:t>nei</w:t>
      </w:r>
      <w:proofErr w:type="spellEnd"/>
      <w:r w:rsidRPr="00FB36C5">
        <w:rPr>
          <w:rFonts w:ascii="Arial" w:hAnsi="Arial" w:cs="Arial"/>
          <w:sz w:val="22"/>
        </w:rPr>
        <w:t xml:space="preserve"> e kite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tutukitanga</w:t>
      </w:r>
      <w:proofErr w:type="spellEnd"/>
      <w:r w:rsidRPr="00FB36C5">
        <w:rPr>
          <w:rFonts w:ascii="Arial" w:hAnsi="Arial" w:cs="Arial"/>
          <w:sz w:val="22"/>
        </w:rPr>
        <w:t xml:space="preserve"> o tēnei hīkoi </w:t>
      </w:r>
      <w:proofErr w:type="spellStart"/>
      <w:r w:rsidRPr="00FB36C5">
        <w:rPr>
          <w:rFonts w:ascii="Arial" w:hAnsi="Arial" w:cs="Arial"/>
          <w:sz w:val="22"/>
        </w:rPr>
        <w:t>roa</w:t>
      </w:r>
      <w:proofErr w:type="spellEnd"/>
      <w:r w:rsidRPr="00FB36C5">
        <w:rPr>
          <w:rFonts w:ascii="Arial" w:hAnsi="Arial" w:cs="Arial"/>
          <w:sz w:val="22"/>
        </w:rPr>
        <w:t xml:space="preserve">, rātou, </w:t>
      </w:r>
      <w:proofErr w:type="spellStart"/>
      <w:r w:rsidRPr="00FB36C5">
        <w:rPr>
          <w:rFonts w:ascii="Arial" w:hAnsi="Arial" w:cs="Arial"/>
          <w:sz w:val="22"/>
        </w:rPr>
        <w:t>kua</w:t>
      </w:r>
      <w:proofErr w:type="spellEnd"/>
      <w:r w:rsidRPr="00FB36C5">
        <w:rPr>
          <w:rFonts w:ascii="Arial" w:hAnsi="Arial" w:cs="Arial"/>
          <w:sz w:val="22"/>
        </w:rPr>
        <w:t xml:space="preserve"> </w:t>
      </w:r>
      <w:proofErr w:type="spellStart"/>
      <w:r w:rsidRPr="00FB36C5">
        <w:rPr>
          <w:rFonts w:ascii="Arial" w:hAnsi="Arial" w:cs="Arial"/>
          <w:sz w:val="22"/>
        </w:rPr>
        <w:t>rūpeke</w:t>
      </w:r>
      <w:proofErr w:type="spellEnd"/>
      <w:r w:rsidRPr="00FB36C5">
        <w:rPr>
          <w:rFonts w:ascii="Arial" w:hAnsi="Arial" w:cs="Arial"/>
          <w:sz w:val="22"/>
        </w:rPr>
        <w:t xml:space="preserve"> ki </w:t>
      </w:r>
      <w:proofErr w:type="spellStart"/>
      <w:r w:rsidRPr="00FB36C5">
        <w:rPr>
          <w:rFonts w:ascii="Arial" w:hAnsi="Arial" w:cs="Arial"/>
          <w:sz w:val="22"/>
        </w:rPr>
        <w:t>tua</w:t>
      </w:r>
      <w:proofErr w:type="spellEnd"/>
      <w:r w:rsidRPr="00FB36C5">
        <w:rPr>
          <w:rFonts w:ascii="Arial" w:hAnsi="Arial" w:cs="Arial"/>
          <w:sz w:val="22"/>
        </w:rPr>
        <w:t xml:space="preserve"> o </w:t>
      </w:r>
      <w:proofErr w:type="spellStart"/>
      <w:r w:rsidRPr="00FB36C5">
        <w:rPr>
          <w:rFonts w:ascii="Arial" w:hAnsi="Arial" w:cs="Arial"/>
          <w:sz w:val="22"/>
        </w:rPr>
        <w:t>pae</w:t>
      </w:r>
      <w:proofErr w:type="spellEnd"/>
      <w:r w:rsidRPr="00FB36C5">
        <w:rPr>
          <w:rFonts w:ascii="Arial" w:hAnsi="Arial" w:cs="Arial"/>
          <w:sz w:val="22"/>
        </w:rPr>
        <w:t xml:space="preserve"> </w:t>
      </w:r>
      <w:proofErr w:type="spellStart"/>
      <w:r w:rsidRPr="00FB36C5">
        <w:rPr>
          <w:rFonts w:ascii="Arial" w:hAnsi="Arial" w:cs="Arial"/>
          <w:sz w:val="22"/>
        </w:rPr>
        <w:t>maumahara</w:t>
      </w:r>
      <w:proofErr w:type="spellEnd"/>
      <w:r w:rsidRPr="00FB36C5">
        <w:rPr>
          <w:rFonts w:ascii="Arial" w:hAnsi="Arial" w:cs="Arial"/>
          <w:sz w:val="22"/>
        </w:rPr>
        <w:t xml:space="preserve">,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huinga</w:t>
      </w:r>
      <w:proofErr w:type="spellEnd"/>
      <w:r w:rsidRPr="00FB36C5">
        <w:rPr>
          <w:rFonts w:ascii="Arial" w:hAnsi="Arial" w:cs="Arial"/>
          <w:sz w:val="22"/>
        </w:rPr>
        <w:t xml:space="preserve"> o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kahurangi</w:t>
      </w:r>
      <w:proofErr w:type="spellEnd"/>
      <w:r w:rsidRPr="00FB36C5">
        <w:rPr>
          <w:rFonts w:ascii="Arial" w:hAnsi="Arial" w:cs="Arial"/>
          <w:sz w:val="22"/>
        </w:rPr>
        <w:t xml:space="preserve">, ki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kukunetanga</w:t>
      </w:r>
      <w:proofErr w:type="spellEnd"/>
      <w:r w:rsidRPr="00FB36C5">
        <w:rPr>
          <w:rFonts w:ascii="Arial" w:hAnsi="Arial" w:cs="Arial"/>
          <w:sz w:val="22"/>
        </w:rPr>
        <w:t xml:space="preserve"> o </w:t>
      </w:r>
      <w:proofErr w:type="spellStart"/>
      <w:r w:rsidRPr="00FB36C5">
        <w:rPr>
          <w:rFonts w:ascii="Arial" w:hAnsi="Arial" w:cs="Arial"/>
          <w:sz w:val="22"/>
        </w:rPr>
        <w:t>te</w:t>
      </w:r>
      <w:proofErr w:type="spellEnd"/>
      <w:r w:rsidRPr="00FB36C5">
        <w:rPr>
          <w:rFonts w:ascii="Arial" w:hAnsi="Arial" w:cs="Arial"/>
          <w:sz w:val="22"/>
        </w:rPr>
        <w:t xml:space="preserve"> pō, </w:t>
      </w:r>
      <w:proofErr w:type="spellStart"/>
      <w:r w:rsidRPr="00FB36C5">
        <w:rPr>
          <w:rFonts w:ascii="Arial" w:hAnsi="Arial" w:cs="Arial"/>
          <w:sz w:val="22"/>
        </w:rPr>
        <w:t>haere</w:t>
      </w:r>
      <w:proofErr w:type="spellEnd"/>
      <w:r w:rsidRPr="00FB36C5">
        <w:rPr>
          <w:rFonts w:ascii="Arial" w:hAnsi="Arial" w:cs="Arial"/>
          <w:sz w:val="22"/>
        </w:rPr>
        <w:t xml:space="preserve"> rā koutou. E </w:t>
      </w:r>
      <w:proofErr w:type="spellStart"/>
      <w:r w:rsidRPr="00FB36C5">
        <w:rPr>
          <w:rFonts w:ascii="Arial" w:hAnsi="Arial" w:cs="Arial"/>
          <w:sz w:val="22"/>
        </w:rPr>
        <w:t>moe</w:t>
      </w:r>
      <w:proofErr w:type="spellEnd"/>
      <w:r w:rsidRPr="00FB36C5">
        <w:rPr>
          <w:rFonts w:ascii="Arial" w:hAnsi="Arial" w:cs="Arial"/>
          <w:sz w:val="22"/>
        </w:rPr>
        <w:t xml:space="preserve"> koutou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atarau</w:t>
      </w:r>
      <w:proofErr w:type="spellEnd"/>
      <w:r w:rsidRPr="00FB36C5">
        <w:rPr>
          <w:rFonts w:ascii="Arial" w:hAnsi="Arial" w:cs="Arial"/>
          <w:sz w:val="22"/>
        </w:rPr>
        <w:t xml:space="preserve"> o </w:t>
      </w:r>
      <w:proofErr w:type="spellStart"/>
      <w:r w:rsidRPr="00FB36C5">
        <w:rPr>
          <w:rFonts w:ascii="Arial" w:hAnsi="Arial" w:cs="Arial"/>
          <w:sz w:val="22"/>
        </w:rPr>
        <w:t>te</w:t>
      </w:r>
      <w:proofErr w:type="spellEnd"/>
      <w:r w:rsidRPr="00FB36C5">
        <w:rPr>
          <w:rFonts w:ascii="Arial" w:hAnsi="Arial" w:cs="Arial"/>
          <w:sz w:val="22"/>
        </w:rPr>
        <w:t xml:space="preserve"> mate, </w:t>
      </w:r>
      <w:proofErr w:type="spellStart"/>
      <w:r w:rsidRPr="00FB36C5">
        <w:rPr>
          <w:rFonts w:ascii="Arial" w:hAnsi="Arial" w:cs="Arial"/>
          <w:sz w:val="22"/>
        </w:rPr>
        <w:t>i</w:t>
      </w:r>
      <w:proofErr w:type="spellEnd"/>
      <w:r w:rsidRPr="00FB36C5">
        <w:rPr>
          <w:rFonts w:ascii="Arial" w:hAnsi="Arial" w:cs="Arial"/>
          <w:sz w:val="22"/>
        </w:rPr>
        <w:t xml:space="preserve"> roto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te</w:t>
      </w:r>
      <w:proofErr w:type="spellEnd"/>
      <w:r w:rsidRPr="00FB36C5">
        <w:rPr>
          <w:rFonts w:ascii="Arial" w:hAnsi="Arial" w:cs="Arial"/>
          <w:sz w:val="22"/>
        </w:rPr>
        <w:t xml:space="preserve"> </w:t>
      </w:r>
      <w:proofErr w:type="spellStart"/>
      <w:r w:rsidRPr="00FB36C5">
        <w:rPr>
          <w:rFonts w:ascii="Arial" w:hAnsi="Arial" w:cs="Arial"/>
          <w:sz w:val="22"/>
        </w:rPr>
        <w:t>tauawhi</w:t>
      </w:r>
      <w:proofErr w:type="spellEnd"/>
      <w:r w:rsidRPr="00FB36C5">
        <w:rPr>
          <w:rFonts w:ascii="Arial" w:hAnsi="Arial" w:cs="Arial"/>
          <w:sz w:val="22"/>
        </w:rPr>
        <w:t xml:space="preserve"> ā ō </w:t>
      </w:r>
      <w:proofErr w:type="spellStart"/>
      <w:r w:rsidRPr="00FB36C5">
        <w:rPr>
          <w:rFonts w:ascii="Arial" w:hAnsi="Arial" w:cs="Arial"/>
          <w:sz w:val="22"/>
        </w:rPr>
        <w:t>tūpuna</w:t>
      </w:r>
      <w:proofErr w:type="spellEnd"/>
      <w:r w:rsidRPr="00FB36C5">
        <w:rPr>
          <w:rFonts w:ascii="Arial" w:hAnsi="Arial" w:cs="Arial"/>
          <w:sz w:val="22"/>
        </w:rPr>
        <w:t xml:space="preserve">. Ō koutou reo </w:t>
      </w:r>
      <w:proofErr w:type="spellStart"/>
      <w:r w:rsidRPr="00FB36C5">
        <w:rPr>
          <w:rFonts w:ascii="Arial" w:hAnsi="Arial" w:cs="Arial"/>
          <w:sz w:val="22"/>
        </w:rPr>
        <w:t>kua</w:t>
      </w:r>
      <w:proofErr w:type="spellEnd"/>
      <w:r w:rsidRPr="00FB36C5">
        <w:rPr>
          <w:rFonts w:ascii="Arial" w:hAnsi="Arial" w:cs="Arial"/>
          <w:sz w:val="22"/>
        </w:rPr>
        <w:t xml:space="preserve"> </w:t>
      </w:r>
      <w:proofErr w:type="spellStart"/>
      <w:r w:rsidRPr="00FB36C5">
        <w:rPr>
          <w:rFonts w:ascii="Arial" w:hAnsi="Arial" w:cs="Arial"/>
          <w:sz w:val="22"/>
        </w:rPr>
        <w:t>ngū</w:t>
      </w:r>
      <w:proofErr w:type="spellEnd"/>
      <w:r w:rsidRPr="00FB36C5">
        <w:rPr>
          <w:rFonts w:ascii="Arial" w:hAnsi="Arial" w:cs="Arial"/>
          <w:sz w:val="22"/>
        </w:rPr>
        <w:t xml:space="preserve">, </w:t>
      </w:r>
      <w:proofErr w:type="spellStart"/>
      <w:r w:rsidRPr="00FB36C5">
        <w:rPr>
          <w:rFonts w:ascii="Arial" w:hAnsi="Arial" w:cs="Arial"/>
          <w:sz w:val="22"/>
        </w:rPr>
        <w:t>ēngari</w:t>
      </w:r>
      <w:proofErr w:type="spellEnd"/>
      <w:r w:rsidRPr="00FB36C5">
        <w:rPr>
          <w:rFonts w:ascii="Arial" w:hAnsi="Arial" w:cs="Arial"/>
          <w:sz w:val="22"/>
        </w:rPr>
        <w:t xml:space="preserve"> ko ā koutou </w:t>
      </w:r>
      <w:proofErr w:type="spellStart"/>
      <w:r w:rsidRPr="00FB36C5">
        <w:rPr>
          <w:rFonts w:ascii="Arial" w:hAnsi="Arial" w:cs="Arial"/>
          <w:sz w:val="22"/>
        </w:rPr>
        <w:t>kupu</w:t>
      </w:r>
      <w:proofErr w:type="spellEnd"/>
      <w:r w:rsidRPr="00FB36C5">
        <w:rPr>
          <w:rFonts w:ascii="Arial" w:hAnsi="Arial" w:cs="Arial"/>
          <w:sz w:val="22"/>
        </w:rPr>
        <w:t xml:space="preserve"> ka </w:t>
      </w:r>
      <w:proofErr w:type="spellStart"/>
      <w:r w:rsidRPr="00FB36C5">
        <w:rPr>
          <w:rFonts w:ascii="Arial" w:hAnsi="Arial" w:cs="Arial"/>
          <w:sz w:val="22"/>
        </w:rPr>
        <w:t>mau</w:t>
      </w:r>
      <w:proofErr w:type="spellEnd"/>
      <w:r w:rsidRPr="00FB36C5">
        <w:rPr>
          <w:rFonts w:ascii="Arial" w:hAnsi="Arial" w:cs="Arial"/>
          <w:sz w:val="22"/>
        </w:rPr>
        <w:t xml:space="preserve"> </w:t>
      </w:r>
      <w:proofErr w:type="spellStart"/>
      <w:r w:rsidRPr="00FB36C5">
        <w:rPr>
          <w:rFonts w:ascii="Arial" w:hAnsi="Arial" w:cs="Arial"/>
          <w:sz w:val="22"/>
        </w:rPr>
        <w:t>tonu</w:t>
      </w:r>
      <w:proofErr w:type="spellEnd"/>
      <w:r w:rsidRPr="00FB36C5">
        <w:rPr>
          <w:rFonts w:ascii="Arial" w:hAnsi="Arial" w:cs="Arial"/>
          <w:sz w:val="22"/>
        </w:rPr>
        <w:t xml:space="preserve">. Moe </w:t>
      </w:r>
      <w:proofErr w:type="spellStart"/>
      <w:r w:rsidRPr="00FB36C5">
        <w:rPr>
          <w:rFonts w:ascii="Arial" w:hAnsi="Arial" w:cs="Arial"/>
          <w:sz w:val="22"/>
        </w:rPr>
        <w:t>mai</w:t>
      </w:r>
      <w:proofErr w:type="spellEnd"/>
      <w:r w:rsidRPr="00FB36C5">
        <w:rPr>
          <w:rFonts w:ascii="Arial" w:hAnsi="Arial" w:cs="Arial"/>
          <w:sz w:val="22"/>
        </w:rPr>
        <w:t xml:space="preserve"> koutou.</w:t>
      </w:r>
    </w:p>
    <w:p w14:paraId="64876A39" w14:textId="77777777" w:rsidR="00321AE9" w:rsidRPr="00FB36C5" w:rsidRDefault="00321AE9" w:rsidP="000D5062">
      <w:pPr>
        <w:pStyle w:val="USBodyText"/>
        <w:spacing w:before="0" w:after="200" w:line="276" w:lineRule="auto"/>
        <w:ind w:left="1701" w:right="1274"/>
        <w:rPr>
          <w:rFonts w:ascii="Arial" w:hAnsi="Arial" w:cs="Arial"/>
          <w:sz w:val="22"/>
        </w:rPr>
      </w:pPr>
      <w:r w:rsidRPr="00FB36C5">
        <w:rPr>
          <w:rFonts w:ascii="Arial" w:hAnsi="Arial" w:cs="Arial"/>
          <w:sz w:val="22"/>
        </w:rPr>
        <w:t xml:space="preserve">I roto </w:t>
      </w:r>
      <w:proofErr w:type="spellStart"/>
      <w:r w:rsidRPr="00FB36C5">
        <w:rPr>
          <w:rFonts w:ascii="Arial" w:hAnsi="Arial" w:cs="Arial"/>
          <w:sz w:val="22"/>
        </w:rPr>
        <w:t>i</w:t>
      </w:r>
      <w:proofErr w:type="spellEnd"/>
      <w:r w:rsidRPr="00FB36C5">
        <w:rPr>
          <w:rFonts w:ascii="Arial" w:hAnsi="Arial" w:cs="Arial"/>
          <w:sz w:val="22"/>
        </w:rPr>
        <w:t xml:space="preserve"> </w:t>
      </w:r>
      <w:proofErr w:type="spellStart"/>
      <w:r w:rsidRPr="00FB36C5">
        <w:rPr>
          <w:rFonts w:ascii="Arial" w:hAnsi="Arial" w:cs="Arial"/>
          <w:sz w:val="22"/>
        </w:rPr>
        <w:t>taua</w:t>
      </w:r>
      <w:proofErr w:type="spellEnd"/>
      <w:r w:rsidRPr="00FB36C5">
        <w:rPr>
          <w:rFonts w:ascii="Arial" w:hAnsi="Arial" w:cs="Arial"/>
          <w:sz w:val="22"/>
        </w:rPr>
        <w:t xml:space="preserve"> </w:t>
      </w:r>
      <w:proofErr w:type="spellStart"/>
      <w:r w:rsidRPr="00FB36C5">
        <w:rPr>
          <w:rFonts w:ascii="Arial" w:hAnsi="Arial" w:cs="Arial"/>
          <w:sz w:val="22"/>
        </w:rPr>
        <w:t>moe</w:t>
      </w:r>
      <w:proofErr w:type="spellEnd"/>
      <w:r w:rsidRPr="00FB36C5">
        <w:rPr>
          <w:rFonts w:ascii="Arial" w:hAnsi="Arial" w:cs="Arial"/>
          <w:sz w:val="22"/>
        </w:rPr>
        <w:t xml:space="preserve">, </w:t>
      </w:r>
      <w:proofErr w:type="spellStart"/>
      <w:r w:rsidRPr="00FB36C5">
        <w:rPr>
          <w:rFonts w:ascii="Arial" w:hAnsi="Arial" w:cs="Arial"/>
          <w:sz w:val="22"/>
        </w:rPr>
        <w:t>tērā</w:t>
      </w:r>
      <w:proofErr w:type="spellEnd"/>
      <w:r w:rsidRPr="00FB36C5">
        <w:rPr>
          <w:rFonts w:ascii="Arial" w:hAnsi="Arial" w:cs="Arial"/>
          <w:sz w:val="22"/>
        </w:rPr>
        <w:t xml:space="preserve"> he </w:t>
      </w:r>
      <w:proofErr w:type="spellStart"/>
      <w:r w:rsidRPr="00FB36C5">
        <w:rPr>
          <w:rFonts w:ascii="Arial" w:hAnsi="Arial" w:cs="Arial"/>
          <w:sz w:val="22"/>
        </w:rPr>
        <w:t>oranga</w:t>
      </w:r>
      <w:proofErr w:type="spellEnd"/>
      <w:r w:rsidRPr="00FB36C5">
        <w:rPr>
          <w:rFonts w:ascii="Arial" w:hAnsi="Arial" w:cs="Arial"/>
          <w:sz w:val="22"/>
        </w:rPr>
        <w:t xml:space="preserve"> ngākau </w:t>
      </w:r>
      <w:proofErr w:type="spellStart"/>
      <w:r w:rsidRPr="00FB36C5">
        <w:rPr>
          <w:rFonts w:ascii="Arial" w:hAnsi="Arial" w:cs="Arial"/>
          <w:sz w:val="22"/>
        </w:rPr>
        <w:t>mōu</w:t>
      </w:r>
      <w:proofErr w:type="spellEnd"/>
      <w:r w:rsidRPr="00FB36C5">
        <w:rPr>
          <w:rFonts w:ascii="Arial" w:hAnsi="Arial" w:cs="Arial"/>
          <w:sz w:val="22"/>
        </w:rPr>
        <w:t xml:space="preserve"> </w:t>
      </w:r>
      <w:proofErr w:type="spellStart"/>
      <w:r w:rsidRPr="00FB36C5">
        <w:rPr>
          <w:rFonts w:ascii="Arial" w:hAnsi="Arial" w:cs="Arial"/>
          <w:sz w:val="22"/>
        </w:rPr>
        <w:t>kei</w:t>
      </w:r>
      <w:proofErr w:type="spellEnd"/>
      <w:r w:rsidRPr="00FB36C5">
        <w:rPr>
          <w:rFonts w:ascii="Arial" w:hAnsi="Arial" w:cs="Arial"/>
          <w:sz w:val="22"/>
        </w:rPr>
        <w:t xml:space="preserve"> tēnei </w:t>
      </w:r>
      <w:proofErr w:type="spellStart"/>
      <w:r w:rsidRPr="00FB36C5">
        <w:rPr>
          <w:rFonts w:ascii="Arial" w:hAnsi="Arial" w:cs="Arial"/>
          <w:sz w:val="22"/>
        </w:rPr>
        <w:t>rīpoata</w:t>
      </w:r>
      <w:proofErr w:type="spellEnd"/>
      <w:r w:rsidRPr="00FB36C5">
        <w:rPr>
          <w:rFonts w:ascii="Arial" w:hAnsi="Arial" w:cs="Arial"/>
          <w:sz w:val="22"/>
        </w:rPr>
        <w:t>.</w:t>
      </w:r>
    </w:p>
    <w:p w14:paraId="3A02E9C5" w14:textId="77777777" w:rsidR="00321AE9" w:rsidRPr="00FB36C5" w:rsidRDefault="00321AE9" w:rsidP="00FB36C5">
      <w:pPr>
        <w:spacing w:before="0" w:after="200" w:line="276" w:lineRule="auto"/>
        <w:rPr>
          <w:rFonts w:ascii="Arial" w:hAnsi="Arial" w:cs="Arial"/>
          <w:i/>
          <w:sz w:val="22"/>
          <w:szCs w:val="22"/>
        </w:rPr>
      </w:pPr>
      <w:proofErr w:type="spellStart"/>
      <w:r w:rsidRPr="00FB36C5">
        <w:rPr>
          <w:rFonts w:ascii="Arial" w:hAnsi="Arial" w:cs="Arial"/>
          <w:i/>
          <w:sz w:val="22"/>
          <w:szCs w:val="22"/>
        </w:rPr>
        <w:t>Whanaketia</w:t>
      </w:r>
      <w:proofErr w:type="spellEnd"/>
      <w:r w:rsidRPr="00FB36C5">
        <w:rPr>
          <w:rFonts w:ascii="Arial" w:hAnsi="Arial" w:cs="Arial"/>
          <w:i/>
          <w:sz w:val="22"/>
          <w:szCs w:val="22"/>
        </w:rPr>
        <w:t xml:space="preserve"> – through pain and trauma from darkness to light. </w:t>
      </w:r>
    </w:p>
    <w:p w14:paraId="4A98B618" w14:textId="2564D683" w:rsidR="00321AE9" w:rsidRPr="00FB36C5" w:rsidRDefault="00321AE9" w:rsidP="00FB36C5">
      <w:pPr>
        <w:spacing w:before="0" w:after="200" w:line="276" w:lineRule="auto"/>
        <w:rPr>
          <w:rFonts w:ascii="Arial" w:hAnsi="Arial" w:cs="Arial"/>
          <w:sz w:val="22"/>
          <w:szCs w:val="22"/>
        </w:rPr>
      </w:pPr>
      <w:r w:rsidRPr="00FB36C5">
        <w:rPr>
          <w:rFonts w:ascii="Arial" w:hAnsi="Arial" w:cs="Arial"/>
          <w:sz w:val="22"/>
          <w:szCs w:val="22"/>
        </w:rPr>
        <w:t xml:space="preserve">E mihi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mo</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īngoa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tāpaia</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ūpoko</w:t>
      </w:r>
      <w:proofErr w:type="spellEnd"/>
      <w:r w:rsidRPr="00FB36C5">
        <w:rPr>
          <w:rFonts w:ascii="Arial" w:hAnsi="Arial" w:cs="Arial"/>
          <w:sz w:val="22"/>
          <w:szCs w:val="22"/>
        </w:rPr>
        <w:t xml:space="preserve"> kōrero 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roopu</w:t>
      </w:r>
      <w:proofErr w:type="spellEnd"/>
      <w:r w:rsidRPr="00FB36C5">
        <w:rPr>
          <w:rFonts w:ascii="Arial" w:hAnsi="Arial" w:cs="Arial"/>
          <w:sz w:val="22"/>
          <w:szCs w:val="22"/>
        </w:rPr>
        <w:t xml:space="preserve"> Survivor Advisory Group of Experts me ngā Pou Tikanga. He </w:t>
      </w:r>
      <w:proofErr w:type="spellStart"/>
      <w:r w:rsidRPr="00FB36C5">
        <w:rPr>
          <w:rFonts w:ascii="Arial" w:hAnsi="Arial" w:cs="Arial"/>
          <w:sz w:val="22"/>
          <w:szCs w:val="22"/>
        </w:rPr>
        <w:t>whakamaumahara</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īngoa</w:t>
      </w:r>
      <w:proofErr w:type="spellEnd"/>
      <w:r w:rsidRPr="00FB36C5">
        <w:rPr>
          <w:rFonts w:ascii="Arial" w:hAnsi="Arial" w:cs="Arial"/>
          <w:sz w:val="22"/>
          <w:szCs w:val="22"/>
        </w:rPr>
        <w:t xml:space="preserve"> </w:t>
      </w:r>
      <w:proofErr w:type="spellStart"/>
      <w:r w:rsidRPr="00FB36C5">
        <w:rPr>
          <w:rFonts w:ascii="Arial" w:hAnsi="Arial" w:cs="Arial"/>
          <w:sz w:val="22"/>
          <w:szCs w:val="22"/>
        </w:rPr>
        <w:t>mo</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hīkoi ā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noho</w:t>
      </w:r>
      <w:proofErr w:type="spellEnd"/>
      <w:r w:rsidRPr="00FB36C5">
        <w:rPr>
          <w:rFonts w:ascii="Arial" w:hAnsi="Arial" w:cs="Arial"/>
          <w:sz w:val="22"/>
          <w:szCs w:val="22"/>
        </w:rPr>
        <w:t xml:space="preserve"> </w:t>
      </w:r>
      <w:proofErr w:type="spellStart"/>
      <w:r w:rsidRPr="00FB36C5">
        <w:rPr>
          <w:rFonts w:ascii="Arial" w:hAnsi="Arial" w:cs="Arial"/>
          <w:sz w:val="22"/>
          <w:szCs w:val="22"/>
        </w:rPr>
        <w:t>tāhanga</w:t>
      </w:r>
      <w:proofErr w:type="spellEnd"/>
      <w:r w:rsidRPr="00FB36C5">
        <w:rPr>
          <w:rFonts w:ascii="Arial" w:hAnsi="Arial" w:cs="Arial"/>
          <w:sz w:val="22"/>
          <w:szCs w:val="22"/>
        </w:rPr>
        <w:t xml:space="preserve">, </w:t>
      </w:r>
      <w:proofErr w:type="spellStart"/>
      <w:r w:rsidRPr="00FB36C5">
        <w:rPr>
          <w:rFonts w:ascii="Arial" w:hAnsi="Arial" w:cs="Arial"/>
          <w:sz w:val="22"/>
          <w:szCs w:val="22"/>
        </w:rPr>
        <w:t>huna</w:t>
      </w:r>
      <w:proofErr w:type="spellEnd"/>
      <w:r w:rsidRPr="00FB36C5">
        <w:rPr>
          <w:rFonts w:ascii="Arial" w:hAnsi="Arial" w:cs="Arial"/>
          <w:sz w:val="22"/>
          <w:szCs w:val="22"/>
        </w:rPr>
        <w:t xml:space="preserve">,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kore e </w:t>
      </w:r>
      <w:proofErr w:type="spellStart"/>
      <w:r w:rsidRPr="00FB36C5">
        <w:rPr>
          <w:rFonts w:ascii="Arial" w:hAnsi="Arial" w:cs="Arial"/>
          <w:sz w:val="22"/>
          <w:szCs w:val="22"/>
        </w:rPr>
        <w:t>rāngona</w:t>
      </w:r>
      <w:proofErr w:type="spellEnd"/>
      <w:r w:rsidRPr="00FB36C5">
        <w:rPr>
          <w:rFonts w:ascii="Arial" w:hAnsi="Arial" w:cs="Arial"/>
          <w:sz w:val="22"/>
          <w:szCs w:val="22"/>
        </w:rPr>
        <w:t xml:space="preserve"> – kia </w:t>
      </w:r>
      <w:proofErr w:type="spellStart"/>
      <w:r w:rsidRPr="00FB36C5">
        <w:rPr>
          <w:rFonts w:ascii="Arial" w:hAnsi="Arial" w:cs="Arial"/>
          <w:sz w:val="22"/>
          <w:szCs w:val="22"/>
        </w:rPr>
        <w:t>rongohia</w:t>
      </w:r>
      <w:proofErr w:type="spellEnd"/>
      <w:r w:rsidRPr="00FB36C5">
        <w:rPr>
          <w:rFonts w:ascii="Arial" w:hAnsi="Arial" w:cs="Arial"/>
          <w:sz w:val="22"/>
          <w:szCs w:val="22"/>
        </w:rPr>
        <w:t xml:space="preserve">, kia </w:t>
      </w:r>
      <w:proofErr w:type="spellStart"/>
      <w:r w:rsidRPr="00FB36C5">
        <w:rPr>
          <w:rFonts w:ascii="Arial" w:hAnsi="Arial" w:cs="Arial"/>
          <w:sz w:val="22"/>
          <w:szCs w:val="22"/>
        </w:rPr>
        <w:t>takihia</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w:t>
      </w:r>
      <w:proofErr w:type="spellStart"/>
      <w:r w:rsidRPr="00FB36C5">
        <w:rPr>
          <w:rFonts w:ascii="Arial" w:hAnsi="Arial" w:cs="Arial"/>
          <w:sz w:val="22"/>
          <w:szCs w:val="22"/>
        </w:rPr>
        <w:t>arā</w:t>
      </w:r>
      <w:proofErr w:type="spellEnd"/>
      <w:r w:rsidRPr="00FB36C5">
        <w:rPr>
          <w:rFonts w:ascii="Arial" w:hAnsi="Arial" w:cs="Arial"/>
          <w:sz w:val="22"/>
          <w:szCs w:val="22"/>
        </w:rPr>
        <w:t xml:space="preserve"> </w:t>
      </w:r>
      <w:proofErr w:type="spellStart"/>
      <w:r w:rsidRPr="00FB36C5">
        <w:rPr>
          <w:rFonts w:ascii="Arial" w:hAnsi="Arial" w:cs="Arial"/>
          <w:sz w:val="22"/>
          <w:szCs w:val="22"/>
        </w:rPr>
        <w:t>ināianei</w:t>
      </w:r>
      <w:proofErr w:type="spellEnd"/>
      <w:r w:rsidRPr="00FB36C5">
        <w:rPr>
          <w:rFonts w:ascii="Arial" w:hAnsi="Arial" w:cs="Arial"/>
          <w:sz w:val="22"/>
          <w:szCs w:val="22"/>
        </w:rPr>
        <w:t xml:space="preserve"> kia </w:t>
      </w:r>
      <w:proofErr w:type="spellStart"/>
      <w:r w:rsidRPr="00FB36C5">
        <w:rPr>
          <w:rFonts w:ascii="Arial" w:hAnsi="Arial" w:cs="Arial"/>
          <w:sz w:val="22"/>
          <w:szCs w:val="22"/>
        </w:rPr>
        <w:t>tiaho</w:t>
      </w:r>
      <w:proofErr w:type="spellEnd"/>
      <w:r w:rsidRPr="00FB36C5">
        <w:rPr>
          <w:rFonts w:ascii="Arial" w:hAnsi="Arial" w:cs="Arial"/>
          <w:sz w:val="22"/>
          <w:szCs w:val="22"/>
        </w:rPr>
        <w:t xml:space="preserve"> </w:t>
      </w:r>
      <w:proofErr w:type="spellStart"/>
      <w:r w:rsidRPr="00FB36C5">
        <w:rPr>
          <w:rFonts w:ascii="Arial" w:hAnsi="Arial" w:cs="Arial"/>
          <w:sz w:val="22"/>
          <w:szCs w:val="22"/>
        </w:rPr>
        <w:t>iho</w:t>
      </w:r>
      <w:proofErr w:type="spellEnd"/>
      <w:r w:rsidRPr="00FB36C5">
        <w:rPr>
          <w:rFonts w:ascii="Arial" w:hAnsi="Arial" w:cs="Arial"/>
          <w:sz w:val="22"/>
          <w:szCs w:val="22"/>
        </w:rPr>
        <w:t xml:space="preserve">, ko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e tau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anō</w:t>
      </w:r>
      <w:proofErr w:type="spellEnd"/>
      <w:r w:rsidRPr="00FB36C5">
        <w:rPr>
          <w:rFonts w:ascii="Arial" w:hAnsi="Arial" w:cs="Arial"/>
          <w:sz w:val="22"/>
          <w:szCs w:val="22"/>
        </w:rPr>
        <w:t xml:space="preserve"> ai ko </w:t>
      </w:r>
      <w:proofErr w:type="spellStart"/>
      <w:r w:rsidRPr="00FB36C5">
        <w:rPr>
          <w:rFonts w:ascii="Arial" w:hAnsi="Arial" w:cs="Arial"/>
          <w:sz w:val="22"/>
          <w:szCs w:val="22"/>
        </w:rPr>
        <w:t>te</w:t>
      </w:r>
      <w:proofErr w:type="spellEnd"/>
      <w:r w:rsidRPr="00FB36C5">
        <w:rPr>
          <w:rFonts w:ascii="Arial" w:hAnsi="Arial" w:cs="Arial"/>
          <w:sz w:val="22"/>
          <w:szCs w:val="22"/>
        </w:rPr>
        <w:t xml:space="preserve"> pai. </w:t>
      </w:r>
    </w:p>
    <w:p w14:paraId="7BF907DC" w14:textId="1568E4BA"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Ka </w:t>
      </w:r>
      <w:proofErr w:type="spellStart"/>
      <w:r w:rsidRPr="00FB36C5">
        <w:rPr>
          <w:rFonts w:ascii="Arial" w:hAnsi="Arial" w:cs="Arial"/>
          <w:sz w:val="22"/>
          <w:szCs w:val="22"/>
        </w:rPr>
        <w:t>whakairi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rīpoata</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nui</w:t>
      </w:r>
      <w:proofErr w:type="spellEnd"/>
      <w:r w:rsidRPr="00FB36C5">
        <w:rPr>
          <w:rFonts w:ascii="Arial" w:hAnsi="Arial" w:cs="Arial"/>
          <w:sz w:val="22"/>
          <w:szCs w:val="22"/>
        </w:rPr>
        <w:t xml:space="preserve"> ō ngā mahi </w:t>
      </w:r>
      <w:proofErr w:type="spellStart"/>
      <w:r w:rsidRPr="00FB36C5">
        <w:rPr>
          <w:rFonts w:ascii="Arial" w:hAnsi="Arial" w:cs="Arial"/>
          <w:sz w:val="22"/>
          <w:szCs w:val="22"/>
        </w:rPr>
        <w:t>tūkino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w:t>
      </w:r>
      <w:proofErr w:type="spellStart"/>
      <w:r w:rsidRPr="00FB36C5">
        <w:rPr>
          <w:rFonts w:ascii="Arial" w:hAnsi="Arial" w:cs="Arial"/>
          <w:sz w:val="22"/>
          <w:szCs w:val="22"/>
        </w:rPr>
        <w:t>taurima</w:t>
      </w:r>
      <w:proofErr w:type="spellEnd"/>
      <w:r w:rsidRPr="00FB36C5">
        <w:rPr>
          <w:rFonts w:ascii="Arial" w:hAnsi="Arial" w:cs="Arial"/>
          <w:sz w:val="22"/>
          <w:szCs w:val="22"/>
        </w:rPr>
        <w:t xml:space="preserve"> ā-</w:t>
      </w:r>
      <w:proofErr w:type="spellStart"/>
      <w:r w:rsidRPr="00FB36C5">
        <w:rPr>
          <w:rFonts w:ascii="Arial" w:hAnsi="Arial" w:cs="Arial"/>
          <w:sz w:val="22"/>
          <w:szCs w:val="22"/>
        </w:rPr>
        <w:t>kāwangatanga</w:t>
      </w:r>
      <w:proofErr w:type="spellEnd"/>
      <w:r w:rsidRPr="00FB36C5">
        <w:rPr>
          <w:rFonts w:ascii="Arial" w:hAnsi="Arial" w:cs="Arial"/>
          <w:sz w:val="22"/>
          <w:szCs w:val="22"/>
        </w:rPr>
        <w:t>, ā-</w:t>
      </w:r>
      <w:proofErr w:type="spellStart"/>
      <w:r w:rsidRPr="00FB36C5">
        <w:rPr>
          <w:rFonts w:ascii="Arial" w:hAnsi="Arial" w:cs="Arial"/>
          <w:sz w:val="22"/>
          <w:szCs w:val="22"/>
        </w:rPr>
        <w:t>whakapono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Aotearoa. Ka aro ki ngā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ō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ngā mahi </w:t>
      </w:r>
      <w:proofErr w:type="spellStart"/>
      <w:r w:rsidRPr="00FB36C5">
        <w:rPr>
          <w:rFonts w:ascii="Arial" w:hAnsi="Arial" w:cs="Arial"/>
          <w:sz w:val="22"/>
          <w:szCs w:val="22"/>
        </w:rPr>
        <w:t>taurekareka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ūhia</w:t>
      </w:r>
      <w:proofErr w:type="spellEnd"/>
      <w:r w:rsidRPr="00FB36C5">
        <w:rPr>
          <w:rFonts w:ascii="Arial" w:hAnsi="Arial" w:cs="Arial"/>
          <w:sz w:val="22"/>
          <w:szCs w:val="22"/>
        </w:rPr>
        <w:t xml:space="preserve"> ki </w:t>
      </w:r>
      <w:proofErr w:type="spellStart"/>
      <w:r w:rsidRPr="00FB36C5">
        <w:rPr>
          <w:rFonts w:ascii="Arial" w:hAnsi="Arial" w:cs="Arial"/>
          <w:sz w:val="22"/>
          <w:szCs w:val="22"/>
        </w:rPr>
        <w:t>runga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ā rātou, ō rātou whānau, </w:t>
      </w:r>
      <w:proofErr w:type="spellStart"/>
      <w:r w:rsidRPr="00FB36C5">
        <w:rPr>
          <w:rFonts w:ascii="Arial" w:hAnsi="Arial" w:cs="Arial"/>
          <w:sz w:val="22"/>
          <w:szCs w:val="22"/>
        </w:rPr>
        <w:t>hāpori</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w:t>
      </w:r>
    </w:p>
    <w:p w14:paraId="34A592A3" w14:textId="522F30D3"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o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whānau, hapū, iwi, </w:t>
      </w:r>
      <w:proofErr w:type="spellStart"/>
      <w:r w:rsidRPr="00FB36C5">
        <w:rPr>
          <w:rFonts w:ascii="Arial" w:hAnsi="Arial" w:cs="Arial"/>
          <w:sz w:val="22"/>
          <w:szCs w:val="22"/>
        </w:rPr>
        <w:t>hāpori</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kōtuinga</w:t>
      </w:r>
      <w:proofErr w:type="spellEnd"/>
      <w:r w:rsidRPr="00FB36C5">
        <w:rPr>
          <w:rFonts w:ascii="Arial" w:hAnsi="Arial" w:cs="Arial"/>
          <w:sz w:val="22"/>
          <w:szCs w:val="22"/>
        </w:rPr>
        <w:t xml:space="preserve">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kōkiri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whai</w:t>
      </w:r>
      <w:proofErr w:type="spellEnd"/>
      <w:r w:rsidRPr="00FB36C5">
        <w:rPr>
          <w:rFonts w:ascii="Arial" w:hAnsi="Arial" w:cs="Arial"/>
          <w:sz w:val="22"/>
          <w:szCs w:val="22"/>
        </w:rPr>
        <w:t xml:space="preserve"> wāhi rānei ki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mō </w:t>
      </w:r>
      <w:proofErr w:type="spellStart"/>
      <w:r w:rsidRPr="00FB36C5">
        <w:rPr>
          <w:rFonts w:ascii="Arial" w:hAnsi="Arial" w:cs="Arial"/>
          <w:sz w:val="22"/>
          <w:szCs w:val="22"/>
        </w:rPr>
        <w:t>tō</w:t>
      </w:r>
      <w:proofErr w:type="spellEnd"/>
      <w:r w:rsidRPr="00FB36C5">
        <w:rPr>
          <w:rFonts w:ascii="Arial" w:hAnsi="Arial" w:cs="Arial"/>
          <w:sz w:val="22"/>
          <w:szCs w:val="22"/>
        </w:rPr>
        <w:t xml:space="preserve"> rātou </w:t>
      </w:r>
      <w:proofErr w:type="spellStart"/>
      <w:r w:rsidRPr="00FB36C5">
        <w:rPr>
          <w:rFonts w:ascii="Arial" w:hAnsi="Arial" w:cs="Arial"/>
          <w:sz w:val="22"/>
          <w:szCs w:val="22"/>
        </w:rPr>
        <w:t>titikaha</w:t>
      </w:r>
      <w:proofErr w:type="spellEnd"/>
      <w:r w:rsidRPr="00FB36C5">
        <w:rPr>
          <w:rFonts w:ascii="Arial" w:hAnsi="Arial" w:cs="Arial"/>
          <w:sz w:val="22"/>
          <w:szCs w:val="22"/>
        </w:rPr>
        <w:t xml:space="preserve">, </w:t>
      </w:r>
      <w:proofErr w:type="spellStart"/>
      <w:r w:rsidRPr="00FB36C5">
        <w:rPr>
          <w:rFonts w:ascii="Arial" w:hAnsi="Arial" w:cs="Arial"/>
          <w:sz w:val="22"/>
          <w:szCs w:val="22"/>
        </w:rPr>
        <w:t>manawanui</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w:t>
      </w:r>
    </w:p>
    <w:p w14:paraId="7CF0E5AA" w14:textId="13DF8560"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mihi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hunga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tuku</w:t>
      </w:r>
      <w:proofErr w:type="spellEnd"/>
      <w:r w:rsidRPr="00FB36C5">
        <w:rPr>
          <w:rFonts w:ascii="Arial" w:hAnsi="Arial" w:cs="Arial"/>
          <w:sz w:val="22"/>
          <w:szCs w:val="22"/>
        </w:rPr>
        <w:t xml:space="preserve"> kōrero </w:t>
      </w:r>
      <w:proofErr w:type="spellStart"/>
      <w:r w:rsidRPr="00FB36C5">
        <w:rPr>
          <w:rFonts w:ascii="Arial" w:hAnsi="Arial" w:cs="Arial"/>
          <w:sz w:val="22"/>
          <w:szCs w:val="22"/>
        </w:rPr>
        <w:t>i</w:t>
      </w:r>
      <w:proofErr w:type="spellEnd"/>
      <w:r w:rsidRPr="00FB36C5">
        <w:rPr>
          <w:rFonts w:ascii="Arial" w:hAnsi="Arial" w:cs="Arial"/>
          <w:sz w:val="22"/>
          <w:szCs w:val="22"/>
        </w:rPr>
        <w:t xml:space="preserve"> hora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Kāhore he </w:t>
      </w:r>
      <w:proofErr w:type="spellStart"/>
      <w:r w:rsidRPr="00FB36C5">
        <w:rPr>
          <w:rFonts w:ascii="Arial" w:hAnsi="Arial" w:cs="Arial"/>
          <w:sz w:val="22"/>
          <w:szCs w:val="22"/>
        </w:rPr>
        <w:t>mea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eke </w:t>
      </w:r>
      <w:proofErr w:type="spellStart"/>
      <w:r w:rsidRPr="00FB36C5">
        <w:rPr>
          <w:rFonts w:ascii="Arial" w:hAnsi="Arial" w:cs="Arial"/>
          <w:sz w:val="22"/>
          <w:szCs w:val="22"/>
        </w:rPr>
        <w:t>mei</w:t>
      </w:r>
      <w:proofErr w:type="spellEnd"/>
      <w:r w:rsidRPr="00FB36C5">
        <w:rPr>
          <w:rFonts w:ascii="Arial" w:hAnsi="Arial" w:cs="Arial"/>
          <w:sz w:val="22"/>
          <w:szCs w:val="22"/>
        </w:rPr>
        <w:t xml:space="preserve"> kore mō </w:t>
      </w:r>
      <w:proofErr w:type="spellStart"/>
      <w:r w:rsidRPr="00FB36C5">
        <w:rPr>
          <w:rFonts w:ascii="Arial" w:hAnsi="Arial" w:cs="Arial"/>
          <w:sz w:val="22"/>
          <w:szCs w:val="22"/>
        </w:rPr>
        <w:t>tō</w:t>
      </w:r>
      <w:proofErr w:type="spellEnd"/>
      <w:r w:rsidRPr="00FB36C5">
        <w:rPr>
          <w:rFonts w:ascii="Arial" w:hAnsi="Arial" w:cs="Arial"/>
          <w:sz w:val="22"/>
          <w:szCs w:val="22"/>
        </w:rPr>
        <w:t xml:space="preserve"> </w:t>
      </w:r>
      <w:proofErr w:type="spellStart"/>
      <w:r w:rsidRPr="00FB36C5">
        <w:rPr>
          <w:rFonts w:ascii="Arial" w:hAnsi="Arial" w:cs="Arial"/>
          <w:sz w:val="22"/>
          <w:szCs w:val="22"/>
        </w:rPr>
        <w:t>whai</w:t>
      </w:r>
      <w:proofErr w:type="spellEnd"/>
      <w:r w:rsidRPr="00FB36C5">
        <w:rPr>
          <w:rFonts w:ascii="Arial" w:hAnsi="Arial" w:cs="Arial"/>
          <w:sz w:val="22"/>
          <w:szCs w:val="22"/>
        </w:rPr>
        <w:t xml:space="preserve"> wāhi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Tē</w:t>
      </w:r>
      <w:proofErr w:type="spellEnd"/>
      <w:r w:rsidRPr="00FB36C5">
        <w:rPr>
          <w:rFonts w:ascii="Arial" w:hAnsi="Arial" w:cs="Arial"/>
          <w:sz w:val="22"/>
          <w:szCs w:val="22"/>
        </w:rPr>
        <w:t xml:space="preserve"> </w:t>
      </w:r>
      <w:proofErr w:type="spellStart"/>
      <w:r w:rsidRPr="00FB36C5">
        <w:rPr>
          <w:rFonts w:ascii="Arial" w:hAnsi="Arial" w:cs="Arial"/>
          <w:sz w:val="22"/>
          <w:szCs w:val="22"/>
        </w:rPr>
        <w:t>tāea</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whakairi</w:t>
      </w:r>
      <w:proofErr w:type="spellEnd"/>
      <w:r w:rsidRPr="00FB36C5">
        <w:rPr>
          <w:rFonts w:ascii="Arial" w:hAnsi="Arial" w:cs="Arial"/>
          <w:sz w:val="22"/>
          <w:szCs w:val="22"/>
        </w:rPr>
        <w:t xml:space="preserve"> ēnei </w:t>
      </w:r>
      <w:proofErr w:type="spellStart"/>
      <w:r w:rsidRPr="00FB36C5">
        <w:rPr>
          <w:rFonts w:ascii="Arial" w:hAnsi="Arial" w:cs="Arial"/>
          <w:sz w:val="22"/>
          <w:szCs w:val="22"/>
        </w:rPr>
        <w:t>kitenga</w:t>
      </w:r>
      <w:proofErr w:type="spellEnd"/>
      <w:r w:rsidRPr="00FB36C5">
        <w:rPr>
          <w:rFonts w:ascii="Arial" w:hAnsi="Arial" w:cs="Arial"/>
          <w:sz w:val="22"/>
          <w:szCs w:val="22"/>
        </w:rPr>
        <w:t xml:space="preserve"> me ēnei </w:t>
      </w:r>
      <w:proofErr w:type="spellStart"/>
      <w:r w:rsidRPr="00FB36C5">
        <w:rPr>
          <w:rFonts w:ascii="Arial" w:hAnsi="Arial" w:cs="Arial"/>
          <w:sz w:val="22"/>
          <w:szCs w:val="22"/>
        </w:rPr>
        <w:t>whakatau</w:t>
      </w:r>
      <w:proofErr w:type="spellEnd"/>
      <w:r w:rsidRPr="00FB36C5">
        <w:rPr>
          <w:rFonts w:ascii="Arial" w:hAnsi="Arial" w:cs="Arial"/>
          <w:sz w:val="22"/>
          <w:szCs w:val="22"/>
        </w:rPr>
        <w:t xml:space="preserve">, e </w:t>
      </w:r>
      <w:proofErr w:type="spellStart"/>
      <w:r w:rsidRPr="00FB36C5">
        <w:rPr>
          <w:rFonts w:ascii="Arial" w:hAnsi="Arial" w:cs="Arial"/>
          <w:sz w:val="22"/>
          <w:szCs w:val="22"/>
        </w:rPr>
        <w:t>hua</w:t>
      </w:r>
      <w:proofErr w:type="spellEnd"/>
      <w:r w:rsidRPr="00FB36C5">
        <w:rPr>
          <w:rFonts w:ascii="Arial" w:hAnsi="Arial" w:cs="Arial"/>
          <w:sz w:val="22"/>
          <w:szCs w:val="22"/>
        </w:rPr>
        <w:t xml:space="preserve"> ai he </w:t>
      </w:r>
      <w:proofErr w:type="spellStart"/>
      <w:r w:rsidRPr="00FB36C5">
        <w:rPr>
          <w:rFonts w:ascii="Arial" w:hAnsi="Arial" w:cs="Arial"/>
          <w:sz w:val="22"/>
          <w:szCs w:val="22"/>
        </w:rPr>
        <w:t>pāpori</w:t>
      </w:r>
      <w:proofErr w:type="spellEnd"/>
      <w:r w:rsidRPr="00FB36C5">
        <w:rPr>
          <w:rFonts w:ascii="Arial" w:hAnsi="Arial" w:cs="Arial"/>
          <w:sz w:val="22"/>
          <w:szCs w:val="22"/>
        </w:rPr>
        <w:t xml:space="preserve"> e </w:t>
      </w:r>
      <w:proofErr w:type="spellStart"/>
      <w:r w:rsidRPr="00FB36C5">
        <w:rPr>
          <w:rFonts w:ascii="Arial" w:hAnsi="Arial" w:cs="Arial"/>
          <w:sz w:val="22"/>
          <w:szCs w:val="22"/>
        </w:rPr>
        <w:t>tauawhi</w:t>
      </w:r>
      <w:proofErr w:type="spellEnd"/>
      <w:r w:rsidRPr="00FB36C5">
        <w:rPr>
          <w:rFonts w:ascii="Arial" w:hAnsi="Arial" w:cs="Arial"/>
          <w:sz w:val="22"/>
          <w:szCs w:val="22"/>
        </w:rPr>
        <w:t xml:space="preserve"> ana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hunga</w:t>
      </w:r>
      <w:proofErr w:type="spellEnd"/>
      <w:r w:rsidRPr="00FB36C5">
        <w:rPr>
          <w:rFonts w:ascii="Arial" w:hAnsi="Arial" w:cs="Arial"/>
          <w:sz w:val="22"/>
          <w:szCs w:val="22"/>
        </w:rPr>
        <w:t xml:space="preserve"> </w:t>
      </w:r>
      <w:proofErr w:type="spellStart"/>
      <w:r w:rsidRPr="00FB36C5">
        <w:rPr>
          <w:rFonts w:ascii="Arial" w:hAnsi="Arial" w:cs="Arial"/>
          <w:sz w:val="22"/>
          <w:szCs w:val="22"/>
        </w:rPr>
        <w:t>takitahi</w:t>
      </w:r>
      <w:proofErr w:type="spellEnd"/>
      <w:r w:rsidRPr="00FB36C5">
        <w:rPr>
          <w:rFonts w:ascii="Arial" w:hAnsi="Arial" w:cs="Arial"/>
          <w:sz w:val="22"/>
          <w:szCs w:val="22"/>
        </w:rPr>
        <w:t xml:space="preserve"> ā-whānau, ā-</w:t>
      </w:r>
      <w:proofErr w:type="spellStart"/>
      <w:r w:rsidRPr="00FB36C5">
        <w:rPr>
          <w:rFonts w:ascii="Arial" w:hAnsi="Arial" w:cs="Arial"/>
          <w:sz w:val="22"/>
          <w:szCs w:val="22"/>
        </w:rPr>
        <w:t>hāpori</w:t>
      </w:r>
      <w:proofErr w:type="spellEnd"/>
      <w:r w:rsidRPr="00FB36C5">
        <w:rPr>
          <w:rFonts w:ascii="Arial" w:hAnsi="Arial" w:cs="Arial"/>
          <w:sz w:val="22"/>
          <w:szCs w:val="22"/>
        </w:rPr>
        <w:t xml:space="preserve"> rānei e </w:t>
      </w:r>
      <w:proofErr w:type="spellStart"/>
      <w:r w:rsidRPr="00FB36C5">
        <w:rPr>
          <w:rFonts w:ascii="Arial" w:hAnsi="Arial" w:cs="Arial"/>
          <w:sz w:val="22"/>
          <w:szCs w:val="22"/>
        </w:rPr>
        <w:t>puāwai</w:t>
      </w:r>
      <w:proofErr w:type="spellEnd"/>
      <w:r w:rsidRPr="00FB36C5">
        <w:rPr>
          <w:rFonts w:ascii="Arial" w:hAnsi="Arial" w:cs="Arial"/>
          <w:sz w:val="22"/>
          <w:szCs w:val="22"/>
        </w:rPr>
        <w:t xml:space="preserve"> ai </w:t>
      </w:r>
      <w:proofErr w:type="spellStart"/>
      <w:r w:rsidRPr="00FB36C5">
        <w:rPr>
          <w:rFonts w:ascii="Arial" w:hAnsi="Arial" w:cs="Arial"/>
          <w:sz w:val="22"/>
          <w:szCs w:val="22"/>
        </w:rPr>
        <w:t>te</w:t>
      </w:r>
      <w:proofErr w:type="spellEnd"/>
      <w:r w:rsidRPr="00FB36C5">
        <w:rPr>
          <w:rFonts w:ascii="Arial" w:hAnsi="Arial" w:cs="Arial"/>
          <w:sz w:val="22"/>
          <w:szCs w:val="22"/>
        </w:rPr>
        <w:t xml:space="preserve"> mauri </w:t>
      </w:r>
      <w:proofErr w:type="spellStart"/>
      <w:r w:rsidRPr="00FB36C5">
        <w:rPr>
          <w:rFonts w:ascii="Arial" w:hAnsi="Arial" w:cs="Arial"/>
          <w:sz w:val="22"/>
          <w:szCs w:val="22"/>
        </w:rPr>
        <w:t>tangata</w:t>
      </w:r>
      <w:proofErr w:type="spellEnd"/>
      <w:r w:rsidRPr="00FB36C5">
        <w:rPr>
          <w:rFonts w:ascii="Arial" w:hAnsi="Arial" w:cs="Arial"/>
          <w:sz w:val="22"/>
          <w:szCs w:val="22"/>
        </w:rPr>
        <w:t xml:space="preserve">, me </w:t>
      </w:r>
      <w:proofErr w:type="spellStart"/>
      <w:r w:rsidRPr="00FB36C5">
        <w:rPr>
          <w:rFonts w:ascii="Arial" w:hAnsi="Arial" w:cs="Arial"/>
          <w:sz w:val="22"/>
          <w:szCs w:val="22"/>
        </w:rPr>
        <w:t>tōnā</w:t>
      </w:r>
      <w:proofErr w:type="spellEnd"/>
      <w:r w:rsidRPr="00FB36C5">
        <w:rPr>
          <w:rFonts w:ascii="Arial" w:hAnsi="Arial" w:cs="Arial"/>
          <w:sz w:val="22"/>
          <w:szCs w:val="22"/>
        </w:rPr>
        <w:t xml:space="preserve"> mana </w:t>
      </w:r>
      <w:proofErr w:type="spellStart"/>
      <w:r w:rsidRPr="00FB36C5">
        <w:rPr>
          <w:rFonts w:ascii="Arial" w:hAnsi="Arial" w:cs="Arial"/>
          <w:sz w:val="22"/>
          <w:szCs w:val="22"/>
        </w:rPr>
        <w:t>motuhake</w:t>
      </w:r>
      <w:proofErr w:type="spellEnd"/>
      <w:r w:rsidRPr="00FB36C5">
        <w:rPr>
          <w:rFonts w:ascii="Arial" w:hAnsi="Arial" w:cs="Arial"/>
          <w:sz w:val="22"/>
          <w:szCs w:val="22"/>
        </w:rPr>
        <w:t xml:space="preserve">. E </w:t>
      </w:r>
      <w:proofErr w:type="spellStart"/>
      <w:r w:rsidRPr="00FB36C5">
        <w:rPr>
          <w:rFonts w:ascii="Arial" w:hAnsi="Arial" w:cs="Arial"/>
          <w:sz w:val="22"/>
          <w:szCs w:val="22"/>
        </w:rPr>
        <w:t>whakawhetai</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mō koutou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whakaoho</w:t>
      </w:r>
      <w:proofErr w:type="spellEnd"/>
      <w:r w:rsidRPr="00FB36C5">
        <w:rPr>
          <w:rFonts w:ascii="Arial" w:hAnsi="Arial" w:cs="Arial"/>
          <w:sz w:val="22"/>
          <w:szCs w:val="22"/>
        </w:rPr>
        <w:t xml:space="preserve"> </w:t>
      </w:r>
      <w:proofErr w:type="spellStart"/>
      <w:r w:rsidRPr="00FB36C5">
        <w:rPr>
          <w:rFonts w:ascii="Arial" w:hAnsi="Arial" w:cs="Arial"/>
          <w:sz w:val="22"/>
          <w:szCs w:val="22"/>
        </w:rPr>
        <w:t>anō</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takakino</w:t>
      </w:r>
      <w:proofErr w:type="spellEnd"/>
      <w:r w:rsidRPr="00FB36C5">
        <w:rPr>
          <w:rFonts w:ascii="Arial" w:hAnsi="Arial" w:cs="Arial"/>
          <w:sz w:val="22"/>
          <w:szCs w:val="22"/>
        </w:rPr>
        <w:t xml:space="preserve"> ō </w:t>
      </w:r>
      <w:proofErr w:type="spellStart"/>
      <w:r w:rsidRPr="00FB36C5">
        <w:rPr>
          <w:rFonts w:ascii="Arial" w:hAnsi="Arial" w:cs="Arial"/>
          <w:sz w:val="22"/>
          <w:szCs w:val="22"/>
        </w:rPr>
        <w:t>tō</w:t>
      </w:r>
      <w:proofErr w:type="spellEnd"/>
      <w:r w:rsidRPr="00FB36C5">
        <w:rPr>
          <w:rFonts w:ascii="Arial" w:hAnsi="Arial" w:cs="Arial"/>
          <w:sz w:val="22"/>
          <w:szCs w:val="22"/>
        </w:rPr>
        <w:t xml:space="preserve"> </w:t>
      </w:r>
      <w:proofErr w:type="spellStart"/>
      <w:r w:rsidRPr="00FB36C5">
        <w:rPr>
          <w:rFonts w:ascii="Arial" w:hAnsi="Arial" w:cs="Arial"/>
          <w:sz w:val="22"/>
          <w:szCs w:val="22"/>
        </w:rPr>
        <w:t>ao</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whakahere</w:t>
      </w:r>
      <w:proofErr w:type="spellEnd"/>
      <w:r w:rsidRPr="00FB36C5">
        <w:rPr>
          <w:rFonts w:ascii="Arial" w:hAnsi="Arial" w:cs="Arial"/>
          <w:sz w:val="22"/>
          <w:szCs w:val="22"/>
        </w:rPr>
        <w:t xml:space="preserve"> kia eke o </w:t>
      </w:r>
      <w:proofErr w:type="spellStart"/>
      <w:r w:rsidRPr="00FB36C5">
        <w:rPr>
          <w:rFonts w:ascii="Arial" w:hAnsi="Arial" w:cs="Arial"/>
          <w:sz w:val="22"/>
          <w:szCs w:val="22"/>
        </w:rPr>
        <w:t>manako</w:t>
      </w:r>
      <w:proofErr w:type="spellEnd"/>
      <w:r w:rsidRPr="00FB36C5">
        <w:rPr>
          <w:rFonts w:ascii="Arial" w:hAnsi="Arial" w:cs="Arial"/>
          <w:sz w:val="22"/>
          <w:szCs w:val="22"/>
        </w:rPr>
        <w:t xml:space="preserve"> mō ō mokopuna me ngā </w:t>
      </w:r>
      <w:proofErr w:type="spellStart"/>
      <w:r w:rsidRPr="00FB36C5">
        <w:rPr>
          <w:rFonts w:ascii="Arial" w:hAnsi="Arial" w:cs="Arial"/>
          <w:sz w:val="22"/>
          <w:szCs w:val="22"/>
        </w:rPr>
        <w:t>whakatupuranga</w:t>
      </w:r>
      <w:proofErr w:type="spellEnd"/>
      <w:r w:rsidRPr="00FB36C5">
        <w:rPr>
          <w:rFonts w:ascii="Arial" w:hAnsi="Arial" w:cs="Arial"/>
          <w:sz w:val="22"/>
          <w:szCs w:val="22"/>
        </w:rPr>
        <w:t xml:space="preserve"> </w:t>
      </w:r>
      <w:proofErr w:type="spellStart"/>
      <w:r w:rsidRPr="00FB36C5">
        <w:rPr>
          <w:rFonts w:ascii="Arial" w:hAnsi="Arial" w:cs="Arial"/>
          <w:sz w:val="22"/>
          <w:szCs w:val="22"/>
        </w:rPr>
        <w:t>kei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heke</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
    <w:p w14:paraId="7C0B890A" w14:textId="592C5F60"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mōhio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mō </w:t>
      </w:r>
      <w:proofErr w:type="spellStart"/>
      <w:r w:rsidRPr="00FB36C5">
        <w:rPr>
          <w:rFonts w:ascii="Arial" w:hAnsi="Arial" w:cs="Arial"/>
          <w:sz w:val="22"/>
          <w:szCs w:val="22"/>
        </w:rPr>
        <w:t>ētahi</w:t>
      </w:r>
      <w:proofErr w:type="spellEnd"/>
      <w:r w:rsidRPr="00FB36C5">
        <w:rPr>
          <w:rFonts w:ascii="Arial" w:hAnsi="Arial" w:cs="Arial"/>
          <w:sz w:val="22"/>
          <w:szCs w:val="22"/>
        </w:rPr>
        <w:t xml:space="preserve">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ko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wā</w:t>
      </w:r>
      <w:proofErr w:type="spellEnd"/>
      <w:r w:rsidRPr="00FB36C5">
        <w:rPr>
          <w:rFonts w:ascii="Arial" w:hAnsi="Arial" w:cs="Arial"/>
          <w:sz w:val="22"/>
          <w:szCs w:val="22"/>
        </w:rPr>
        <w:t xml:space="preserve"> </w:t>
      </w:r>
      <w:proofErr w:type="spellStart"/>
      <w:r w:rsidRPr="00FB36C5">
        <w:rPr>
          <w:rFonts w:ascii="Arial" w:hAnsi="Arial" w:cs="Arial"/>
          <w:sz w:val="22"/>
          <w:szCs w:val="22"/>
        </w:rPr>
        <w:t>tuatahi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horahia</w:t>
      </w:r>
      <w:proofErr w:type="spellEnd"/>
      <w:r w:rsidRPr="00FB36C5">
        <w:rPr>
          <w:rFonts w:ascii="Arial" w:hAnsi="Arial" w:cs="Arial"/>
          <w:sz w:val="22"/>
          <w:szCs w:val="22"/>
        </w:rPr>
        <w:t xml:space="preserve"> ai ō rātou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I </w:t>
      </w:r>
      <w:proofErr w:type="spellStart"/>
      <w:r w:rsidRPr="00FB36C5">
        <w:rPr>
          <w:rFonts w:ascii="Arial" w:hAnsi="Arial" w:cs="Arial"/>
          <w:sz w:val="22"/>
          <w:szCs w:val="22"/>
        </w:rPr>
        <w:t>rongo</w:t>
      </w:r>
      <w:proofErr w:type="spellEnd"/>
      <w:r w:rsidRPr="00FB36C5">
        <w:rPr>
          <w:rFonts w:ascii="Arial" w:hAnsi="Arial" w:cs="Arial"/>
          <w:sz w:val="22"/>
          <w:szCs w:val="22"/>
        </w:rPr>
        <w:t xml:space="preserve">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ō koutou reo ka </w:t>
      </w:r>
      <w:proofErr w:type="spellStart"/>
      <w:r w:rsidRPr="00FB36C5">
        <w:rPr>
          <w:rFonts w:ascii="Arial" w:hAnsi="Arial" w:cs="Arial"/>
          <w:sz w:val="22"/>
          <w:szCs w:val="22"/>
        </w:rPr>
        <w:t>whai</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whakairi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ō koutou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ki roto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r w:rsidRPr="00FB36C5">
        <w:rPr>
          <w:rFonts w:ascii="Arial" w:hAnsi="Arial" w:cs="Arial"/>
          <w:sz w:val="22"/>
          <w:szCs w:val="22"/>
        </w:rPr>
        <w:lastRenderedPageBreak/>
        <w:t xml:space="preserve">tēnei </w:t>
      </w:r>
      <w:proofErr w:type="spellStart"/>
      <w:r w:rsidRPr="00FB36C5">
        <w:rPr>
          <w:rFonts w:ascii="Arial" w:hAnsi="Arial" w:cs="Arial"/>
          <w:sz w:val="22"/>
          <w:szCs w:val="22"/>
        </w:rPr>
        <w:t>rīpoata</w:t>
      </w:r>
      <w:proofErr w:type="spellEnd"/>
      <w:r w:rsidRPr="00FB36C5">
        <w:rPr>
          <w:rFonts w:ascii="Arial" w:hAnsi="Arial" w:cs="Arial"/>
          <w:sz w:val="22"/>
          <w:szCs w:val="22"/>
        </w:rPr>
        <w:t xml:space="preserve">. E mōhio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kīhai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oti</w:t>
      </w:r>
      <w:proofErr w:type="spellEnd"/>
      <w:r w:rsidRPr="00FB36C5">
        <w:rPr>
          <w:rFonts w:ascii="Arial" w:hAnsi="Arial" w:cs="Arial"/>
          <w:sz w:val="22"/>
          <w:szCs w:val="22"/>
        </w:rPr>
        <w:t xml:space="preserve"> tika </w:t>
      </w:r>
      <w:proofErr w:type="spellStart"/>
      <w:r w:rsidRPr="00FB36C5">
        <w:rPr>
          <w:rFonts w:ascii="Arial" w:hAnsi="Arial" w:cs="Arial"/>
          <w:sz w:val="22"/>
          <w:szCs w:val="22"/>
        </w:rPr>
        <w:t>i</w:t>
      </w:r>
      <w:proofErr w:type="spellEnd"/>
      <w:r w:rsidRPr="00FB36C5">
        <w:rPr>
          <w:rFonts w:ascii="Arial" w:hAnsi="Arial" w:cs="Arial"/>
          <w:sz w:val="22"/>
          <w:szCs w:val="22"/>
        </w:rPr>
        <w:t xml:space="preserve"> 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wā</w:t>
      </w:r>
      <w:proofErr w:type="spellEnd"/>
      <w:r w:rsidRPr="00FB36C5">
        <w:rPr>
          <w:rFonts w:ascii="Arial" w:hAnsi="Arial" w:cs="Arial"/>
          <w:sz w:val="22"/>
          <w:szCs w:val="22"/>
        </w:rPr>
        <w:t xml:space="preserve">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I </w:t>
      </w:r>
      <w:proofErr w:type="spellStart"/>
      <w:r w:rsidRPr="00FB36C5">
        <w:rPr>
          <w:rFonts w:ascii="Arial" w:hAnsi="Arial" w:cs="Arial"/>
          <w:sz w:val="22"/>
          <w:szCs w:val="22"/>
        </w:rPr>
        <w:t>ako</w:t>
      </w:r>
      <w:proofErr w:type="spellEnd"/>
      <w:r w:rsidRPr="00FB36C5">
        <w:rPr>
          <w:rFonts w:ascii="Arial" w:hAnsi="Arial" w:cs="Arial"/>
          <w:sz w:val="22"/>
          <w:szCs w:val="22"/>
        </w:rPr>
        <w:t xml:space="preserve">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ara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takahia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e </w:t>
      </w:r>
      <w:proofErr w:type="spellStart"/>
      <w:r w:rsidRPr="00FB36C5">
        <w:rPr>
          <w:rFonts w:ascii="Arial" w:hAnsi="Arial" w:cs="Arial"/>
          <w:sz w:val="22"/>
          <w:szCs w:val="22"/>
        </w:rPr>
        <w:t>wherawhera</w:t>
      </w:r>
      <w:proofErr w:type="spellEnd"/>
      <w:r w:rsidRPr="00FB36C5">
        <w:rPr>
          <w:rFonts w:ascii="Arial" w:hAnsi="Arial" w:cs="Arial"/>
          <w:sz w:val="22"/>
          <w:szCs w:val="22"/>
        </w:rPr>
        <w:t xml:space="preserve"> e </w:t>
      </w:r>
      <w:proofErr w:type="spellStart"/>
      <w:r w:rsidRPr="00FB36C5">
        <w:rPr>
          <w:rFonts w:ascii="Arial" w:hAnsi="Arial" w:cs="Arial"/>
          <w:sz w:val="22"/>
          <w:szCs w:val="22"/>
        </w:rPr>
        <w:t>kohikohi</w:t>
      </w:r>
      <w:proofErr w:type="spellEnd"/>
      <w:r w:rsidRPr="00FB36C5">
        <w:rPr>
          <w:rFonts w:ascii="Arial" w:hAnsi="Arial" w:cs="Arial"/>
          <w:sz w:val="22"/>
          <w:szCs w:val="22"/>
        </w:rPr>
        <w:t xml:space="preserve"> kōrero ana. </w:t>
      </w:r>
    </w:p>
    <w:p w14:paraId="619534E0" w14:textId="77777777"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mihi ana </w:t>
      </w:r>
      <w:proofErr w:type="spellStart"/>
      <w:r w:rsidRPr="00FB36C5">
        <w:rPr>
          <w:rFonts w:ascii="Arial" w:hAnsi="Arial" w:cs="Arial"/>
          <w:sz w:val="22"/>
          <w:szCs w:val="22"/>
        </w:rPr>
        <w:t>hoki</w:t>
      </w:r>
      <w:proofErr w:type="spellEnd"/>
      <w:r w:rsidRPr="00FB36C5">
        <w:rPr>
          <w:rFonts w:ascii="Arial" w:hAnsi="Arial" w:cs="Arial"/>
          <w:sz w:val="22"/>
          <w:szCs w:val="22"/>
        </w:rPr>
        <w:t xml:space="preserve">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kīhai </w:t>
      </w:r>
      <w:proofErr w:type="spellStart"/>
      <w:r w:rsidRPr="00FB36C5">
        <w:rPr>
          <w:rFonts w:ascii="Arial" w:hAnsi="Arial" w:cs="Arial"/>
          <w:sz w:val="22"/>
          <w:szCs w:val="22"/>
        </w:rPr>
        <w:t>i</w:t>
      </w:r>
      <w:proofErr w:type="spellEnd"/>
      <w:r w:rsidRPr="00FB36C5">
        <w:rPr>
          <w:rFonts w:ascii="Arial" w:hAnsi="Arial" w:cs="Arial"/>
          <w:sz w:val="22"/>
          <w:szCs w:val="22"/>
        </w:rPr>
        <w:t xml:space="preserve"> āhei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tomo</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nā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mea</w:t>
      </w:r>
      <w:proofErr w:type="spellEnd"/>
      <w:r w:rsidRPr="00FB36C5">
        <w:rPr>
          <w:rFonts w:ascii="Arial" w:hAnsi="Arial" w:cs="Arial"/>
          <w:sz w:val="22"/>
          <w:szCs w:val="22"/>
        </w:rPr>
        <w:t xml:space="preserve"> </w:t>
      </w:r>
      <w:proofErr w:type="spellStart"/>
      <w:r w:rsidRPr="00FB36C5">
        <w:rPr>
          <w:rFonts w:ascii="Arial" w:hAnsi="Arial" w:cs="Arial"/>
          <w:sz w:val="22"/>
          <w:szCs w:val="22"/>
        </w:rPr>
        <w:t>kua</w:t>
      </w:r>
      <w:proofErr w:type="spellEnd"/>
      <w:r w:rsidRPr="00FB36C5">
        <w:rPr>
          <w:rFonts w:ascii="Arial" w:hAnsi="Arial" w:cs="Arial"/>
          <w:sz w:val="22"/>
          <w:szCs w:val="22"/>
        </w:rPr>
        <w:t xml:space="preserve"> kore e </w:t>
      </w:r>
      <w:proofErr w:type="spellStart"/>
      <w:r w:rsidRPr="00FB36C5">
        <w:rPr>
          <w:rFonts w:ascii="Arial" w:hAnsi="Arial" w:cs="Arial"/>
          <w:sz w:val="22"/>
          <w:szCs w:val="22"/>
        </w:rPr>
        <w:t>whakapono</w:t>
      </w:r>
      <w:proofErr w:type="spellEnd"/>
      <w:r w:rsidRPr="00FB36C5">
        <w:rPr>
          <w:rFonts w:ascii="Arial" w:hAnsi="Arial" w:cs="Arial"/>
          <w:sz w:val="22"/>
          <w:szCs w:val="22"/>
        </w:rPr>
        <w:t xml:space="preserve"> ki ngā mana </w:t>
      </w:r>
      <w:proofErr w:type="spellStart"/>
      <w:r w:rsidRPr="00FB36C5">
        <w:rPr>
          <w:rFonts w:ascii="Arial" w:hAnsi="Arial" w:cs="Arial"/>
          <w:sz w:val="22"/>
          <w:szCs w:val="22"/>
        </w:rPr>
        <w:t>whakahaere</w:t>
      </w:r>
      <w:proofErr w:type="spellEnd"/>
      <w:r w:rsidRPr="00FB36C5">
        <w:rPr>
          <w:rFonts w:ascii="Arial" w:hAnsi="Arial" w:cs="Arial"/>
          <w:sz w:val="22"/>
          <w:szCs w:val="22"/>
        </w:rPr>
        <w:t xml:space="preserve">, nā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nui</w:t>
      </w:r>
      <w:proofErr w:type="spellEnd"/>
      <w:r w:rsidRPr="00FB36C5">
        <w:rPr>
          <w:rFonts w:ascii="Arial" w:hAnsi="Arial" w:cs="Arial"/>
          <w:sz w:val="22"/>
          <w:szCs w:val="22"/>
        </w:rPr>
        <w:t xml:space="preserve"> o ngā mahi </w:t>
      </w:r>
      <w:proofErr w:type="spellStart"/>
      <w:r w:rsidRPr="00FB36C5">
        <w:rPr>
          <w:rFonts w:ascii="Arial" w:hAnsi="Arial" w:cs="Arial"/>
          <w:sz w:val="22"/>
          <w:szCs w:val="22"/>
        </w:rPr>
        <w:t>tūkino</w:t>
      </w:r>
      <w:proofErr w:type="spellEnd"/>
      <w:r w:rsidRPr="00FB36C5">
        <w:rPr>
          <w:rFonts w:ascii="Arial" w:hAnsi="Arial" w:cs="Arial"/>
          <w:sz w:val="22"/>
          <w:szCs w:val="22"/>
        </w:rPr>
        <w:t xml:space="preserve">, me </w:t>
      </w:r>
      <w:proofErr w:type="spellStart"/>
      <w:r w:rsidRPr="00FB36C5">
        <w:rPr>
          <w:rFonts w:ascii="Arial" w:hAnsi="Arial" w:cs="Arial"/>
          <w:sz w:val="22"/>
          <w:szCs w:val="22"/>
        </w:rPr>
        <w:t>tō</w:t>
      </w:r>
      <w:proofErr w:type="spellEnd"/>
      <w:r w:rsidRPr="00FB36C5">
        <w:rPr>
          <w:rFonts w:ascii="Arial" w:hAnsi="Arial" w:cs="Arial"/>
          <w:sz w:val="22"/>
          <w:szCs w:val="22"/>
        </w:rPr>
        <w:t xml:space="preserve"> rātou kore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e </w:t>
      </w:r>
      <w:proofErr w:type="spellStart"/>
      <w:r w:rsidRPr="00FB36C5">
        <w:rPr>
          <w:rFonts w:ascii="Arial" w:hAnsi="Arial" w:cs="Arial"/>
          <w:sz w:val="22"/>
          <w:szCs w:val="22"/>
        </w:rPr>
        <w:t>hiahia</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kōrero mō ngā </w:t>
      </w:r>
      <w:proofErr w:type="spellStart"/>
      <w:r w:rsidRPr="00FB36C5">
        <w:rPr>
          <w:rFonts w:ascii="Arial" w:hAnsi="Arial" w:cs="Arial"/>
          <w:sz w:val="22"/>
          <w:szCs w:val="22"/>
        </w:rPr>
        <w:t>mea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pā ki a rātou. </w:t>
      </w:r>
    </w:p>
    <w:p w14:paraId="1CA91BCF" w14:textId="2E87560A" w:rsidR="000A24AD"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Ka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tirohanga</w:t>
      </w:r>
      <w:proofErr w:type="spellEnd"/>
      <w:r w:rsidRPr="00FB36C5">
        <w:rPr>
          <w:rFonts w:ascii="Arial" w:hAnsi="Arial" w:cs="Arial"/>
          <w:sz w:val="22"/>
          <w:szCs w:val="22"/>
        </w:rPr>
        <w:t xml:space="preserve"> </w:t>
      </w:r>
      <w:proofErr w:type="spellStart"/>
      <w:r w:rsidRPr="00FB36C5">
        <w:rPr>
          <w:rFonts w:ascii="Arial" w:hAnsi="Arial" w:cs="Arial"/>
          <w:sz w:val="22"/>
          <w:szCs w:val="22"/>
        </w:rPr>
        <w:t>kanohi</w:t>
      </w:r>
      <w:proofErr w:type="spellEnd"/>
      <w:r w:rsidRPr="00FB36C5">
        <w:rPr>
          <w:rFonts w:ascii="Arial" w:hAnsi="Arial" w:cs="Arial"/>
          <w:sz w:val="22"/>
          <w:szCs w:val="22"/>
        </w:rPr>
        <w:t xml:space="preserve">, </w:t>
      </w:r>
      <w:proofErr w:type="spellStart"/>
      <w:r w:rsidRPr="00FB36C5">
        <w:rPr>
          <w:rFonts w:ascii="Arial" w:hAnsi="Arial" w:cs="Arial"/>
          <w:sz w:val="22"/>
          <w:szCs w:val="22"/>
        </w:rPr>
        <w:t>ētahi</w:t>
      </w:r>
      <w:proofErr w:type="spellEnd"/>
      <w:r w:rsidRPr="00FB36C5">
        <w:rPr>
          <w:rFonts w:ascii="Arial" w:hAnsi="Arial" w:cs="Arial"/>
          <w:sz w:val="22"/>
          <w:szCs w:val="22"/>
        </w:rPr>
        <w:t xml:space="preserve"> nā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whakamomori</w:t>
      </w:r>
      <w:proofErr w:type="spellEnd"/>
      <w:r w:rsidRPr="00FB36C5">
        <w:rPr>
          <w:rFonts w:ascii="Arial" w:hAnsi="Arial" w:cs="Arial"/>
          <w:sz w:val="22"/>
          <w:szCs w:val="22"/>
        </w:rPr>
        <w:t xml:space="preserve">, </w:t>
      </w:r>
      <w:proofErr w:type="spellStart"/>
      <w:r w:rsidRPr="00FB36C5">
        <w:rPr>
          <w:rFonts w:ascii="Arial" w:hAnsi="Arial" w:cs="Arial"/>
          <w:sz w:val="22"/>
          <w:szCs w:val="22"/>
        </w:rPr>
        <w:t>ētahi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wā</w:t>
      </w:r>
      <w:proofErr w:type="spellEnd"/>
      <w:r w:rsidRPr="00FB36C5">
        <w:rPr>
          <w:rFonts w:ascii="Arial" w:hAnsi="Arial" w:cs="Arial"/>
          <w:sz w:val="22"/>
          <w:szCs w:val="22"/>
        </w:rPr>
        <w:t xml:space="preserve"> ō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E mihi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a rātou, ki ō rātou whānau, me ō rātou </w:t>
      </w:r>
      <w:proofErr w:type="spellStart"/>
      <w:r w:rsidRPr="00FB36C5">
        <w:rPr>
          <w:rFonts w:ascii="Arial" w:hAnsi="Arial" w:cs="Arial"/>
          <w:sz w:val="22"/>
          <w:szCs w:val="22"/>
        </w:rPr>
        <w:t>hoa</w:t>
      </w:r>
      <w:proofErr w:type="spellEnd"/>
      <w:r w:rsidRPr="00FB36C5">
        <w:rPr>
          <w:rFonts w:ascii="Arial" w:hAnsi="Arial" w:cs="Arial"/>
          <w:sz w:val="22"/>
          <w:szCs w:val="22"/>
        </w:rPr>
        <w:t xml:space="preserve">. </w:t>
      </w:r>
    </w:p>
    <w:p w14:paraId="21D7CCDA" w14:textId="4E9DC1F2"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ngā </w:t>
      </w:r>
      <w:proofErr w:type="spellStart"/>
      <w:r w:rsidRPr="00FB36C5">
        <w:rPr>
          <w:rFonts w:ascii="Arial" w:hAnsi="Arial" w:cs="Arial"/>
          <w:sz w:val="22"/>
          <w:szCs w:val="22"/>
        </w:rPr>
        <w:t>kaimahi</w:t>
      </w:r>
      <w:proofErr w:type="spellEnd"/>
      <w:r w:rsidRPr="00FB36C5">
        <w:rPr>
          <w:rFonts w:ascii="Arial" w:hAnsi="Arial" w:cs="Arial"/>
          <w:sz w:val="22"/>
          <w:szCs w:val="22"/>
        </w:rPr>
        <w:t xml:space="preserve"> o </w:t>
      </w:r>
      <w:proofErr w:type="spellStart"/>
      <w:r w:rsidRPr="00FB36C5">
        <w:rPr>
          <w:rFonts w:ascii="Arial" w:hAnsi="Arial" w:cs="Arial"/>
          <w:sz w:val="22"/>
          <w:szCs w:val="22"/>
        </w:rPr>
        <w:t>mua</w:t>
      </w:r>
      <w:proofErr w:type="spellEnd"/>
      <w:r w:rsidRPr="00FB36C5">
        <w:rPr>
          <w:rFonts w:ascii="Arial" w:hAnsi="Arial" w:cs="Arial"/>
          <w:sz w:val="22"/>
          <w:szCs w:val="22"/>
        </w:rPr>
        <w:t xml:space="preserve">, o </w:t>
      </w:r>
      <w:proofErr w:type="spellStart"/>
      <w:r w:rsidRPr="00FB36C5">
        <w:rPr>
          <w:rFonts w:ascii="Arial" w:hAnsi="Arial" w:cs="Arial"/>
          <w:sz w:val="22"/>
          <w:szCs w:val="22"/>
        </w:rPr>
        <w:t>ināia</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o ngā tari Kāwanatanga, </w:t>
      </w:r>
      <w:proofErr w:type="spellStart"/>
      <w:r w:rsidRPr="00FB36C5">
        <w:rPr>
          <w:rFonts w:ascii="Arial" w:hAnsi="Arial" w:cs="Arial"/>
          <w:sz w:val="22"/>
          <w:szCs w:val="22"/>
        </w:rPr>
        <w:t>whakapono</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I toko </w:t>
      </w:r>
      <w:proofErr w:type="spellStart"/>
      <w:r w:rsidRPr="00FB36C5">
        <w:rPr>
          <w:rFonts w:ascii="Arial" w:hAnsi="Arial" w:cs="Arial"/>
          <w:sz w:val="22"/>
          <w:szCs w:val="22"/>
        </w:rPr>
        <w:t>ake</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hora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Ngā </w:t>
      </w:r>
      <w:proofErr w:type="spellStart"/>
      <w:r w:rsidRPr="00FB36C5">
        <w:rPr>
          <w:rFonts w:ascii="Arial" w:hAnsi="Arial" w:cs="Arial"/>
          <w:sz w:val="22"/>
          <w:szCs w:val="22"/>
        </w:rPr>
        <w:t>mātanga</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kaikōrero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hora ai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pukenga</w:t>
      </w:r>
      <w:proofErr w:type="spellEnd"/>
      <w:r w:rsidRPr="00FB36C5">
        <w:rPr>
          <w:rFonts w:ascii="Arial" w:hAnsi="Arial" w:cs="Arial"/>
          <w:sz w:val="22"/>
          <w:szCs w:val="22"/>
        </w:rPr>
        <w:t xml:space="preserve"> ki ngā mahi </w:t>
      </w:r>
      <w:proofErr w:type="spellStart"/>
      <w:r w:rsidRPr="00FB36C5">
        <w:rPr>
          <w:rFonts w:ascii="Arial" w:hAnsi="Arial" w:cs="Arial"/>
          <w:sz w:val="22"/>
          <w:szCs w:val="22"/>
        </w:rPr>
        <w:t>tūkino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w:t>
      </w:r>
      <w:proofErr w:type="spellStart"/>
      <w:r w:rsidRPr="00FB36C5">
        <w:rPr>
          <w:rFonts w:ascii="Arial" w:hAnsi="Arial" w:cs="Arial"/>
          <w:sz w:val="22"/>
          <w:szCs w:val="22"/>
        </w:rPr>
        <w:t>taurima</w:t>
      </w:r>
      <w:proofErr w:type="spellEnd"/>
      <w:r w:rsidRPr="00FB36C5">
        <w:rPr>
          <w:rFonts w:ascii="Arial" w:hAnsi="Arial" w:cs="Arial"/>
          <w:sz w:val="22"/>
          <w:szCs w:val="22"/>
        </w:rPr>
        <w:t xml:space="preserve">, e </w:t>
      </w:r>
      <w:proofErr w:type="spellStart"/>
      <w:r w:rsidRPr="00FB36C5">
        <w:rPr>
          <w:rFonts w:ascii="Arial" w:hAnsi="Arial" w:cs="Arial"/>
          <w:sz w:val="22"/>
          <w:szCs w:val="22"/>
        </w:rPr>
        <w:t>tohe</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kia </w:t>
      </w:r>
      <w:proofErr w:type="spellStart"/>
      <w:r w:rsidRPr="00FB36C5">
        <w:rPr>
          <w:rFonts w:ascii="Arial" w:hAnsi="Arial" w:cs="Arial"/>
          <w:sz w:val="22"/>
          <w:szCs w:val="22"/>
        </w:rPr>
        <w:t>hua</w:t>
      </w:r>
      <w:proofErr w:type="spellEnd"/>
      <w:r w:rsidRPr="00FB36C5">
        <w:rPr>
          <w:rFonts w:ascii="Arial" w:hAnsi="Arial" w:cs="Arial"/>
          <w:sz w:val="22"/>
          <w:szCs w:val="22"/>
        </w:rPr>
        <w:t xml:space="preserve"> he </w:t>
      </w:r>
      <w:proofErr w:type="spellStart"/>
      <w:r w:rsidRPr="00FB36C5">
        <w:rPr>
          <w:rFonts w:ascii="Arial" w:hAnsi="Arial" w:cs="Arial"/>
          <w:sz w:val="22"/>
          <w:szCs w:val="22"/>
        </w:rPr>
        <w:t>kaupapa</w:t>
      </w:r>
      <w:proofErr w:type="spellEnd"/>
      <w:r w:rsidRPr="00FB36C5">
        <w:rPr>
          <w:rFonts w:ascii="Arial" w:hAnsi="Arial" w:cs="Arial"/>
          <w:sz w:val="22"/>
          <w:szCs w:val="22"/>
        </w:rPr>
        <w:t xml:space="preserve"> pai </w:t>
      </w:r>
      <w:proofErr w:type="spellStart"/>
      <w:r w:rsidRPr="00FB36C5">
        <w:rPr>
          <w:rFonts w:ascii="Arial" w:hAnsi="Arial" w:cs="Arial"/>
          <w:sz w:val="22"/>
          <w:szCs w:val="22"/>
        </w:rPr>
        <w:t>ake</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ra</w:t>
      </w:r>
      <w:proofErr w:type="spellEnd"/>
      <w:r w:rsidRPr="00FB36C5">
        <w:rPr>
          <w:rFonts w:ascii="Arial" w:hAnsi="Arial" w:cs="Arial"/>
          <w:sz w:val="22"/>
          <w:szCs w:val="22"/>
        </w:rPr>
        <w:t xml:space="preserve"> </w:t>
      </w:r>
      <w:proofErr w:type="spellStart"/>
      <w:r w:rsidRPr="00FB36C5">
        <w:rPr>
          <w:rFonts w:ascii="Arial" w:hAnsi="Arial" w:cs="Arial"/>
          <w:sz w:val="22"/>
          <w:szCs w:val="22"/>
        </w:rPr>
        <w:t>an</w:t>
      </w:r>
      <w:r w:rsidR="0FCAC215" w:rsidRPr="00FB36C5">
        <w:rPr>
          <w:rFonts w:ascii="Arial" w:hAnsi="Arial" w:cs="Arial"/>
          <w:sz w:val="22"/>
          <w:szCs w:val="22"/>
        </w:rPr>
        <w:t>ō</w:t>
      </w:r>
      <w:proofErr w:type="spellEnd"/>
      <w:r w:rsidR="0FCAC215" w:rsidRPr="00FB36C5">
        <w:rPr>
          <w:rFonts w:ascii="Arial" w:hAnsi="Arial" w:cs="Arial"/>
          <w:sz w:val="22"/>
          <w:szCs w:val="22"/>
        </w:rPr>
        <w:t xml:space="preserve">. </w:t>
      </w: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kaikōkiri</w:t>
      </w:r>
      <w:proofErr w:type="spellEnd"/>
      <w:r w:rsidRPr="00FB36C5">
        <w:rPr>
          <w:rFonts w:ascii="Arial" w:hAnsi="Arial" w:cs="Arial"/>
          <w:sz w:val="22"/>
          <w:szCs w:val="22"/>
        </w:rPr>
        <w:t xml:space="preserve">, </w:t>
      </w:r>
      <w:proofErr w:type="spellStart"/>
      <w:r w:rsidRPr="00FB36C5">
        <w:rPr>
          <w:rFonts w:ascii="Arial" w:hAnsi="Arial" w:cs="Arial"/>
          <w:sz w:val="22"/>
          <w:szCs w:val="22"/>
        </w:rPr>
        <w:t>kaitautoko</w:t>
      </w:r>
      <w:proofErr w:type="spellEnd"/>
      <w:r w:rsidRPr="00FB36C5">
        <w:rPr>
          <w:rFonts w:ascii="Arial" w:hAnsi="Arial" w:cs="Arial"/>
          <w:sz w:val="22"/>
          <w:szCs w:val="22"/>
        </w:rPr>
        <w:t xml:space="preserve">, ngā whānau, ngā </w:t>
      </w:r>
      <w:proofErr w:type="spellStart"/>
      <w:r w:rsidRPr="00FB36C5">
        <w:rPr>
          <w:rFonts w:ascii="Arial" w:hAnsi="Arial" w:cs="Arial"/>
          <w:sz w:val="22"/>
          <w:szCs w:val="22"/>
        </w:rPr>
        <w:t>kaiārahi</w:t>
      </w:r>
      <w:proofErr w:type="spellEnd"/>
      <w:r w:rsidRPr="00FB36C5">
        <w:rPr>
          <w:rFonts w:ascii="Arial" w:hAnsi="Arial" w:cs="Arial"/>
          <w:sz w:val="22"/>
          <w:szCs w:val="22"/>
        </w:rPr>
        <w:t xml:space="preserve"> ā-</w:t>
      </w:r>
      <w:proofErr w:type="spellStart"/>
      <w:r w:rsidRPr="00FB36C5">
        <w:rPr>
          <w:rFonts w:ascii="Arial" w:hAnsi="Arial" w:cs="Arial"/>
          <w:sz w:val="22"/>
          <w:szCs w:val="22"/>
        </w:rPr>
        <w:t>hāpori</w:t>
      </w:r>
      <w:proofErr w:type="spellEnd"/>
      <w:r w:rsidRPr="00FB36C5">
        <w:rPr>
          <w:rFonts w:ascii="Arial" w:hAnsi="Arial" w:cs="Arial"/>
          <w:sz w:val="22"/>
          <w:szCs w:val="22"/>
        </w:rPr>
        <w:t xml:space="preserve">, ā-iwi, ā-Māori </w:t>
      </w:r>
      <w:proofErr w:type="spellStart"/>
      <w:r w:rsidRPr="00FB36C5">
        <w:rPr>
          <w:rFonts w:ascii="Arial" w:hAnsi="Arial" w:cs="Arial"/>
          <w:sz w:val="22"/>
          <w:szCs w:val="22"/>
        </w:rPr>
        <w:t>hoki</w:t>
      </w:r>
      <w:proofErr w:type="spellEnd"/>
      <w:r w:rsidRPr="00FB36C5">
        <w:rPr>
          <w:rFonts w:ascii="Arial" w:hAnsi="Arial" w:cs="Arial"/>
          <w:sz w:val="22"/>
          <w:szCs w:val="22"/>
        </w:rPr>
        <w:t xml:space="preserve">. Ki </w:t>
      </w:r>
      <w:proofErr w:type="spellStart"/>
      <w:r w:rsidRPr="00FB36C5">
        <w:rPr>
          <w:rFonts w:ascii="Arial" w:hAnsi="Arial" w:cs="Arial"/>
          <w:sz w:val="22"/>
          <w:szCs w:val="22"/>
        </w:rPr>
        <w:t>ētahi</w:t>
      </w:r>
      <w:proofErr w:type="spellEnd"/>
      <w:r w:rsidRPr="00FB36C5">
        <w:rPr>
          <w:rFonts w:ascii="Arial" w:hAnsi="Arial" w:cs="Arial"/>
          <w:sz w:val="22"/>
          <w:szCs w:val="22"/>
        </w:rPr>
        <w:t xml:space="preserve"> </w:t>
      </w:r>
      <w:proofErr w:type="spellStart"/>
      <w:r w:rsidRPr="00FB36C5">
        <w:rPr>
          <w:rFonts w:ascii="Arial" w:hAnsi="Arial" w:cs="Arial"/>
          <w:sz w:val="22"/>
          <w:szCs w:val="22"/>
        </w:rPr>
        <w:t>atu</w:t>
      </w:r>
      <w:proofErr w:type="spellEnd"/>
      <w:r w:rsidRPr="00FB36C5">
        <w:rPr>
          <w:rFonts w:ascii="Arial" w:hAnsi="Arial" w:cs="Arial"/>
          <w:sz w:val="22"/>
          <w:szCs w:val="22"/>
        </w:rPr>
        <w:t xml:space="preserve"> iwi me ngā </w:t>
      </w:r>
      <w:proofErr w:type="spellStart"/>
      <w:r w:rsidRPr="00FB36C5">
        <w:rPr>
          <w:rFonts w:ascii="Arial" w:hAnsi="Arial" w:cs="Arial"/>
          <w:sz w:val="22"/>
          <w:szCs w:val="22"/>
        </w:rPr>
        <w:t>roopu</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whakapau</w:t>
      </w:r>
      <w:proofErr w:type="spellEnd"/>
      <w:r w:rsidRPr="00FB36C5">
        <w:rPr>
          <w:rFonts w:ascii="Arial" w:hAnsi="Arial" w:cs="Arial"/>
          <w:sz w:val="22"/>
          <w:szCs w:val="22"/>
        </w:rPr>
        <w:t xml:space="preserve"> </w:t>
      </w:r>
      <w:proofErr w:type="spellStart"/>
      <w:r w:rsidRPr="00FB36C5">
        <w:rPr>
          <w:rFonts w:ascii="Arial" w:hAnsi="Arial" w:cs="Arial"/>
          <w:sz w:val="22"/>
          <w:szCs w:val="22"/>
        </w:rPr>
        <w:t>tāima</w:t>
      </w:r>
      <w:proofErr w:type="spellEnd"/>
      <w:r w:rsidRPr="00FB36C5">
        <w:rPr>
          <w:rFonts w:ascii="Arial" w:hAnsi="Arial" w:cs="Arial"/>
          <w:sz w:val="22"/>
          <w:szCs w:val="22"/>
        </w:rPr>
        <w:t xml:space="preserve">, kaha rānei </w:t>
      </w:r>
      <w:proofErr w:type="spellStart"/>
      <w:r w:rsidRPr="00FB36C5">
        <w:rPr>
          <w:rFonts w:ascii="Arial" w:hAnsi="Arial" w:cs="Arial"/>
          <w:sz w:val="22"/>
          <w:szCs w:val="22"/>
        </w:rPr>
        <w:t>i</w:t>
      </w:r>
      <w:proofErr w:type="spellEnd"/>
      <w:r w:rsidRPr="00FB36C5">
        <w:rPr>
          <w:rFonts w:ascii="Arial" w:hAnsi="Arial" w:cs="Arial"/>
          <w:sz w:val="22"/>
          <w:szCs w:val="22"/>
        </w:rPr>
        <w:t xml:space="preserve"> roto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tau, kia tū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kia </w:t>
      </w:r>
      <w:proofErr w:type="spellStart"/>
      <w:r w:rsidRPr="00FB36C5">
        <w:rPr>
          <w:rFonts w:ascii="Arial" w:hAnsi="Arial" w:cs="Arial"/>
          <w:sz w:val="22"/>
          <w:szCs w:val="22"/>
        </w:rPr>
        <w:t>hua</w:t>
      </w:r>
      <w:proofErr w:type="spellEnd"/>
      <w:r w:rsidRPr="00FB36C5">
        <w:rPr>
          <w:rFonts w:ascii="Arial" w:hAnsi="Arial" w:cs="Arial"/>
          <w:sz w:val="22"/>
          <w:szCs w:val="22"/>
        </w:rPr>
        <w:t xml:space="preserve"> he </w:t>
      </w:r>
      <w:proofErr w:type="spellStart"/>
      <w:r w:rsidRPr="00FB36C5">
        <w:rPr>
          <w:rFonts w:ascii="Arial" w:hAnsi="Arial" w:cs="Arial"/>
          <w:sz w:val="22"/>
          <w:szCs w:val="22"/>
        </w:rPr>
        <w:t>puretumu</w:t>
      </w:r>
      <w:proofErr w:type="spellEnd"/>
      <w:r w:rsidRPr="00FB36C5">
        <w:rPr>
          <w:rFonts w:ascii="Arial" w:hAnsi="Arial" w:cs="Arial"/>
          <w:sz w:val="22"/>
          <w:szCs w:val="22"/>
        </w:rPr>
        <w:t xml:space="preserve">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whakapahā</w:t>
      </w:r>
      <w:proofErr w:type="spellEnd"/>
      <w:r w:rsidRPr="00FB36C5">
        <w:rPr>
          <w:rFonts w:ascii="Arial" w:hAnsi="Arial" w:cs="Arial"/>
          <w:sz w:val="22"/>
          <w:szCs w:val="22"/>
        </w:rPr>
        <w:t xml:space="preserve"> ki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I </w:t>
      </w:r>
      <w:proofErr w:type="spellStart"/>
      <w:r w:rsidRPr="00FB36C5">
        <w:rPr>
          <w:rFonts w:ascii="Arial" w:hAnsi="Arial" w:cs="Arial"/>
          <w:sz w:val="22"/>
          <w:szCs w:val="22"/>
        </w:rPr>
        <w:t>whakarongo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whakapono</w:t>
      </w:r>
      <w:proofErr w:type="spellEnd"/>
      <w:r w:rsidRPr="00FB36C5">
        <w:rPr>
          <w:rFonts w:ascii="Arial" w:hAnsi="Arial" w:cs="Arial"/>
          <w:sz w:val="22"/>
          <w:szCs w:val="22"/>
        </w:rPr>
        <w:t xml:space="preserve"> rātou ki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petihanatia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tū </w:t>
      </w:r>
      <w:proofErr w:type="spellStart"/>
      <w:r w:rsidRPr="00FB36C5">
        <w:rPr>
          <w:rFonts w:ascii="Arial" w:hAnsi="Arial" w:cs="Arial"/>
          <w:sz w:val="22"/>
          <w:szCs w:val="22"/>
        </w:rPr>
        <w:t>ake</w:t>
      </w:r>
      <w:proofErr w:type="spellEnd"/>
      <w:r w:rsidRPr="00FB36C5">
        <w:rPr>
          <w:rFonts w:ascii="Arial" w:hAnsi="Arial" w:cs="Arial"/>
          <w:sz w:val="22"/>
          <w:szCs w:val="22"/>
        </w:rPr>
        <w:t xml:space="preserve">, ka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ā rātou. He </w:t>
      </w:r>
      <w:proofErr w:type="spellStart"/>
      <w:r w:rsidRPr="00FB36C5">
        <w:rPr>
          <w:rFonts w:ascii="Arial" w:hAnsi="Arial" w:cs="Arial"/>
          <w:sz w:val="22"/>
          <w:szCs w:val="22"/>
        </w:rPr>
        <w:t>maha</w:t>
      </w:r>
      <w:proofErr w:type="spellEnd"/>
      <w:r w:rsidRPr="00FB36C5">
        <w:rPr>
          <w:rFonts w:ascii="Arial" w:hAnsi="Arial" w:cs="Arial"/>
          <w:sz w:val="22"/>
          <w:szCs w:val="22"/>
        </w:rPr>
        <w:t xml:space="preserve"> </w:t>
      </w:r>
      <w:proofErr w:type="spellStart"/>
      <w:r w:rsidRPr="00FB36C5">
        <w:rPr>
          <w:rFonts w:ascii="Arial" w:hAnsi="Arial" w:cs="Arial"/>
          <w:sz w:val="22"/>
          <w:szCs w:val="22"/>
        </w:rPr>
        <w:t>rawa</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whakaīngoa</w:t>
      </w:r>
      <w:proofErr w:type="spellEnd"/>
      <w:r w:rsidRPr="00FB36C5">
        <w:rPr>
          <w:rFonts w:ascii="Arial" w:hAnsi="Arial" w:cs="Arial"/>
          <w:sz w:val="22"/>
          <w:szCs w:val="22"/>
        </w:rPr>
        <w:t xml:space="preserve">, </w:t>
      </w:r>
      <w:proofErr w:type="spellStart"/>
      <w:r w:rsidRPr="00FB36C5">
        <w:rPr>
          <w:rFonts w:ascii="Arial" w:hAnsi="Arial" w:cs="Arial"/>
          <w:sz w:val="22"/>
          <w:szCs w:val="22"/>
        </w:rPr>
        <w:t>ēngari</w:t>
      </w:r>
      <w:proofErr w:type="spellEnd"/>
      <w:r w:rsidRPr="00FB36C5">
        <w:rPr>
          <w:rFonts w:ascii="Arial" w:hAnsi="Arial" w:cs="Arial"/>
          <w:sz w:val="22"/>
          <w:szCs w:val="22"/>
        </w:rPr>
        <w:t xml:space="preserve"> kāhore he </w:t>
      </w:r>
      <w:proofErr w:type="spellStart"/>
      <w:r w:rsidRPr="00FB36C5">
        <w:rPr>
          <w:rFonts w:ascii="Arial" w:hAnsi="Arial" w:cs="Arial"/>
          <w:sz w:val="22"/>
          <w:szCs w:val="22"/>
        </w:rPr>
        <w:t>hua</w:t>
      </w:r>
      <w:proofErr w:type="spellEnd"/>
      <w:r w:rsidRPr="00FB36C5">
        <w:rPr>
          <w:rFonts w:ascii="Arial" w:hAnsi="Arial" w:cs="Arial"/>
          <w:sz w:val="22"/>
          <w:szCs w:val="22"/>
        </w:rPr>
        <w:t xml:space="preserve"> o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w:t>
      </w:r>
      <w:proofErr w:type="spellStart"/>
      <w:r w:rsidRPr="00FB36C5">
        <w:rPr>
          <w:rFonts w:ascii="Arial" w:hAnsi="Arial" w:cs="Arial"/>
          <w:sz w:val="22"/>
          <w:szCs w:val="22"/>
        </w:rPr>
        <w:t>mei</w:t>
      </w:r>
      <w:proofErr w:type="spellEnd"/>
      <w:r w:rsidRPr="00FB36C5">
        <w:rPr>
          <w:rFonts w:ascii="Arial" w:hAnsi="Arial" w:cs="Arial"/>
          <w:sz w:val="22"/>
          <w:szCs w:val="22"/>
        </w:rPr>
        <w:t xml:space="preserve"> kore </w:t>
      </w:r>
      <w:proofErr w:type="spellStart"/>
      <w:r w:rsidRPr="00FB36C5">
        <w:rPr>
          <w:rFonts w:ascii="Arial" w:hAnsi="Arial" w:cs="Arial"/>
          <w:sz w:val="22"/>
          <w:szCs w:val="22"/>
        </w:rPr>
        <w:t>tō</w:t>
      </w:r>
      <w:proofErr w:type="spellEnd"/>
      <w:r w:rsidRPr="00FB36C5">
        <w:rPr>
          <w:rFonts w:ascii="Arial" w:hAnsi="Arial" w:cs="Arial"/>
          <w:sz w:val="22"/>
          <w:szCs w:val="22"/>
        </w:rPr>
        <w:t xml:space="preserve"> rātou </w:t>
      </w:r>
      <w:proofErr w:type="spellStart"/>
      <w:r w:rsidRPr="00FB36C5">
        <w:rPr>
          <w:rFonts w:ascii="Arial" w:hAnsi="Arial" w:cs="Arial"/>
          <w:sz w:val="22"/>
          <w:szCs w:val="22"/>
        </w:rPr>
        <w:t>manawanui</w:t>
      </w:r>
      <w:proofErr w:type="spellEnd"/>
      <w:r w:rsidRPr="00FB36C5">
        <w:rPr>
          <w:rFonts w:ascii="Arial" w:hAnsi="Arial" w:cs="Arial"/>
          <w:sz w:val="22"/>
          <w:szCs w:val="22"/>
        </w:rPr>
        <w:t xml:space="preserve">, </w:t>
      </w:r>
      <w:proofErr w:type="spellStart"/>
      <w:r w:rsidRPr="00FB36C5">
        <w:rPr>
          <w:rFonts w:ascii="Arial" w:hAnsi="Arial" w:cs="Arial"/>
          <w:sz w:val="22"/>
          <w:szCs w:val="22"/>
        </w:rPr>
        <w:t>tohe</w:t>
      </w:r>
      <w:proofErr w:type="spellEnd"/>
      <w:r w:rsidRPr="00FB36C5">
        <w:rPr>
          <w:rFonts w:ascii="Arial" w:hAnsi="Arial" w:cs="Arial"/>
          <w:sz w:val="22"/>
          <w:szCs w:val="22"/>
        </w:rPr>
        <w:t xml:space="preserve"> kaha kia hora </w:t>
      </w:r>
      <w:proofErr w:type="spellStart"/>
      <w:r w:rsidRPr="00FB36C5">
        <w:rPr>
          <w:rFonts w:ascii="Arial" w:hAnsi="Arial" w:cs="Arial"/>
          <w:sz w:val="22"/>
          <w:szCs w:val="22"/>
        </w:rPr>
        <w:t>tūmatanuitia</w:t>
      </w:r>
      <w:proofErr w:type="spellEnd"/>
      <w:r w:rsidRPr="00FB36C5">
        <w:rPr>
          <w:rFonts w:ascii="Arial" w:hAnsi="Arial" w:cs="Arial"/>
          <w:sz w:val="22"/>
          <w:szCs w:val="22"/>
        </w:rPr>
        <w:t xml:space="preserve"> ēnei mahi </w:t>
      </w:r>
      <w:proofErr w:type="spellStart"/>
      <w:r w:rsidRPr="00FB36C5">
        <w:rPr>
          <w:rFonts w:ascii="Arial" w:hAnsi="Arial" w:cs="Arial"/>
          <w:sz w:val="22"/>
          <w:szCs w:val="22"/>
        </w:rPr>
        <w:t>tūkino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w:t>
      </w:r>
      <w:proofErr w:type="spellStart"/>
      <w:r w:rsidRPr="00FB36C5">
        <w:rPr>
          <w:rFonts w:ascii="Arial" w:hAnsi="Arial" w:cs="Arial"/>
          <w:sz w:val="22"/>
          <w:szCs w:val="22"/>
        </w:rPr>
        <w:t>taurima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pokea</w:t>
      </w:r>
      <w:proofErr w:type="spellEnd"/>
      <w:r w:rsidRPr="00FB36C5">
        <w:rPr>
          <w:rFonts w:ascii="Arial" w:hAnsi="Arial" w:cs="Arial"/>
          <w:sz w:val="22"/>
          <w:szCs w:val="22"/>
        </w:rPr>
        <w:t xml:space="preserve"> ai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arawhānui</w:t>
      </w:r>
      <w:proofErr w:type="spellEnd"/>
      <w:r w:rsidRPr="00FB36C5">
        <w:rPr>
          <w:rFonts w:ascii="Arial" w:hAnsi="Arial" w:cs="Arial"/>
          <w:sz w:val="22"/>
          <w:szCs w:val="22"/>
        </w:rPr>
        <w:t xml:space="preserve"> puta </w:t>
      </w:r>
      <w:proofErr w:type="spellStart"/>
      <w:r w:rsidRPr="00FB36C5">
        <w:rPr>
          <w:rFonts w:ascii="Arial" w:hAnsi="Arial" w:cs="Arial"/>
          <w:sz w:val="22"/>
          <w:szCs w:val="22"/>
        </w:rPr>
        <w:t>noa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Aotearoa. </w:t>
      </w:r>
    </w:p>
    <w:p w14:paraId="53D0EE68" w14:textId="17A6F957"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ngā Pou Tikanga mō ā rātou </w:t>
      </w:r>
      <w:proofErr w:type="spellStart"/>
      <w:r w:rsidRPr="00FB36C5">
        <w:rPr>
          <w:rFonts w:ascii="Arial" w:hAnsi="Arial" w:cs="Arial"/>
          <w:sz w:val="22"/>
          <w:szCs w:val="22"/>
        </w:rPr>
        <w:t>tohutohu</w:t>
      </w:r>
      <w:proofErr w:type="spellEnd"/>
      <w:r w:rsidRPr="00FB36C5">
        <w:rPr>
          <w:rFonts w:ascii="Arial" w:hAnsi="Arial" w:cs="Arial"/>
          <w:sz w:val="22"/>
          <w:szCs w:val="22"/>
        </w:rPr>
        <w:t xml:space="preserve"> ki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mō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toha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mātauranga Māori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āwhina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whakaraupapa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rīpoata</w:t>
      </w:r>
      <w:proofErr w:type="spellEnd"/>
      <w:r w:rsidRPr="00FB36C5">
        <w:rPr>
          <w:rFonts w:ascii="Arial" w:hAnsi="Arial" w:cs="Arial"/>
          <w:sz w:val="22"/>
          <w:szCs w:val="22"/>
        </w:rPr>
        <w:t xml:space="preserve"> e hāngai ai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tikanga Māori,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whai</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kia </w:t>
      </w:r>
      <w:proofErr w:type="spellStart"/>
      <w:r w:rsidRPr="00FB36C5">
        <w:rPr>
          <w:rFonts w:ascii="Arial" w:hAnsi="Arial" w:cs="Arial"/>
          <w:sz w:val="22"/>
          <w:szCs w:val="22"/>
        </w:rPr>
        <w:t>tōtika</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kaupapa</w:t>
      </w:r>
      <w:proofErr w:type="spellEnd"/>
      <w:r w:rsidRPr="00FB36C5">
        <w:rPr>
          <w:rFonts w:ascii="Arial" w:hAnsi="Arial" w:cs="Arial"/>
          <w:sz w:val="22"/>
          <w:szCs w:val="22"/>
        </w:rPr>
        <w:t xml:space="preserve"> </w:t>
      </w:r>
      <w:proofErr w:type="spellStart"/>
      <w:r w:rsidRPr="00FB36C5">
        <w:rPr>
          <w:rFonts w:ascii="Arial" w:hAnsi="Arial" w:cs="Arial"/>
          <w:sz w:val="22"/>
          <w:szCs w:val="22"/>
        </w:rPr>
        <w:t>takinga</w:t>
      </w:r>
      <w:proofErr w:type="spellEnd"/>
      <w:r w:rsidRPr="00FB36C5">
        <w:rPr>
          <w:rFonts w:ascii="Arial" w:hAnsi="Arial" w:cs="Arial"/>
          <w:sz w:val="22"/>
          <w:szCs w:val="22"/>
        </w:rPr>
        <w:t xml:space="preserve"> kōrero. Ngā </w:t>
      </w:r>
      <w:proofErr w:type="spellStart"/>
      <w:r w:rsidRPr="00FB36C5">
        <w:rPr>
          <w:rFonts w:ascii="Arial" w:hAnsi="Arial" w:cs="Arial"/>
          <w:sz w:val="22"/>
          <w:szCs w:val="22"/>
        </w:rPr>
        <w:t>wāhanga</w:t>
      </w:r>
      <w:proofErr w:type="spellEnd"/>
      <w:r w:rsidRPr="00FB36C5">
        <w:rPr>
          <w:rFonts w:ascii="Arial" w:hAnsi="Arial" w:cs="Arial"/>
          <w:sz w:val="22"/>
          <w:szCs w:val="22"/>
        </w:rPr>
        <w:t xml:space="preserve"> tikanga Māori, ngā </w:t>
      </w:r>
      <w:proofErr w:type="spellStart"/>
      <w:r w:rsidRPr="00FB36C5">
        <w:rPr>
          <w:rFonts w:ascii="Arial" w:hAnsi="Arial" w:cs="Arial"/>
          <w:sz w:val="22"/>
          <w:szCs w:val="22"/>
        </w:rPr>
        <w:t>karakia</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waiata</w:t>
      </w:r>
      <w:proofErr w:type="spellEnd"/>
      <w:r w:rsidRPr="00FB36C5">
        <w:rPr>
          <w:rFonts w:ascii="Arial" w:hAnsi="Arial" w:cs="Arial"/>
          <w:sz w:val="22"/>
          <w:szCs w:val="22"/>
        </w:rPr>
        <w:t xml:space="preserve">, nā koutou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tito</w:t>
      </w:r>
      <w:proofErr w:type="spellEnd"/>
      <w:r w:rsidRPr="00FB36C5">
        <w:rPr>
          <w:rFonts w:ascii="Arial" w:hAnsi="Arial" w:cs="Arial"/>
          <w:sz w:val="22"/>
          <w:szCs w:val="22"/>
        </w:rPr>
        <w:t xml:space="preserve"> ka </w:t>
      </w:r>
      <w:proofErr w:type="spellStart"/>
      <w:r w:rsidRPr="00FB36C5">
        <w:rPr>
          <w:rFonts w:ascii="Arial" w:hAnsi="Arial" w:cs="Arial"/>
          <w:sz w:val="22"/>
          <w:szCs w:val="22"/>
        </w:rPr>
        <w:t>tākoha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ai, </w:t>
      </w:r>
      <w:proofErr w:type="spellStart"/>
      <w:r w:rsidRPr="00FB36C5">
        <w:rPr>
          <w:rFonts w:ascii="Arial" w:hAnsi="Arial" w:cs="Arial"/>
          <w:sz w:val="22"/>
          <w:szCs w:val="22"/>
        </w:rPr>
        <w:t>te</w:t>
      </w:r>
      <w:proofErr w:type="spellEnd"/>
      <w:r w:rsidRPr="00FB36C5">
        <w:rPr>
          <w:rFonts w:ascii="Arial" w:hAnsi="Arial" w:cs="Arial"/>
          <w:sz w:val="22"/>
          <w:szCs w:val="22"/>
        </w:rPr>
        <w:t xml:space="preserve"> reo me ngā </w:t>
      </w:r>
      <w:proofErr w:type="spellStart"/>
      <w:r w:rsidRPr="00FB36C5">
        <w:rPr>
          <w:rFonts w:ascii="Arial" w:hAnsi="Arial" w:cs="Arial"/>
          <w:sz w:val="22"/>
          <w:szCs w:val="22"/>
        </w:rPr>
        <w:t>īngoa</w:t>
      </w:r>
      <w:proofErr w:type="spellEnd"/>
      <w:r w:rsidRPr="00FB36C5">
        <w:rPr>
          <w:rFonts w:ascii="Arial" w:hAnsi="Arial" w:cs="Arial"/>
          <w:sz w:val="22"/>
          <w:szCs w:val="22"/>
        </w:rPr>
        <w:t xml:space="preserve"> Māori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whiri</w:t>
      </w:r>
      <w:proofErr w:type="spellEnd"/>
      <w:r w:rsidRPr="00FB36C5">
        <w:rPr>
          <w:rFonts w:ascii="Arial" w:hAnsi="Arial" w:cs="Arial"/>
          <w:sz w:val="22"/>
          <w:szCs w:val="22"/>
        </w:rPr>
        <w:t xml:space="preserve"> ki </w:t>
      </w:r>
      <w:proofErr w:type="spellStart"/>
      <w:r w:rsidRPr="00FB36C5">
        <w:rPr>
          <w:rFonts w:ascii="Arial" w:hAnsi="Arial" w:cs="Arial"/>
          <w:sz w:val="22"/>
          <w:szCs w:val="22"/>
        </w:rPr>
        <w:t>ia</w:t>
      </w:r>
      <w:proofErr w:type="spellEnd"/>
      <w:r w:rsidRPr="00FB36C5">
        <w:rPr>
          <w:rFonts w:ascii="Arial" w:hAnsi="Arial" w:cs="Arial"/>
          <w:sz w:val="22"/>
          <w:szCs w:val="22"/>
        </w:rPr>
        <w:t xml:space="preserve"> </w:t>
      </w:r>
      <w:proofErr w:type="spellStart"/>
      <w:r w:rsidRPr="00FB36C5">
        <w:rPr>
          <w:rFonts w:ascii="Arial" w:hAnsi="Arial" w:cs="Arial"/>
          <w:sz w:val="22"/>
          <w:szCs w:val="22"/>
        </w:rPr>
        <w:t>wāhanga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whai</w:t>
      </w:r>
      <w:proofErr w:type="spellEnd"/>
      <w:r w:rsidRPr="00FB36C5">
        <w:rPr>
          <w:rFonts w:ascii="Arial" w:hAnsi="Arial" w:cs="Arial"/>
          <w:sz w:val="22"/>
          <w:szCs w:val="22"/>
        </w:rPr>
        <w:t xml:space="preserve"> mana ai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whakairi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whakataunga</w:t>
      </w:r>
      <w:proofErr w:type="spellEnd"/>
      <w:r w:rsidRPr="00FB36C5">
        <w:rPr>
          <w:rFonts w:ascii="Arial" w:hAnsi="Arial" w:cs="Arial"/>
          <w:sz w:val="22"/>
          <w:szCs w:val="22"/>
        </w:rPr>
        <w:t xml:space="preserve"> kōrero puta </w:t>
      </w:r>
      <w:proofErr w:type="spellStart"/>
      <w:r w:rsidRPr="00FB36C5">
        <w:rPr>
          <w:rFonts w:ascii="Arial" w:hAnsi="Arial" w:cs="Arial"/>
          <w:sz w:val="22"/>
          <w:szCs w:val="22"/>
        </w:rPr>
        <w:t>noa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rīpoata</w:t>
      </w:r>
      <w:proofErr w:type="spellEnd"/>
      <w:r w:rsidRPr="00FB36C5">
        <w:rPr>
          <w:rFonts w:ascii="Arial" w:hAnsi="Arial" w:cs="Arial"/>
          <w:sz w:val="22"/>
          <w:szCs w:val="22"/>
        </w:rPr>
        <w:t xml:space="preserve">. He </w:t>
      </w:r>
      <w:proofErr w:type="spellStart"/>
      <w:r w:rsidRPr="00FB36C5">
        <w:rPr>
          <w:rFonts w:ascii="Arial" w:hAnsi="Arial" w:cs="Arial"/>
          <w:sz w:val="22"/>
          <w:szCs w:val="22"/>
        </w:rPr>
        <w:t>rawe</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w:t>
      </w:r>
    </w:p>
    <w:p w14:paraId="4FC4BEA3" w14:textId="07CC8115"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mihi </w:t>
      </w:r>
      <w:proofErr w:type="spellStart"/>
      <w:r w:rsidRPr="00FB36C5">
        <w:rPr>
          <w:rFonts w:ascii="Arial" w:hAnsi="Arial" w:cs="Arial"/>
          <w:sz w:val="22"/>
          <w:szCs w:val="22"/>
        </w:rPr>
        <w:t>nui</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roopu</w:t>
      </w:r>
      <w:proofErr w:type="spellEnd"/>
      <w:r w:rsidRPr="00FB36C5">
        <w:rPr>
          <w:rFonts w:ascii="Arial" w:hAnsi="Arial" w:cs="Arial"/>
          <w:sz w:val="22"/>
          <w:szCs w:val="22"/>
        </w:rPr>
        <w:t xml:space="preserve"> Survivor Advisory Group of Experts, Te </w:t>
      </w:r>
      <w:proofErr w:type="spellStart"/>
      <w:r w:rsidRPr="00FB36C5">
        <w:rPr>
          <w:rFonts w:ascii="Arial" w:hAnsi="Arial" w:cs="Arial"/>
          <w:sz w:val="22"/>
          <w:szCs w:val="22"/>
        </w:rPr>
        <w:t>Taumata</w:t>
      </w:r>
      <w:proofErr w:type="spellEnd"/>
      <w:r w:rsidRPr="00FB36C5">
        <w:rPr>
          <w:rFonts w:ascii="Arial" w:hAnsi="Arial" w:cs="Arial"/>
          <w:sz w:val="22"/>
          <w:szCs w:val="22"/>
        </w:rPr>
        <w:t xml:space="preserve">, Te Ara </w:t>
      </w:r>
      <w:proofErr w:type="spellStart"/>
      <w:r w:rsidRPr="00FB36C5">
        <w:rPr>
          <w:rFonts w:ascii="Arial" w:hAnsi="Arial" w:cs="Arial"/>
          <w:sz w:val="22"/>
          <w:szCs w:val="22"/>
        </w:rPr>
        <w:t>Takatū</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Royal Commission Forum, me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Report Reference Groups, mō ā koutou </w:t>
      </w:r>
      <w:proofErr w:type="spellStart"/>
      <w:r w:rsidRPr="00FB36C5">
        <w:rPr>
          <w:rFonts w:ascii="Arial" w:hAnsi="Arial" w:cs="Arial"/>
          <w:sz w:val="22"/>
          <w:szCs w:val="22"/>
        </w:rPr>
        <w:t>tohutohu</w:t>
      </w:r>
      <w:proofErr w:type="spellEnd"/>
      <w:r w:rsidRPr="00FB36C5">
        <w:rPr>
          <w:rFonts w:ascii="Arial" w:hAnsi="Arial" w:cs="Arial"/>
          <w:sz w:val="22"/>
          <w:szCs w:val="22"/>
        </w:rPr>
        <w:t xml:space="preserve"> </w:t>
      </w:r>
      <w:proofErr w:type="spellStart"/>
      <w:r w:rsidRPr="00FB36C5">
        <w:rPr>
          <w:rFonts w:ascii="Arial" w:hAnsi="Arial" w:cs="Arial"/>
          <w:sz w:val="22"/>
          <w:szCs w:val="22"/>
        </w:rPr>
        <w:t>whiringa</w:t>
      </w:r>
      <w:proofErr w:type="spellEnd"/>
      <w:r w:rsidRPr="00FB36C5">
        <w:rPr>
          <w:rFonts w:ascii="Arial" w:hAnsi="Arial" w:cs="Arial"/>
          <w:sz w:val="22"/>
          <w:szCs w:val="22"/>
        </w:rPr>
        <w:t xml:space="preserve"> aroha </w:t>
      </w:r>
      <w:proofErr w:type="spellStart"/>
      <w:r w:rsidRPr="00FB36C5">
        <w:rPr>
          <w:rFonts w:ascii="Arial" w:hAnsi="Arial" w:cs="Arial"/>
          <w:sz w:val="22"/>
          <w:szCs w:val="22"/>
        </w:rPr>
        <w:t>mai</w:t>
      </w:r>
      <w:proofErr w:type="spellEnd"/>
      <w:r w:rsidRPr="00FB36C5">
        <w:rPr>
          <w:rFonts w:ascii="Arial" w:hAnsi="Arial" w:cs="Arial"/>
          <w:sz w:val="22"/>
          <w:szCs w:val="22"/>
        </w:rPr>
        <w:t xml:space="preserve">. He </w:t>
      </w:r>
      <w:proofErr w:type="spellStart"/>
      <w:r w:rsidRPr="00FB36C5">
        <w:rPr>
          <w:rFonts w:ascii="Arial" w:hAnsi="Arial" w:cs="Arial"/>
          <w:sz w:val="22"/>
          <w:szCs w:val="22"/>
        </w:rPr>
        <w:t>nui</w:t>
      </w:r>
      <w:proofErr w:type="spellEnd"/>
      <w:r w:rsidRPr="00FB36C5">
        <w:rPr>
          <w:rFonts w:ascii="Arial" w:hAnsi="Arial" w:cs="Arial"/>
          <w:sz w:val="22"/>
          <w:szCs w:val="22"/>
        </w:rPr>
        <w:t xml:space="preserve"> </w:t>
      </w:r>
      <w:proofErr w:type="spellStart"/>
      <w:r w:rsidRPr="00FB36C5">
        <w:rPr>
          <w:rFonts w:ascii="Arial" w:hAnsi="Arial" w:cs="Arial"/>
          <w:sz w:val="22"/>
          <w:szCs w:val="22"/>
        </w:rPr>
        <w:t>tā</w:t>
      </w:r>
      <w:proofErr w:type="spellEnd"/>
      <w:r w:rsidRPr="00FB36C5">
        <w:rPr>
          <w:rFonts w:ascii="Arial" w:hAnsi="Arial" w:cs="Arial"/>
          <w:sz w:val="22"/>
          <w:szCs w:val="22"/>
        </w:rPr>
        <w:t xml:space="preserve"> koutou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pono ō ā koutou kōrero. I </w:t>
      </w:r>
      <w:proofErr w:type="spellStart"/>
      <w:r w:rsidRPr="00FB36C5">
        <w:rPr>
          <w:rFonts w:ascii="Arial" w:hAnsi="Arial" w:cs="Arial"/>
          <w:sz w:val="22"/>
          <w:szCs w:val="22"/>
        </w:rPr>
        <w:t>whakaae</w:t>
      </w:r>
      <w:proofErr w:type="spellEnd"/>
      <w:r w:rsidRPr="00FB36C5">
        <w:rPr>
          <w:rFonts w:ascii="Arial" w:hAnsi="Arial" w:cs="Arial"/>
          <w:sz w:val="22"/>
          <w:szCs w:val="22"/>
        </w:rPr>
        <w:t xml:space="preserve"> koutou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kōrero pono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āta</w:t>
      </w:r>
      <w:proofErr w:type="spellEnd"/>
      <w:r w:rsidRPr="00FB36C5">
        <w:rPr>
          <w:rFonts w:ascii="Arial" w:hAnsi="Arial" w:cs="Arial"/>
          <w:sz w:val="22"/>
          <w:szCs w:val="22"/>
        </w:rPr>
        <w:t xml:space="preserve"> </w:t>
      </w:r>
      <w:proofErr w:type="spellStart"/>
      <w:r w:rsidRPr="00FB36C5">
        <w:rPr>
          <w:rFonts w:ascii="Arial" w:hAnsi="Arial" w:cs="Arial"/>
          <w:sz w:val="22"/>
          <w:szCs w:val="22"/>
        </w:rPr>
        <w:t>wherawhera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whakahaere</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wero </w:t>
      </w:r>
      <w:proofErr w:type="spellStart"/>
      <w:r w:rsidRPr="00FB36C5">
        <w:rPr>
          <w:rFonts w:ascii="Arial" w:hAnsi="Arial" w:cs="Arial"/>
          <w:sz w:val="22"/>
          <w:szCs w:val="22"/>
        </w:rPr>
        <w:t>i</w:t>
      </w:r>
      <w:proofErr w:type="spellEnd"/>
      <w:r w:rsidRPr="00FB36C5">
        <w:rPr>
          <w:rFonts w:ascii="Arial" w:hAnsi="Arial" w:cs="Arial"/>
          <w:sz w:val="22"/>
          <w:szCs w:val="22"/>
        </w:rPr>
        <w:t xml:space="preserve"> ō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hinengaro</w:t>
      </w:r>
      <w:proofErr w:type="spellEnd"/>
      <w:r w:rsidRPr="00FB36C5">
        <w:rPr>
          <w:rFonts w:ascii="Arial" w:hAnsi="Arial" w:cs="Arial"/>
          <w:sz w:val="22"/>
          <w:szCs w:val="22"/>
        </w:rPr>
        <w:t xml:space="preserve">. Tēnā koutou, mō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whakaaro</w:t>
      </w:r>
      <w:proofErr w:type="spellEnd"/>
      <w:r w:rsidRPr="00FB36C5">
        <w:rPr>
          <w:rFonts w:ascii="Arial" w:hAnsi="Arial" w:cs="Arial"/>
          <w:sz w:val="22"/>
          <w:szCs w:val="22"/>
        </w:rPr>
        <w:t xml:space="preserve"> </w:t>
      </w:r>
      <w:proofErr w:type="spellStart"/>
      <w:r w:rsidRPr="00FB36C5">
        <w:rPr>
          <w:rFonts w:ascii="Arial" w:hAnsi="Arial" w:cs="Arial"/>
          <w:sz w:val="22"/>
          <w:szCs w:val="22"/>
        </w:rPr>
        <w:t>nui</w:t>
      </w:r>
      <w:proofErr w:type="spellEnd"/>
      <w:r w:rsidRPr="00FB36C5">
        <w:rPr>
          <w:rFonts w:ascii="Arial" w:hAnsi="Arial" w:cs="Arial"/>
          <w:sz w:val="22"/>
          <w:szCs w:val="22"/>
        </w:rPr>
        <w:t xml:space="preserve">,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tūturu ō ā koutou </w:t>
      </w:r>
      <w:proofErr w:type="spellStart"/>
      <w:r w:rsidRPr="00FB36C5">
        <w:rPr>
          <w:rFonts w:ascii="Arial" w:hAnsi="Arial" w:cs="Arial"/>
          <w:sz w:val="22"/>
          <w:szCs w:val="22"/>
        </w:rPr>
        <w:t>kawenga</w:t>
      </w:r>
      <w:proofErr w:type="spellEnd"/>
      <w:r w:rsidRPr="00FB36C5">
        <w:rPr>
          <w:rFonts w:ascii="Arial" w:hAnsi="Arial" w:cs="Arial"/>
          <w:sz w:val="22"/>
          <w:szCs w:val="22"/>
        </w:rPr>
        <w:t xml:space="preserve">, </w:t>
      </w:r>
      <w:proofErr w:type="spellStart"/>
      <w:r w:rsidRPr="00FB36C5">
        <w:rPr>
          <w:rFonts w:ascii="Arial" w:hAnsi="Arial" w:cs="Arial"/>
          <w:sz w:val="22"/>
          <w:szCs w:val="22"/>
        </w:rPr>
        <w:t>tohutohu</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w:t>
      </w:r>
    </w:p>
    <w:p w14:paraId="252A9504" w14:textId="4CB2247D"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ngā </w:t>
      </w:r>
      <w:proofErr w:type="spellStart"/>
      <w:r w:rsidRPr="00FB36C5">
        <w:rPr>
          <w:rFonts w:ascii="Arial" w:hAnsi="Arial" w:cs="Arial"/>
          <w:sz w:val="22"/>
          <w:szCs w:val="22"/>
        </w:rPr>
        <w:t>kaikōmihana</w:t>
      </w:r>
      <w:proofErr w:type="spellEnd"/>
      <w:r w:rsidRPr="00FB36C5">
        <w:rPr>
          <w:rFonts w:ascii="Arial" w:hAnsi="Arial" w:cs="Arial"/>
          <w:sz w:val="22"/>
          <w:szCs w:val="22"/>
        </w:rPr>
        <w:t xml:space="preserve"> o </w:t>
      </w:r>
      <w:proofErr w:type="spellStart"/>
      <w:r w:rsidRPr="00FB36C5">
        <w:rPr>
          <w:rFonts w:ascii="Arial" w:hAnsi="Arial" w:cs="Arial"/>
          <w:sz w:val="22"/>
          <w:szCs w:val="22"/>
        </w:rPr>
        <w:t>mua</w:t>
      </w:r>
      <w:proofErr w:type="spellEnd"/>
      <w:r w:rsidRPr="00FB36C5">
        <w:rPr>
          <w:rFonts w:ascii="Arial" w:hAnsi="Arial" w:cs="Arial"/>
          <w:sz w:val="22"/>
          <w:szCs w:val="22"/>
        </w:rPr>
        <w:t xml:space="preserve">, ki a Sir Anand Satyanand, GNZM, QSO, KStJ, ki a Julia Steenson, ki a Judge </w:t>
      </w:r>
      <w:proofErr w:type="spellStart"/>
      <w:r w:rsidRPr="00FB36C5">
        <w:rPr>
          <w:rFonts w:ascii="Arial" w:hAnsi="Arial" w:cs="Arial"/>
          <w:sz w:val="22"/>
          <w:szCs w:val="22"/>
        </w:rPr>
        <w:t>Ali’imuamua</w:t>
      </w:r>
      <w:proofErr w:type="spellEnd"/>
      <w:r w:rsidRPr="00FB36C5">
        <w:rPr>
          <w:rFonts w:ascii="Arial" w:hAnsi="Arial" w:cs="Arial"/>
          <w:sz w:val="22"/>
          <w:szCs w:val="22"/>
        </w:rPr>
        <w:t xml:space="preserve"> Sandra </w:t>
      </w:r>
      <w:proofErr w:type="spellStart"/>
      <w:r w:rsidRPr="00FB36C5">
        <w:rPr>
          <w:rFonts w:ascii="Arial" w:hAnsi="Arial" w:cs="Arial"/>
          <w:sz w:val="22"/>
          <w:szCs w:val="22"/>
        </w:rPr>
        <w:t>Alofivae</w:t>
      </w:r>
      <w:proofErr w:type="spellEnd"/>
      <w:r w:rsidR="009E7A20" w:rsidRPr="00FB36C5">
        <w:rPr>
          <w:rFonts w:ascii="Arial" w:hAnsi="Arial" w:cs="Arial"/>
          <w:sz w:val="22"/>
          <w:szCs w:val="22"/>
        </w:rPr>
        <w:t>,</w:t>
      </w:r>
      <w:r w:rsidRPr="00FB36C5">
        <w:rPr>
          <w:rFonts w:ascii="Arial" w:hAnsi="Arial" w:cs="Arial"/>
          <w:sz w:val="22"/>
          <w:szCs w:val="22"/>
        </w:rPr>
        <w:t xml:space="preserve"> MNZM mō ā rātou </w:t>
      </w:r>
      <w:proofErr w:type="spellStart"/>
      <w:r w:rsidRPr="00FB36C5">
        <w:rPr>
          <w:rFonts w:ascii="Arial" w:hAnsi="Arial" w:cs="Arial"/>
          <w:sz w:val="22"/>
          <w:szCs w:val="22"/>
        </w:rPr>
        <w:t>pukenga</w:t>
      </w:r>
      <w:proofErr w:type="spellEnd"/>
      <w:r w:rsidRPr="00FB36C5">
        <w:rPr>
          <w:rFonts w:ascii="Arial" w:hAnsi="Arial" w:cs="Arial"/>
          <w:sz w:val="22"/>
          <w:szCs w:val="22"/>
        </w:rPr>
        <w:t xml:space="preserve">, </w:t>
      </w:r>
      <w:proofErr w:type="spellStart"/>
      <w:r w:rsidRPr="00FB36C5">
        <w:rPr>
          <w:rFonts w:ascii="Arial" w:hAnsi="Arial" w:cs="Arial"/>
          <w:sz w:val="22"/>
          <w:szCs w:val="22"/>
        </w:rPr>
        <w:t>manawanui</w:t>
      </w:r>
      <w:proofErr w:type="spellEnd"/>
      <w:r w:rsidRPr="00FB36C5">
        <w:rPr>
          <w:rFonts w:ascii="Arial" w:hAnsi="Arial" w:cs="Arial"/>
          <w:sz w:val="22"/>
          <w:szCs w:val="22"/>
        </w:rPr>
        <w:t xml:space="preserve">, mātauranga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pakari</w:t>
      </w:r>
      <w:proofErr w:type="spellEnd"/>
      <w:r w:rsidRPr="00FB36C5">
        <w:rPr>
          <w:rFonts w:ascii="Arial" w:hAnsi="Arial" w:cs="Arial"/>
          <w:sz w:val="22"/>
          <w:szCs w:val="22"/>
        </w:rPr>
        <w:t xml:space="preserve"> ai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whakahaere</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ahua</w:t>
      </w:r>
      <w:proofErr w:type="spellEnd"/>
      <w:r w:rsidRPr="00FB36C5">
        <w:rPr>
          <w:rFonts w:ascii="Arial" w:hAnsi="Arial" w:cs="Arial"/>
          <w:sz w:val="22"/>
          <w:szCs w:val="22"/>
        </w:rPr>
        <w:t xml:space="preserve"> mahi, </w:t>
      </w:r>
      <w:proofErr w:type="spellStart"/>
      <w:r w:rsidRPr="00FB36C5">
        <w:rPr>
          <w:rFonts w:ascii="Arial" w:hAnsi="Arial" w:cs="Arial"/>
          <w:sz w:val="22"/>
          <w:szCs w:val="22"/>
        </w:rPr>
        <w:t>aronga</w:t>
      </w:r>
      <w:proofErr w:type="spellEnd"/>
      <w:r w:rsidRPr="00FB36C5">
        <w:rPr>
          <w:rFonts w:ascii="Arial" w:hAnsi="Arial" w:cs="Arial"/>
          <w:sz w:val="22"/>
          <w:szCs w:val="22"/>
        </w:rPr>
        <w:t xml:space="preserve"> </w:t>
      </w:r>
      <w:proofErr w:type="spellStart"/>
      <w:r w:rsidRPr="00FB36C5">
        <w:rPr>
          <w:rFonts w:ascii="Arial" w:hAnsi="Arial" w:cs="Arial"/>
          <w:sz w:val="22"/>
          <w:szCs w:val="22"/>
        </w:rPr>
        <w:t>whakaaro</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E mihi ana ki </w:t>
      </w:r>
      <w:proofErr w:type="spellStart"/>
      <w:r w:rsidRPr="00FB36C5">
        <w:rPr>
          <w:rFonts w:ascii="Arial" w:hAnsi="Arial" w:cs="Arial"/>
          <w:sz w:val="22"/>
          <w:szCs w:val="22"/>
        </w:rPr>
        <w:t>tā</w:t>
      </w:r>
      <w:proofErr w:type="spellEnd"/>
      <w:r w:rsidRPr="00FB36C5">
        <w:rPr>
          <w:rFonts w:ascii="Arial" w:hAnsi="Arial" w:cs="Arial"/>
          <w:sz w:val="22"/>
          <w:szCs w:val="22"/>
        </w:rPr>
        <w:t xml:space="preserve"> koutou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ōha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
    <w:p w14:paraId="360163FD" w14:textId="7741AF0C" w:rsidR="00321AE9" w:rsidRPr="00FB36C5" w:rsidRDefault="00321AE9" w:rsidP="00FC3756">
      <w:pPr>
        <w:keepLines w:val="0"/>
        <w:spacing w:before="0" w:after="200" w:line="276" w:lineRule="auto"/>
        <w:rPr>
          <w:rFonts w:ascii="Arial" w:hAnsi="Arial" w:cs="Arial"/>
          <w:sz w:val="22"/>
          <w:szCs w:val="22"/>
        </w:rPr>
      </w:pPr>
      <w:r w:rsidRPr="00FB36C5">
        <w:rPr>
          <w:rFonts w:ascii="Arial" w:hAnsi="Arial" w:cs="Arial"/>
          <w:sz w:val="22"/>
          <w:szCs w:val="22"/>
        </w:rPr>
        <w:t xml:space="preserve">E mihi ana ki 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kaitohutohu</w:t>
      </w:r>
      <w:proofErr w:type="spellEnd"/>
      <w:r w:rsidRPr="00FB36C5">
        <w:rPr>
          <w:rFonts w:ascii="Arial" w:hAnsi="Arial" w:cs="Arial"/>
          <w:sz w:val="22"/>
          <w:szCs w:val="22"/>
        </w:rPr>
        <w:t xml:space="preserve"> </w:t>
      </w:r>
      <w:proofErr w:type="spellStart"/>
      <w:r w:rsidRPr="00FB36C5">
        <w:rPr>
          <w:rFonts w:ascii="Arial" w:hAnsi="Arial" w:cs="Arial"/>
          <w:sz w:val="22"/>
          <w:szCs w:val="22"/>
        </w:rPr>
        <w:t>motuhake</w:t>
      </w:r>
      <w:proofErr w:type="spellEnd"/>
      <w:r w:rsidRPr="00FB36C5">
        <w:rPr>
          <w:rFonts w:ascii="Arial" w:hAnsi="Arial" w:cs="Arial"/>
          <w:sz w:val="22"/>
          <w:szCs w:val="22"/>
        </w:rPr>
        <w:t xml:space="preserve">, ki a Professor Tracey McIntosh, MNZM and Associate Professor </w:t>
      </w:r>
      <w:proofErr w:type="spellStart"/>
      <w:r w:rsidRPr="00FB36C5">
        <w:rPr>
          <w:rFonts w:ascii="Arial" w:hAnsi="Arial" w:cs="Arial"/>
          <w:sz w:val="22"/>
          <w:szCs w:val="22"/>
        </w:rPr>
        <w:t>Tamasailau</w:t>
      </w:r>
      <w:proofErr w:type="spellEnd"/>
      <w:r w:rsidRPr="00FB36C5">
        <w:rPr>
          <w:rFonts w:ascii="Arial" w:hAnsi="Arial" w:cs="Arial"/>
          <w:sz w:val="22"/>
          <w:szCs w:val="22"/>
        </w:rPr>
        <w:t xml:space="preserve"> </w:t>
      </w:r>
      <w:proofErr w:type="spellStart"/>
      <w:r w:rsidRPr="00FB36C5">
        <w:rPr>
          <w:rFonts w:ascii="Arial" w:hAnsi="Arial" w:cs="Arial"/>
          <w:sz w:val="22"/>
          <w:szCs w:val="22"/>
        </w:rPr>
        <w:t>Suaalii</w:t>
      </w:r>
      <w:proofErr w:type="spellEnd"/>
      <w:r w:rsidRPr="00FB36C5">
        <w:rPr>
          <w:rFonts w:ascii="Arial" w:hAnsi="Arial" w:cs="Arial"/>
          <w:sz w:val="22"/>
          <w:szCs w:val="22"/>
        </w:rPr>
        <w:t>-Sauni, MNZM. E mihi ana ki ō k</w:t>
      </w:r>
      <w:r w:rsidR="649E0819" w:rsidRPr="00FB36C5">
        <w:rPr>
          <w:rFonts w:ascii="Arial" w:hAnsi="Arial" w:cs="Arial"/>
          <w:sz w:val="22"/>
          <w:szCs w:val="22"/>
        </w:rPr>
        <w:t>ōrua</w:t>
      </w:r>
      <w:r w:rsidRPr="00FB36C5">
        <w:rPr>
          <w:rFonts w:ascii="Arial" w:hAnsi="Arial" w:cs="Arial"/>
          <w:sz w:val="22"/>
          <w:szCs w:val="22"/>
        </w:rPr>
        <w:t xml:space="preserve"> mātauranga me ngā </w:t>
      </w:r>
      <w:proofErr w:type="spellStart"/>
      <w:r w:rsidRPr="00FB36C5">
        <w:rPr>
          <w:rFonts w:ascii="Arial" w:hAnsi="Arial" w:cs="Arial"/>
          <w:sz w:val="22"/>
          <w:szCs w:val="22"/>
        </w:rPr>
        <w:t>tohutohu</w:t>
      </w:r>
      <w:proofErr w:type="spellEnd"/>
      <w:r w:rsidRPr="00FB36C5">
        <w:rPr>
          <w:rFonts w:ascii="Arial" w:hAnsi="Arial" w:cs="Arial"/>
          <w:sz w:val="22"/>
          <w:szCs w:val="22"/>
        </w:rPr>
        <w:t xml:space="preserve"> nā k</w:t>
      </w:r>
      <w:r w:rsidR="58B352E0" w:rsidRPr="00FB36C5">
        <w:rPr>
          <w:rFonts w:ascii="Arial" w:hAnsi="Arial" w:cs="Arial"/>
          <w:sz w:val="22"/>
          <w:szCs w:val="22"/>
        </w:rPr>
        <w:t>ōrua</w:t>
      </w:r>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ōha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
    <w:p w14:paraId="50B71E0A" w14:textId="424B6ADB" w:rsidR="00321AE9" w:rsidRPr="00FC3756" w:rsidRDefault="00321AE9" w:rsidP="00FC3756">
      <w:pPr>
        <w:keepLines w:val="0"/>
        <w:spacing w:before="0" w:after="200" w:line="276" w:lineRule="auto"/>
        <w:rPr>
          <w:rFonts w:ascii="Arial" w:hAnsi="Arial" w:cs="Arial"/>
          <w:sz w:val="22"/>
          <w:szCs w:val="22"/>
        </w:rPr>
      </w:pPr>
      <w:r w:rsidRPr="00FB36C5">
        <w:rPr>
          <w:rFonts w:ascii="Arial" w:hAnsi="Arial" w:cs="Arial"/>
          <w:sz w:val="22"/>
          <w:szCs w:val="22"/>
        </w:rPr>
        <w:t xml:space="preserve">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kaimahi</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pukenga</w:t>
      </w:r>
      <w:proofErr w:type="spellEnd"/>
      <w:r w:rsidRPr="00FB36C5">
        <w:rPr>
          <w:rFonts w:ascii="Arial" w:hAnsi="Arial" w:cs="Arial"/>
          <w:sz w:val="22"/>
          <w:szCs w:val="22"/>
        </w:rPr>
        <w:t xml:space="preserve"> ā-</w:t>
      </w:r>
      <w:proofErr w:type="spellStart"/>
      <w:r w:rsidRPr="00FB36C5">
        <w:rPr>
          <w:rFonts w:ascii="Arial" w:hAnsi="Arial" w:cs="Arial"/>
          <w:sz w:val="22"/>
          <w:szCs w:val="22"/>
        </w:rPr>
        <w:t>ture</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āwhina</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Ki </w:t>
      </w:r>
      <w:proofErr w:type="spellStart"/>
      <w:r w:rsidRPr="00FB36C5">
        <w:rPr>
          <w:rFonts w:ascii="Arial" w:hAnsi="Arial" w:cs="Arial"/>
          <w:sz w:val="22"/>
          <w:szCs w:val="22"/>
        </w:rPr>
        <w:t>tā</w:t>
      </w:r>
      <w:proofErr w:type="spellEnd"/>
      <w:r w:rsidRPr="00FB36C5">
        <w:rPr>
          <w:rFonts w:ascii="Arial" w:hAnsi="Arial" w:cs="Arial"/>
          <w:sz w:val="22"/>
          <w:szCs w:val="22"/>
        </w:rPr>
        <w:t xml:space="preserve">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tari, me </w:t>
      </w:r>
      <w:proofErr w:type="spellStart"/>
      <w:r w:rsidRPr="00FB36C5">
        <w:rPr>
          <w:rFonts w:ascii="Arial" w:hAnsi="Arial" w:cs="Arial"/>
          <w:sz w:val="22"/>
          <w:szCs w:val="22"/>
        </w:rPr>
        <w:t>ōna</w:t>
      </w:r>
      <w:proofErr w:type="spellEnd"/>
      <w:r w:rsidRPr="00FB36C5">
        <w:rPr>
          <w:rFonts w:ascii="Arial" w:hAnsi="Arial" w:cs="Arial"/>
          <w:sz w:val="22"/>
          <w:szCs w:val="22"/>
        </w:rPr>
        <w:t xml:space="preserve"> </w:t>
      </w:r>
      <w:proofErr w:type="spellStart"/>
      <w:r w:rsidRPr="00FB36C5">
        <w:rPr>
          <w:rFonts w:ascii="Arial" w:hAnsi="Arial" w:cs="Arial"/>
          <w:sz w:val="22"/>
          <w:szCs w:val="22"/>
        </w:rPr>
        <w:t>kaiārahi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roto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wā</w:t>
      </w:r>
      <w:proofErr w:type="spellEnd"/>
      <w:r w:rsidRPr="00FB36C5">
        <w:rPr>
          <w:rFonts w:ascii="Arial" w:hAnsi="Arial" w:cs="Arial"/>
          <w:sz w:val="22"/>
          <w:szCs w:val="22"/>
        </w:rPr>
        <w:t xml:space="preserve">, ki a Mervin Singham, Helen </w:t>
      </w:r>
      <w:proofErr w:type="spellStart"/>
      <w:r w:rsidRPr="00FB36C5">
        <w:rPr>
          <w:rFonts w:ascii="Arial" w:hAnsi="Arial" w:cs="Arial"/>
          <w:sz w:val="22"/>
          <w:szCs w:val="22"/>
        </w:rPr>
        <w:t>Potiki</w:t>
      </w:r>
      <w:proofErr w:type="spellEnd"/>
      <w:r w:rsidRPr="00FB36C5">
        <w:rPr>
          <w:rFonts w:ascii="Arial" w:hAnsi="Arial" w:cs="Arial"/>
          <w:sz w:val="22"/>
          <w:szCs w:val="22"/>
        </w:rPr>
        <w:t xml:space="preserve"> </w:t>
      </w:r>
      <w:r w:rsidR="58814D11" w:rsidRPr="00FB36C5">
        <w:rPr>
          <w:rFonts w:ascii="Arial" w:hAnsi="Arial" w:cs="Arial"/>
          <w:sz w:val="22"/>
          <w:szCs w:val="22"/>
        </w:rPr>
        <w:t>me</w:t>
      </w:r>
      <w:r w:rsidRPr="00FB36C5">
        <w:rPr>
          <w:rFonts w:ascii="Arial" w:hAnsi="Arial" w:cs="Arial"/>
          <w:sz w:val="22"/>
          <w:szCs w:val="22"/>
        </w:rPr>
        <w:t xml:space="preserve"> Benesia Smith, MNZM. Tēnā me tēnā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kawe</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pukenga</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arataki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kaimahi</w:t>
      </w:r>
      <w:proofErr w:type="spellEnd"/>
      <w:r w:rsidRPr="00FB36C5">
        <w:rPr>
          <w:rFonts w:ascii="Arial" w:hAnsi="Arial" w:cs="Arial"/>
          <w:sz w:val="22"/>
          <w:szCs w:val="22"/>
        </w:rPr>
        <w:t xml:space="preserve"> </w:t>
      </w:r>
      <w:proofErr w:type="spellStart"/>
      <w:r w:rsidRPr="00FB36C5">
        <w:rPr>
          <w:rFonts w:ascii="Arial" w:hAnsi="Arial" w:cs="Arial"/>
          <w:sz w:val="22"/>
          <w:szCs w:val="22"/>
        </w:rPr>
        <w:t>huhua</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tohu</w:t>
      </w:r>
      <w:proofErr w:type="spellEnd"/>
      <w:r w:rsidRPr="00FB36C5">
        <w:rPr>
          <w:rFonts w:ascii="Arial" w:hAnsi="Arial" w:cs="Arial"/>
          <w:sz w:val="22"/>
          <w:szCs w:val="22"/>
        </w:rPr>
        <w:t xml:space="preserve"> e </w:t>
      </w:r>
      <w:proofErr w:type="spellStart"/>
      <w:r w:rsidRPr="00FB36C5">
        <w:rPr>
          <w:rFonts w:ascii="Arial" w:hAnsi="Arial" w:cs="Arial"/>
          <w:sz w:val="22"/>
          <w:szCs w:val="22"/>
        </w:rPr>
        <w:t>kawe</w:t>
      </w:r>
      <w:proofErr w:type="spellEnd"/>
      <w:r w:rsidRPr="00FB36C5">
        <w:rPr>
          <w:rFonts w:ascii="Arial" w:hAnsi="Arial" w:cs="Arial"/>
          <w:sz w:val="22"/>
          <w:szCs w:val="22"/>
        </w:rPr>
        <w:t xml:space="preserve"> </w:t>
      </w:r>
      <w:proofErr w:type="spellStart"/>
      <w:r w:rsidRPr="00FB36C5">
        <w:rPr>
          <w:rFonts w:ascii="Arial" w:hAnsi="Arial" w:cs="Arial"/>
          <w:sz w:val="22"/>
          <w:szCs w:val="22"/>
        </w:rPr>
        <w:t>tōtika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mahi whānui. He </w:t>
      </w:r>
      <w:proofErr w:type="spellStart"/>
      <w:r w:rsidRPr="00FB36C5">
        <w:rPr>
          <w:rFonts w:ascii="Arial" w:hAnsi="Arial" w:cs="Arial"/>
          <w:sz w:val="22"/>
          <w:szCs w:val="22"/>
        </w:rPr>
        <w:t>rawe</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w:t>
      </w:r>
      <w:proofErr w:type="spellStart"/>
      <w:r w:rsidRPr="00FB36C5">
        <w:rPr>
          <w:rFonts w:ascii="Arial" w:hAnsi="Arial" w:cs="Arial"/>
          <w:sz w:val="22"/>
          <w:szCs w:val="22"/>
        </w:rPr>
        <w:t>tā</w:t>
      </w:r>
      <w:proofErr w:type="spellEnd"/>
      <w:r w:rsidRPr="00FB36C5">
        <w:rPr>
          <w:rFonts w:ascii="Arial" w:hAnsi="Arial" w:cs="Arial"/>
          <w:sz w:val="22"/>
          <w:szCs w:val="22"/>
        </w:rPr>
        <w:t xml:space="preserve"> rātou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mahi. Tēnā koutou Mervin, ko Helen, ko Benesia. E </w:t>
      </w:r>
      <w:proofErr w:type="spellStart"/>
      <w:r w:rsidRPr="00FB36C5">
        <w:rPr>
          <w:rFonts w:ascii="Arial" w:hAnsi="Arial" w:cs="Arial"/>
          <w:sz w:val="22"/>
          <w:szCs w:val="22"/>
        </w:rPr>
        <w:t>whakawhetai</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nui</w:t>
      </w:r>
      <w:proofErr w:type="spellEnd"/>
      <w:r w:rsidRPr="00FB36C5">
        <w:rPr>
          <w:rFonts w:ascii="Arial" w:hAnsi="Arial" w:cs="Arial"/>
          <w:sz w:val="22"/>
          <w:szCs w:val="22"/>
        </w:rPr>
        <w:t xml:space="preserve"> o </w:t>
      </w:r>
      <w:proofErr w:type="spellStart"/>
      <w:r w:rsidRPr="00FB36C5">
        <w:rPr>
          <w:rFonts w:ascii="Arial" w:hAnsi="Arial" w:cs="Arial"/>
          <w:sz w:val="22"/>
          <w:szCs w:val="22"/>
        </w:rPr>
        <w:t>tā</w:t>
      </w:r>
      <w:proofErr w:type="spellEnd"/>
      <w:r w:rsidRPr="00FB36C5">
        <w:rPr>
          <w:rFonts w:ascii="Arial" w:hAnsi="Arial" w:cs="Arial"/>
          <w:sz w:val="22"/>
          <w:szCs w:val="22"/>
        </w:rPr>
        <w:t xml:space="preserve"> koutou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w:t>
      </w:r>
    </w:p>
    <w:p w14:paraId="5D14D957" w14:textId="4E072465" w:rsidR="000A24AD" w:rsidRPr="00FB36C5" w:rsidRDefault="00321AE9" w:rsidP="00FC3756">
      <w:pPr>
        <w:spacing w:before="0" w:after="200" w:line="276" w:lineRule="auto"/>
        <w:rPr>
          <w:rFonts w:ascii="Arial" w:hAnsi="Arial" w:cs="Arial"/>
          <w:sz w:val="22"/>
          <w:szCs w:val="22"/>
        </w:rPr>
      </w:pPr>
      <w:r w:rsidRPr="00FB36C5">
        <w:rPr>
          <w:rFonts w:ascii="Arial" w:hAnsi="Arial" w:cs="Arial"/>
          <w:sz w:val="22"/>
          <w:szCs w:val="22"/>
        </w:rPr>
        <w:lastRenderedPageBreak/>
        <w:t xml:space="preserve">E mihi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a Simon Mount KC me Kerryn Beaton KC,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rōia</w:t>
      </w:r>
      <w:proofErr w:type="spellEnd"/>
      <w:r w:rsidRPr="00FB36C5">
        <w:rPr>
          <w:rFonts w:ascii="Arial" w:hAnsi="Arial" w:cs="Arial"/>
          <w:sz w:val="22"/>
          <w:szCs w:val="22"/>
        </w:rPr>
        <w:t xml:space="preserve"> </w:t>
      </w:r>
      <w:proofErr w:type="spellStart"/>
      <w:r w:rsidRPr="00FB36C5">
        <w:rPr>
          <w:rFonts w:ascii="Arial" w:hAnsi="Arial" w:cs="Arial"/>
          <w:sz w:val="22"/>
          <w:szCs w:val="22"/>
        </w:rPr>
        <w:t>matua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āwhina</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Ko </w:t>
      </w:r>
      <w:proofErr w:type="spellStart"/>
      <w:r w:rsidRPr="00FB36C5">
        <w:rPr>
          <w:rFonts w:ascii="Arial" w:hAnsi="Arial" w:cs="Arial"/>
          <w:sz w:val="22"/>
          <w:szCs w:val="22"/>
        </w:rPr>
        <w:t>tā</w:t>
      </w:r>
      <w:proofErr w:type="spellEnd"/>
      <w:r w:rsidRPr="00FB36C5">
        <w:rPr>
          <w:rFonts w:ascii="Arial" w:hAnsi="Arial" w:cs="Arial"/>
          <w:sz w:val="22"/>
          <w:szCs w:val="22"/>
        </w:rPr>
        <w:t xml:space="preserve"> kōrua </w:t>
      </w:r>
      <w:proofErr w:type="spellStart"/>
      <w:r w:rsidRPr="00FB36C5">
        <w:rPr>
          <w:rFonts w:ascii="Arial" w:hAnsi="Arial" w:cs="Arial"/>
          <w:sz w:val="22"/>
          <w:szCs w:val="22"/>
        </w:rPr>
        <w:t>arataki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tira</w:t>
      </w:r>
      <w:proofErr w:type="spellEnd"/>
      <w:r w:rsidRPr="00FB36C5">
        <w:rPr>
          <w:rFonts w:ascii="Arial" w:hAnsi="Arial" w:cs="Arial"/>
          <w:sz w:val="22"/>
          <w:szCs w:val="22"/>
        </w:rPr>
        <w:t xml:space="preserve"> </w:t>
      </w:r>
      <w:proofErr w:type="spellStart"/>
      <w:r w:rsidRPr="00FB36C5">
        <w:rPr>
          <w:rFonts w:ascii="Arial" w:hAnsi="Arial" w:cs="Arial"/>
          <w:sz w:val="22"/>
          <w:szCs w:val="22"/>
        </w:rPr>
        <w:t>rōia</w:t>
      </w:r>
      <w:proofErr w:type="spellEnd"/>
      <w:r w:rsidRPr="00FB36C5">
        <w:rPr>
          <w:rFonts w:ascii="Arial" w:hAnsi="Arial" w:cs="Arial"/>
          <w:sz w:val="22"/>
          <w:szCs w:val="22"/>
        </w:rPr>
        <w:t xml:space="preserve"> </w:t>
      </w:r>
      <w:proofErr w:type="spellStart"/>
      <w:r w:rsidRPr="00FB36C5">
        <w:rPr>
          <w:rFonts w:ascii="Arial" w:hAnsi="Arial" w:cs="Arial"/>
          <w:sz w:val="22"/>
          <w:szCs w:val="22"/>
        </w:rPr>
        <w:t>nui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eke ki ngā </w:t>
      </w:r>
      <w:proofErr w:type="spellStart"/>
      <w:r w:rsidRPr="00FB36C5">
        <w:rPr>
          <w:rFonts w:ascii="Arial" w:hAnsi="Arial" w:cs="Arial"/>
          <w:sz w:val="22"/>
          <w:szCs w:val="22"/>
        </w:rPr>
        <w:t>taumata</w:t>
      </w:r>
      <w:proofErr w:type="spellEnd"/>
      <w:r w:rsidRPr="00FB36C5">
        <w:rPr>
          <w:rFonts w:ascii="Arial" w:hAnsi="Arial" w:cs="Arial"/>
          <w:sz w:val="22"/>
          <w:szCs w:val="22"/>
        </w:rPr>
        <w:t xml:space="preserve"> </w:t>
      </w:r>
      <w:proofErr w:type="spellStart"/>
      <w:r w:rsidRPr="00FB36C5">
        <w:rPr>
          <w:rFonts w:ascii="Arial" w:hAnsi="Arial" w:cs="Arial"/>
          <w:sz w:val="22"/>
          <w:szCs w:val="22"/>
        </w:rPr>
        <w:t>rawa</w:t>
      </w:r>
      <w:proofErr w:type="spellEnd"/>
      <w:r w:rsidRPr="00FB36C5">
        <w:rPr>
          <w:rFonts w:ascii="Arial" w:hAnsi="Arial" w:cs="Arial"/>
          <w:sz w:val="22"/>
          <w:szCs w:val="22"/>
        </w:rPr>
        <w:t xml:space="preserve"> o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ture</w:t>
      </w:r>
      <w:proofErr w:type="spellEnd"/>
      <w:r w:rsidRPr="00FB36C5">
        <w:rPr>
          <w:rFonts w:ascii="Arial" w:hAnsi="Arial" w:cs="Arial"/>
          <w:sz w:val="22"/>
          <w:szCs w:val="22"/>
        </w:rPr>
        <w:t xml:space="preserve">. Nā kōrua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w:t>
      </w:r>
      <w:proofErr w:type="spellStart"/>
      <w:r w:rsidRPr="00FB36C5">
        <w:rPr>
          <w:rFonts w:ascii="Arial" w:hAnsi="Arial" w:cs="Arial"/>
          <w:sz w:val="22"/>
          <w:szCs w:val="22"/>
        </w:rPr>
        <w:t>whāinga</w:t>
      </w:r>
      <w:proofErr w:type="spellEnd"/>
      <w:r w:rsidRPr="00FB36C5">
        <w:rPr>
          <w:rFonts w:ascii="Arial" w:hAnsi="Arial" w:cs="Arial"/>
          <w:sz w:val="22"/>
          <w:szCs w:val="22"/>
        </w:rPr>
        <w:t xml:space="preserve">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tēnā kōrua Simon me Kerryn. E mihi ana ki </w:t>
      </w:r>
      <w:proofErr w:type="spellStart"/>
      <w:r w:rsidRPr="00FB36C5">
        <w:rPr>
          <w:rFonts w:ascii="Arial" w:hAnsi="Arial" w:cs="Arial"/>
          <w:sz w:val="22"/>
          <w:szCs w:val="22"/>
        </w:rPr>
        <w:t>tā</w:t>
      </w:r>
      <w:proofErr w:type="spellEnd"/>
      <w:r w:rsidRPr="00FB36C5">
        <w:rPr>
          <w:rFonts w:ascii="Arial" w:hAnsi="Arial" w:cs="Arial"/>
          <w:sz w:val="22"/>
          <w:szCs w:val="22"/>
        </w:rPr>
        <w:t xml:space="preserve"> kōrua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ōha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w:t>
      </w:r>
    </w:p>
    <w:p w14:paraId="5EEE78ED" w14:textId="257061A3" w:rsidR="00AC4BAA"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Ki ngā </w:t>
      </w:r>
      <w:proofErr w:type="spellStart"/>
      <w:r w:rsidRPr="00FB36C5">
        <w:rPr>
          <w:rFonts w:ascii="Arial" w:hAnsi="Arial" w:cs="Arial"/>
          <w:sz w:val="22"/>
          <w:szCs w:val="22"/>
        </w:rPr>
        <w:t>kaimahi</w:t>
      </w:r>
      <w:proofErr w:type="spellEnd"/>
      <w:r w:rsidRPr="00FB36C5">
        <w:rPr>
          <w:rFonts w:ascii="Arial" w:hAnsi="Arial" w:cs="Arial"/>
          <w:sz w:val="22"/>
          <w:szCs w:val="22"/>
        </w:rPr>
        <w:t xml:space="preserve"> me ngā </w:t>
      </w:r>
      <w:proofErr w:type="spellStart"/>
      <w:r w:rsidRPr="00FB36C5">
        <w:rPr>
          <w:rFonts w:ascii="Arial" w:hAnsi="Arial" w:cs="Arial"/>
          <w:sz w:val="22"/>
          <w:szCs w:val="22"/>
        </w:rPr>
        <w:t>rōia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tīmatatanga</w:t>
      </w:r>
      <w:proofErr w:type="spellEnd"/>
      <w:r w:rsidRPr="00FB36C5">
        <w:rPr>
          <w:rFonts w:ascii="Arial" w:hAnsi="Arial" w:cs="Arial"/>
          <w:sz w:val="22"/>
          <w:szCs w:val="22"/>
        </w:rPr>
        <w:t xml:space="preserve"> o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tau 2018, </w:t>
      </w:r>
      <w:proofErr w:type="spellStart"/>
      <w:r w:rsidRPr="00FB36C5">
        <w:rPr>
          <w:rFonts w:ascii="Arial" w:hAnsi="Arial" w:cs="Arial"/>
          <w:sz w:val="22"/>
          <w:szCs w:val="22"/>
        </w:rPr>
        <w:t>tae</w:t>
      </w:r>
      <w:proofErr w:type="spellEnd"/>
      <w:r w:rsidRPr="00FB36C5">
        <w:rPr>
          <w:rFonts w:ascii="Arial" w:hAnsi="Arial" w:cs="Arial"/>
          <w:sz w:val="22"/>
          <w:szCs w:val="22"/>
        </w:rPr>
        <w:t xml:space="preserve"> </w:t>
      </w:r>
      <w:proofErr w:type="spellStart"/>
      <w:r w:rsidRPr="00FB36C5">
        <w:rPr>
          <w:rFonts w:ascii="Arial" w:hAnsi="Arial" w:cs="Arial"/>
          <w:sz w:val="22"/>
          <w:szCs w:val="22"/>
        </w:rPr>
        <w:t>noa</w:t>
      </w:r>
      <w:proofErr w:type="spellEnd"/>
      <w:r w:rsidRPr="00FB36C5">
        <w:rPr>
          <w:rFonts w:ascii="Arial" w:hAnsi="Arial" w:cs="Arial"/>
          <w:sz w:val="22"/>
          <w:szCs w:val="22"/>
        </w:rPr>
        <w:t xml:space="preserve"> ki tēnei </w:t>
      </w:r>
      <w:proofErr w:type="spellStart"/>
      <w:r w:rsidRPr="00FB36C5">
        <w:rPr>
          <w:rFonts w:ascii="Arial" w:hAnsi="Arial" w:cs="Arial"/>
          <w:sz w:val="22"/>
          <w:szCs w:val="22"/>
        </w:rPr>
        <w:t>wā</w:t>
      </w:r>
      <w:proofErr w:type="spellEnd"/>
      <w:r w:rsidRPr="00FB36C5">
        <w:rPr>
          <w:rFonts w:ascii="Arial" w:hAnsi="Arial" w:cs="Arial"/>
          <w:sz w:val="22"/>
          <w:szCs w:val="22"/>
        </w:rPr>
        <w:t xml:space="preserve">, e mihi ana mō ā koutou mahi </w:t>
      </w:r>
      <w:proofErr w:type="spellStart"/>
      <w:r w:rsidRPr="00FB36C5">
        <w:rPr>
          <w:rFonts w:ascii="Arial" w:hAnsi="Arial" w:cs="Arial"/>
          <w:sz w:val="22"/>
          <w:szCs w:val="22"/>
        </w:rPr>
        <w:t>manawaroa</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purapura</w:t>
      </w:r>
      <w:proofErr w:type="spellEnd"/>
      <w:r w:rsidRPr="00FB36C5">
        <w:rPr>
          <w:rFonts w:ascii="Arial" w:hAnsi="Arial" w:cs="Arial"/>
          <w:sz w:val="22"/>
          <w:szCs w:val="22"/>
        </w:rPr>
        <w:t xml:space="preserve"> </w:t>
      </w:r>
      <w:proofErr w:type="spellStart"/>
      <w:r w:rsidRPr="00FB36C5">
        <w:rPr>
          <w:rFonts w:ascii="Arial" w:hAnsi="Arial" w:cs="Arial"/>
          <w:sz w:val="22"/>
          <w:szCs w:val="22"/>
        </w:rPr>
        <w:t>ora</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taki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ō rātou </w:t>
      </w:r>
      <w:proofErr w:type="spellStart"/>
      <w:r w:rsidRPr="00FB36C5">
        <w:rPr>
          <w:rFonts w:ascii="Arial" w:hAnsi="Arial" w:cs="Arial"/>
          <w:sz w:val="22"/>
          <w:szCs w:val="22"/>
        </w:rPr>
        <w:t>wheako</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mau</w:t>
      </w:r>
      <w:proofErr w:type="spellEnd"/>
      <w:r w:rsidRPr="00FB36C5">
        <w:rPr>
          <w:rFonts w:ascii="Arial" w:hAnsi="Arial" w:cs="Arial"/>
          <w:sz w:val="22"/>
          <w:szCs w:val="22"/>
        </w:rPr>
        <w:t xml:space="preserve"> ai ki ngā </w:t>
      </w:r>
      <w:proofErr w:type="spellStart"/>
      <w:r w:rsidRPr="00FB36C5">
        <w:rPr>
          <w:rFonts w:ascii="Arial" w:hAnsi="Arial" w:cs="Arial"/>
          <w:sz w:val="22"/>
          <w:szCs w:val="22"/>
        </w:rPr>
        <w:t>rīpoata</w:t>
      </w:r>
      <w:proofErr w:type="spellEnd"/>
      <w:r w:rsidRPr="00FB36C5">
        <w:rPr>
          <w:rFonts w:ascii="Arial" w:hAnsi="Arial" w:cs="Arial"/>
          <w:sz w:val="22"/>
          <w:szCs w:val="22"/>
        </w:rPr>
        <w:t xml:space="preserve"> o </w:t>
      </w:r>
      <w:proofErr w:type="spellStart"/>
      <w:r w:rsidRPr="00FB36C5">
        <w:rPr>
          <w:rFonts w:ascii="Arial" w:hAnsi="Arial" w:cs="Arial"/>
          <w:sz w:val="22"/>
          <w:szCs w:val="22"/>
        </w:rPr>
        <w:t>mua</w:t>
      </w:r>
      <w:proofErr w:type="spellEnd"/>
      <w:r w:rsidRPr="00FB36C5">
        <w:rPr>
          <w:rFonts w:ascii="Arial" w:hAnsi="Arial" w:cs="Arial"/>
          <w:sz w:val="22"/>
          <w:szCs w:val="22"/>
        </w:rPr>
        <w:t xml:space="preserve"> </w:t>
      </w:r>
      <w:proofErr w:type="spellStart"/>
      <w:r w:rsidRPr="00FB36C5">
        <w:rPr>
          <w:rFonts w:ascii="Arial" w:hAnsi="Arial" w:cs="Arial"/>
          <w:sz w:val="22"/>
          <w:szCs w:val="22"/>
        </w:rPr>
        <w:t>ake</w:t>
      </w:r>
      <w:proofErr w:type="spellEnd"/>
      <w:r w:rsidRPr="00FB36C5">
        <w:rPr>
          <w:rFonts w:ascii="Arial" w:hAnsi="Arial" w:cs="Arial"/>
          <w:sz w:val="22"/>
          <w:szCs w:val="22"/>
        </w:rPr>
        <w:t xml:space="preserve"> </w:t>
      </w:r>
      <w:proofErr w:type="spellStart"/>
      <w:r w:rsidRPr="00FB36C5">
        <w:rPr>
          <w:rFonts w:ascii="Arial" w:hAnsi="Arial" w:cs="Arial"/>
          <w:sz w:val="22"/>
          <w:szCs w:val="22"/>
        </w:rPr>
        <w:t>tae</w:t>
      </w:r>
      <w:proofErr w:type="spellEnd"/>
      <w:r w:rsidRPr="00FB36C5">
        <w:rPr>
          <w:rFonts w:ascii="Arial" w:hAnsi="Arial" w:cs="Arial"/>
          <w:sz w:val="22"/>
          <w:szCs w:val="22"/>
        </w:rPr>
        <w:t xml:space="preserve"> </w:t>
      </w:r>
      <w:proofErr w:type="spellStart"/>
      <w:r w:rsidRPr="00FB36C5">
        <w:rPr>
          <w:rFonts w:ascii="Arial" w:hAnsi="Arial" w:cs="Arial"/>
          <w:sz w:val="22"/>
          <w:szCs w:val="22"/>
        </w:rPr>
        <w:t>noa</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ki tēnei. </w:t>
      </w:r>
    </w:p>
    <w:p w14:paraId="7DA20153" w14:textId="77777777" w:rsidR="00321AE9" w:rsidRPr="00FB36C5" w:rsidRDefault="00321AE9" w:rsidP="00FB36C5">
      <w:pPr>
        <w:keepLines w:val="0"/>
        <w:spacing w:before="0" w:after="200" w:line="276" w:lineRule="auto"/>
        <w:rPr>
          <w:rFonts w:ascii="Arial" w:hAnsi="Arial" w:cs="Arial"/>
          <w:sz w:val="22"/>
          <w:szCs w:val="22"/>
        </w:rPr>
      </w:pPr>
      <w:r w:rsidRPr="00FB36C5">
        <w:rPr>
          <w:rFonts w:ascii="Arial" w:hAnsi="Arial" w:cs="Arial"/>
          <w:sz w:val="22"/>
          <w:szCs w:val="22"/>
        </w:rPr>
        <w:t xml:space="preserve">Hei mihi </w:t>
      </w:r>
      <w:proofErr w:type="spellStart"/>
      <w:r w:rsidRPr="00FB36C5">
        <w:rPr>
          <w:rFonts w:ascii="Arial" w:hAnsi="Arial" w:cs="Arial"/>
          <w:sz w:val="22"/>
          <w:szCs w:val="22"/>
        </w:rPr>
        <w:t>mutunga</w:t>
      </w:r>
      <w:proofErr w:type="spellEnd"/>
      <w:r w:rsidRPr="00FB36C5">
        <w:rPr>
          <w:rFonts w:ascii="Arial" w:hAnsi="Arial" w:cs="Arial"/>
          <w:sz w:val="22"/>
          <w:szCs w:val="22"/>
        </w:rPr>
        <w:t xml:space="preserve"> mā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e </w:t>
      </w:r>
      <w:proofErr w:type="spellStart"/>
      <w:r w:rsidRPr="00FB36C5">
        <w:rPr>
          <w:rFonts w:ascii="Arial" w:hAnsi="Arial" w:cs="Arial"/>
          <w:sz w:val="22"/>
          <w:szCs w:val="22"/>
        </w:rPr>
        <w:t>whakamānawa</w:t>
      </w:r>
      <w:proofErr w:type="spellEnd"/>
      <w:r w:rsidRPr="00FB36C5">
        <w:rPr>
          <w:rFonts w:ascii="Arial" w:hAnsi="Arial" w:cs="Arial"/>
          <w:sz w:val="22"/>
          <w:szCs w:val="22"/>
        </w:rPr>
        <w:t xml:space="preserve"> ana </w:t>
      </w:r>
      <w:proofErr w:type="spellStart"/>
      <w:r w:rsidRPr="00FB36C5">
        <w:rPr>
          <w:rFonts w:ascii="Arial" w:hAnsi="Arial" w:cs="Arial"/>
          <w:sz w:val="22"/>
          <w:szCs w:val="22"/>
        </w:rPr>
        <w:t>mātou</w:t>
      </w:r>
      <w:proofErr w:type="spellEnd"/>
      <w:r w:rsidRPr="00FB36C5">
        <w:rPr>
          <w:rFonts w:ascii="Arial" w:hAnsi="Arial" w:cs="Arial"/>
          <w:sz w:val="22"/>
          <w:szCs w:val="22"/>
        </w:rPr>
        <w:t xml:space="preserve"> ki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ō Aotearoa,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whai</w:t>
      </w:r>
      <w:proofErr w:type="spellEnd"/>
      <w:r w:rsidRPr="00FB36C5">
        <w:rPr>
          <w:rFonts w:ascii="Arial" w:hAnsi="Arial" w:cs="Arial"/>
          <w:sz w:val="22"/>
          <w:szCs w:val="22"/>
        </w:rPr>
        <w:t xml:space="preserve"> wāhi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tautoko</w:t>
      </w:r>
      <w:proofErr w:type="spellEnd"/>
      <w:r w:rsidRPr="00FB36C5">
        <w:rPr>
          <w:rFonts w:ascii="Arial" w:hAnsi="Arial" w:cs="Arial"/>
          <w:sz w:val="22"/>
          <w:szCs w:val="22"/>
        </w:rPr>
        <w:t xml:space="preserve"> </w:t>
      </w:r>
      <w:proofErr w:type="spellStart"/>
      <w:r w:rsidRPr="00FB36C5">
        <w:rPr>
          <w:rFonts w:ascii="Arial" w:hAnsi="Arial" w:cs="Arial"/>
          <w:sz w:val="22"/>
          <w:szCs w:val="22"/>
        </w:rPr>
        <w:t>mai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tēnei </w:t>
      </w:r>
      <w:proofErr w:type="spellStart"/>
      <w:r w:rsidRPr="00FB36C5">
        <w:rPr>
          <w:rFonts w:ascii="Arial" w:hAnsi="Arial" w:cs="Arial"/>
          <w:sz w:val="22"/>
          <w:szCs w:val="22"/>
        </w:rPr>
        <w:t>Pakirehua</w:t>
      </w:r>
      <w:proofErr w:type="spellEnd"/>
      <w:r w:rsidRPr="00FB36C5">
        <w:rPr>
          <w:rFonts w:ascii="Arial" w:hAnsi="Arial" w:cs="Arial"/>
          <w:sz w:val="22"/>
          <w:szCs w:val="22"/>
        </w:rPr>
        <w:t xml:space="preserve">. He </w:t>
      </w:r>
      <w:proofErr w:type="spellStart"/>
      <w:r w:rsidRPr="00FB36C5">
        <w:rPr>
          <w:rFonts w:ascii="Arial" w:hAnsi="Arial" w:cs="Arial"/>
          <w:sz w:val="22"/>
          <w:szCs w:val="22"/>
        </w:rPr>
        <w:t>mea</w:t>
      </w:r>
      <w:proofErr w:type="spellEnd"/>
      <w:r w:rsidRPr="00FB36C5">
        <w:rPr>
          <w:rFonts w:ascii="Arial" w:hAnsi="Arial" w:cs="Arial"/>
          <w:sz w:val="22"/>
          <w:szCs w:val="22"/>
        </w:rPr>
        <w:t xml:space="preserve"> </w:t>
      </w:r>
      <w:proofErr w:type="spellStart"/>
      <w:r w:rsidRPr="00FB36C5">
        <w:rPr>
          <w:rFonts w:ascii="Arial" w:hAnsi="Arial" w:cs="Arial"/>
          <w:sz w:val="22"/>
          <w:szCs w:val="22"/>
        </w:rPr>
        <w:t>tōtiki</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kia </w:t>
      </w:r>
      <w:proofErr w:type="spellStart"/>
      <w:r w:rsidRPr="00FB36C5">
        <w:rPr>
          <w:rFonts w:ascii="Arial" w:hAnsi="Arial" w:cs="Arial"/>
          <w:sz w:val="22"/>
          <w:szCs w:val="22"/>
        </w:rPr>
        <w:t>whai</w:t>
      </w:r>
      <w:proofErr w:type="spellEnd"/>
      <w:r w:rsidRPr="00FB36C5">
        <w:rPr>
          <w:rFonts w:ascii="Arial" w:hAnsi="Arial" w:cs="Arial"/>
          <w:sz w:val="22"/>
          <w:szCs w:val="22"/>
        </w:rPr>
        <w:t xml:space="preserve"> </w:t>
      </w:r>
      <w:proofErr w:type="spellStart"/>
      <w:r w:rsidRPr="00FB36C5">
        <w:rPr>
          <w:rFonts w:ascii="Arial" w:hAnsi="Arial" w:cs="Arial"/>
          <w:sz w:val="22"/>
          <w:szCs w:val="22"/>
        </w:rPr>
        <w:t>pānga</w:t>
      </w:r>
      <w:proofErr w:type="spellEnd"/>
      <w:r w:rsidRPr="00FB36C5">
        <w:rPr>
          <w:rFonts w:ascii="Arial" w:hAnsi="Arial" w:cs="Arial"/>
          <w:sz w:val="22"/>
          <w:szCs w:val="22"/>
        </w:rPr>
        <w:t xml:space="preserve"> tātou </w:t>
      </w:r>
      <w:proofErr w:type="spellStart"/>
      <w:r w:rsidRPr="00FB36C5">
        <w:rPr>
          <w:rFonts w:ascii="Arial" w:hAnsi="Arial" w:cs="Arial"/>
          <w:sz w:val="22"/>
          <w:szCs w:val="22"/>
        </w:rPr>
        <w:t>katoa</w:t>
      </w:r>
      <w:proofErr w:type="spellEnd"/>
      <w:r w:rsidRPr="00FB36C5">
        <w:rPr>
          <w:rFonts w:ascii="Arial" w:hAnsi="Arial" w:cs="Arial"/>
          <w:sz w:val="22"/>
          <w:szCs w:val="22"/>
        </w:rPr>
        <w:t xml:space="preserve"> o Aotearoa, ki ngā </w:t>
      </w:r>
      <w:proofErr w:type="spellStart"/>
      <w:r w:rsidRPr="00FB36C5">
        <w:rPr>
          <w:rFonts w:ascii="Arial" w:hAnsi="Arial" w:cs="Arial"/>
          <w:sz w:val="22"/>
          <w:szCs w:val="22"/>
        </w:rPr>
        <w:t>mea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hua</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take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hua</w:t>
      </w:r>
      <w:proofErr w:type="spellEnd"/>
      <w:r w:rsidRPr="00FB36C5">
        <w:rPr>
          <w:rFonts w:ascii="Arial" w:hAnsi="Arial" w:cs="Arial"/>
          <w:sz w:val="22"/>
          <w:szCs w:val="22"/>
        </w:rPr>
        <w:t xml:space="preserve"> ai, </w:t>
      </w:r>
      <w:proofErr w:type="spellStart"/>
      <w:r w:rsidRPr="00FB36C5">
        <w:rPr>
          <w:rFonts w:ascii="Arial" w:hAnsi="Arial" w:cs="Arial"/>
          <w:sz w:val="22"/>
          <w:szCs w:val="22"/>
        </w:rPr>
        <w:t>te</w:t>
      </w:r>
      <w:proofErr w:type="spellEnd"/>
      <w:r w:rsidRPr="00FB36C5">
        <w:rPr>
          <w:rFonts w:ascii="Arial" w:hAnsi="Arial" w:cs="Arial"/>
          <w:sz w:val="22"/>
          <w:szCs w:val="22"/>
        </w:rPr>
        <w:t xml:space="preserve"> murunga o aua hapa, me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waihanga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te</w:t>
      </w:r>
      <w:proofErr w:type="spellEnd"/>
      <w:r w:rsidRPr="00FB36C5">
        <w:rPr>
          <w:rFonts w:ascii="Arial" w:hAnsi="Arial" w:cs="Arial"/>
          <w:sz w:val="22"/>
          <w:szCs w:val="22"/>
        </w:rPr>
        <w:t xml:space="preserve"> </w:t>
      </w:r>
      <w:proofErr w:type="spellStart"/>
      <w:r w:rsidRPr="00FB36C5">
        <w:rPr>
          <w:rFonts w:ascii="Arial" w:hAnsi="Arial" w:cs="Arial"/>
          <w:sz w:val="22"/>
          <w:szCs w:val="22"/>
        </w:rPr>
        <w:t>ara</w:t>
      </w:r>
      <w:proofErr w:type="spellEnd"/>
      <w:r w:rsidRPr="00FB36C5">
        <w:rPr>
          <w:rFonts w:ascii="Arial" w:hAnsi="Arial" w:cs="Arial"/>
          <w:sz w:val="22"/>
          <w:szCs w:val="22"/>
        </w:rPr>
        <w:t xml:space="preserve">, e kore </w:t>
      </w:r>
      <w:proofErr w:type="spellStart"/>
      <w:r w:rsidRPr="00FB36C5">
        <w:rPr>
          <w:rFonts w:ascii="Arial" w:hAnsi="Arial" w:cs="Arial"/>
          <w:sz w:val="22"/>
          <w:szCs w:val="22"/>
        </w:rPr>
        <w:t>anō</w:t>
      </w:r>
      <w:proofErr w:type="spellEnd"/>
      <w:r w:rsidRPr="00FB36C5">
        <w:rPr>
          <w:rFonts w:ascii="Arial" w:hAnsi="Arial" w:cs="Arial"/>
          <w:sz w:val="22"/>
          <w:szCs w:val="22"/>
        </w:rPr>
        <w:t xml:space="preserve"> ai ēnei </w:t>
      </w:r>
      <w:proofErr w:type="spellStart"/>
      <w:r w:rsidRPr="00FB36C5">
        <w:rPr>
          <w:rFonts w:ascii="Arial" w:hAnsi="Arial" w:cs="Arial"/>
          <w:sz w:val="22"/>
          <w:szCs w:val="22"/>
        </w:rPr>
        <w:t>mea</w:t>
      </w:r>
      <w:proofErr w:type="spellEnd"/>
      <w:r w:rsidRPr="00FB36C5">
        <w:rPr>
          <w:rFonts w:ascii="Arial" w:hAnsi="Arial" w:cs="Arial"/>
          <w:sz w:val="22"/>
          <w:szCs w:val="22"/>
        </w:rPr>
        <w:t xml:space="preserve"> e </w:t>
      </w:r>
      <w:proofErr w:type="spellStart"/>
      <w:r w:rsidRPr="00FB36C5">
        <w:rPr>
          <w:rFonts w:ascii="Arial" w:hAnsi="Arial" w:cs="Arial"/>
          <w:sz w:val="22"/>
          <w:szCs w:val="22"/>
        </w:rPr>
        <w:t>hua</w:t>
      </w:r>
      <w:proofErr w:type="spellEnd"/>
      <w:r w:rsidRPr="00FB36C5">
        <w:rPr>
          <w:rFonts w:ascii="Arial" w:hAnsi="Arial" w:cs="Arial"/>
          <w:sz w:val="22"/>
          <w:szCs w:val="22"/>
        </w:rPr>
        <w:t xml:space="preserve"> </w:t>
      </w:r>
      <w:proofErr w:type="spellStart"/>
      <w:r w:rsidRPr="00FB36C5">
        <w:rPr>
          <w:rFonts w:ascii="Arial" w:hAnsi="Arial" w:cs="Arial"/>
          <w:sz w:val="22"/>
          <w:szCs w:val="22"/>
        </w:rPr>
        <w:t>ake</w:t>
      </w:r>
      <w:proofErr w:type="spellEnd"/>
      <w:r w:rsidRPr="00FB36C5">
        <w:rPr>
          <w:rFonts w:ascii="Arial" w:hAnsi="Arial" w:cs="Arial"/>
          <w:sz w:val="22"/>
          <w:szCs w:val="22"/>
        </w:rPr>
        <w:t xml:space="preserve"> </w:t>
      </w:r>
      <w:proofErr w:type="spellStart"/>
      <w:r w:rsidRPr="00FB36C5">
        <w:rPr>
          <w:rFonts w:ascii="Arial" w:hAnsi="Arial" w:cs="Arial"/>
          <w:sz w:val="22"/>
          <w:szCs w:val="22"/>
        </w:rPr>
        <w:t>anō</w:t>
      </w:r>
      <w:proofErr w:type="spellEnd"/>
      <w:r w:rsidRPr="00FB36C5">
        <w:rPr>
          <w:rFonts w:ascii="Arial" w:hAnsi="Arial" w:cs="Arial"/>
          <w:sz w:val="22"/>
          <w:szCs w:val="22"/>
        </w:rPr>
        <w:t xml:space="preserve"> a muri </w:t>
      </w:r>
      <w:proofErr w:type="spellStart"/>
      <w:r w:rsidRPr="00FB36C5">
        <w:rPr>
          <w:rFonts w:ascii="Arial" w:hAnsi="Arial" w:cs="Arial"/>
          <w:sz w:val="22"/>
          <w:szCs w:val="22"/>
        </w:rPr>
        <w:t>ake</w:t>
      </w:r>
      <w:proofErr w:type="spellEnd"/>
      <w:r w:rsidRPr="00FB36C5">
        <w:rPr>
          <w:rFonts w:ascii="Arial" w:hAnsi="Arial" w:cs="Arial"/>
          <w:sz w:val="22"/>
          <w:szCs w:val="22"/>
        </w:rPr>
        <w:t xml:space="preserve"> </w:t>
      </w:r>
      <w:proofErr w:type="spellStart"/>
      <w:r w:rsidRPr="00FB36C5">
        <w:rPr>
          <w:rFonts w:ascii="Arial" w:hAnsi="Arial" w:cs="Arial"/>
          <w:sz w:val="22"/>
          <w:szCs w:val="22"/>
        </w:rPr>
        <w:t>nei</w:t>
      </w:r>
      <w:proofErr w:type="spellEnd"/>
      <w:r w:rsidRPr="00FB36C5">
        <w:rPr>
          <w:rFonts w:ascii="Arial" w:hAnsi="Arial" w:cs="Arial"/>
          <w:sz w:val="22"/>
          <w:szCs w:val="22"/>
        </w:rPr>
        <w:t xml:space="preserve">. Kua mōhio </w:t>
      </w:r>
      <w:proofErr w:type="spellStart"/>
      <w:r w:rsidRPr="00FB36C5">
        <w:rPr>
          <w:rFonts w:ascii="Arial" w:hAnsi="Arial" w:cs="Arial"/>
          <w:sz w:val="22"/>
          <w:szCs w:val="22"/>
        </w:rPr>
        <w:t>nei</w:t>
      </w:r>
      <w:proofErr w:type="spellEnd"/>
      <w:r w:rsidRPr="00FB36C5">
        <w:rPr>
          <w:rFonts w:ascii="Arial" w:hAnsi="Arial" w:cs="Arial"/>
          <w:sz w:val="22"/>
          <w:szCs w:val="22"/>
        </w:rPr>
        <w:t xml:space="preserve"> tātou e </w:t>
      </w:r>
      <w:proofErr w:type="spellStart"/>
      <w:r w:rsidRPr="00FB36C5">
        <w:rPr>
          <w:rFonts w:ascii="Arial" w:hAnsi="Arial" w:cs="Arial"/>
          <w:sz w:val="22"/>
          <w:szCs w:val="22"/>
        </w:rPr>
        <w:t>hia</w:t>
      </w:r>
      <w:proofErr w:type="spellEnd"/>
      <w:r w:rsidRPr="00FB36C5">
        <w:rPr>
          <w:rFonts w:ascii="Arial" w:hAnsi="Arial" w:cs="Arial"/>
          <w:sz w:val="22"/>
          <w:szCs w:val="22"/>
        </w:rPr>
        <w:t xml:space="preserve"> mano </w:t>
      </w:r>
      <w:proofErr w:type="spellStart"/>
      <w:r w:rsidRPr="00FB36C5">
        <w:rPr>
          <w:rFonts w:ascii="Arial" w:hAnsi="Arial" w:cs="Arial"/>
          <w:sz w:val="22"/>
          <w:szCs w:val="22"/>
        </w:rPr>
        <w:t>tamariki</w:t>
      </w:r>
      <w:proofErr w:type="spellEnd"/>
      <w:r w:rsidRPr="00FB36C5">
        <w:rPr>
          <w:rFonts w:ascii="Arial" w:hAnsi="Arial" w:cs="Arial"/>
          <w:sz w:val="22"/>
          <w:szCs w:val="22"/>
        </w:rPr>
        <w:t xml:space="preserve">, </w:t>
      </w:r>
      <w:proofErr w:type="spellStart"/>
      <w:r w:rsidRPr="00FB36C5">
        <w:rPr>
          <w:rFonts w:ascii="Arial" w:hAnsi="Arial" w:cs="Arial"/>
          <w:sz w:val="22"/>
          <w:szCs w:val="22"/>
        </w:rPr>
        <w:t>hunga</w:t>
      </w:r>
      <w:proofErr w:type="spellEnd"/>
      <w:r w:rsidRPr="00FB36C5">
        <w:rPr>
          <w:rFonts w:ascii="Arial" w:hAnsi="Arial" w:cs="Arial"/>
          <w:sz w:val="22"/>
          <w:szCs w:val="22"/>
        </w:rPr>
        <w:t xml:space="preserve"> </w:t>
      </w:r>
      <w:proofErr w:type="spellStart"/>
      <w:r w:rsidRPr="00FB36C5">
        <w:rPr>
          <w:rFonts w:ascii="Arial" w:hAnsi="Arial" w:cs="Arial"/>
          <w:sz w:val="22"/>
          <w:szCs w:val="22"/>
        </w:rPr>
        <w:t>taiohi</w:t>
      </w:r>
      <w:proofErr w:type="spellEnd"/>
      <w:r w:rsidRPr="00FB36C5">
        <w:rPr>
          <w:rFonts w:ascii="Arial" w:hAnsi="Arial" w:cs="Arial"/>
          <w:sz w:val="22"/>
          <w:szCs w:val="22"/>
        </w:rPr>
        <w:t xml:space="preserve">, tai </w:t>
      </w:r>
      <w:proofErr w:type="spellStart"/>
      <w:r w:rsidRPr="00FB36C5">
        <w:rPr>
          <w:rFonts w:ascii="Arial" w:hAnsi="Arial" w:cs="Arial"/>
          <w:sz w:val="22"/>
          <w:szCs w:val="22"/>
        </w:rPr>
        <w:t>pakeke</w:t>
      </w:r>
      <w:proofErr w:type="spellEnd"/>
      <w:r w:rsidRPr="00FB36C5">
        <w:rPr>
          <w:rFonts w:ascii="Arial" w:hAnsi="Arial" w:cs="Arial"/>
          <w:sz w:val="22"/>
          <w:szCs w:val="22"/>
        </w:rPr>
        <w:t xml:space="preserve"> </w:t>
      </w:r>
      <w:proofErr w:type="spellStart"/>
      <w:r w:rsidRPr="00FB36C5">
        <w:rPr>
          <w:rFonts w:ascii="Arial" w:hAnsi="Arial" w:cs="Arial"/>
          <w:sz w:val="22"/>
          <w:szCs w:val="22"/>
        </w:rPr>
        <w:t>hoki</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w:t>
      </w:r>
      <w:proofErr w:type="spellStart"/>
      <w:r w:rsidRPr="00FB36C5">
        <w:rPr>
          <w:rFonts w:ascii="Arial" w:hAnsi="Arial" w:cs="Arial"/>
          <w:sz w:val="22"/>
          <w:szCs w:val="22"/>
        </w:rPr>
        <w:t>tūkinohia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roto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pūnaha</w:t>
      </w:r>
      <w:proofErr w:type="spellEnd"/>
      <w:r w:rsidRPr="00FB36C5">
        <w:rPr>
          <w:rFonts w:ascii="Arial" w:hAnsi="Arial" w:cs="Arial"/>
          <w:sz w:val="22"/>
          <w:szCs w:val="22"/>
        </w:rPr>
        <w:t xml:space="preserve"> </w:t>
      </w:r>
      <w:proofErr w:type="spellStart"/>
      <w:r w:rsidRPr="00FB36C5">
        <w:rPr>
          <w:rFonts w:ascii="Arial" w:hAnsi="Arial" w:cs="Arial"/>
          <w:sz w:val="22"/>
          <w:szCs w:val="22"/>
        </w:rPr>
        <w:t>taurima</w:t>
      </w:r>
      <w:proofErr w:type="spellEnd"/>
      <w:r w:rsidRPr="00FB36C5">
        <w:rPr>
          <w:rFonts w:ascii="Arial" w:hAnsi="Arial" w:cs="Arial"/>
          <w:sz w:val="22"/>
          <w:szCs w:val="22"/>
        </w:rPr>
        <w:t xml:space="preserve"> ā-kawanatanga, ā-</w:t>
      </w:r>
      <w:proofErr w:type="spellStart"/>
      <w:r w:rsidRPr="00FB36C5">
        <w:rPr>
          <w:rFonts w:ascii="Arial" w:hAnsi="Arial" w:cs="Arial"/>
          <w:sz w:val="22"/>
          <w:szCs w:val="22"/>
        </w:rPr>
        <w:t>whakapono</w:t>
      </w:r>
      <w:proofErr w:type="spellEnd"/>
      <w:r w:rsidRPr="00FB36C5">
        <w:rPr>
          <w:rFonts w:ascii="Arial" w:hAnsi="Arial" w:cs="Arial"/>
          <w:sz w:val="22"/>
          <w:szCs w:val="22"/>
        </w:rPr>
        <w:t xml:space="preserve"> rānei. I </w:t>
      </w:r>
      <w:proofErr w:type="spellStart"/>
      <w:r w:rsidRPr="00FB36C5">
        <w:rPr>
          <w:rFonts w:ascii="Arial" w:hAnsi="Arial" w:cs="Arial"/>
          <w:sz w:val="22"/>
          <w:szCs w:val="22"/>
        </w:rPr>
        <w:t>tōna</w:t>
      </w:r>
      <w:proofErr w:type="spellEnd"/>
      <w:r w:rsidRPr="00FB36C5">
        <w:rPr>
          <w:rFonts w:ascii="Arial" w:hAnsi="Arial" w:cs="Arial"/>
          <w:sz w:val="22"/>
          <w:szCs w:val="22"/>
        </w:rPr>
        <w:t xml:space="preserve"> </w:t>
      </w:r>
      <w:proofErr w:type="spellStart"/>
      <w:r w:rsidRPr="00FB36C5">
        <w:rPr>
          <w:rFonts w:ascii="Arial" w:hAnsi="Arial" w:cs="Arial"/>
          <w:sz w:val="22"/>
          <w:szCs w:val="22"/>
        </w:rPr>
        <w:t>wā</w:t>
      </w:r>
      <w:proofErr w:type="spellEnd"/>
      <w:r w:rsidRPr="00FB36C5">
        <w:rPr>
          <w:rFonts w:ascii="Arial" w:hAnsi="Arial" w:cs="Arial"/>
          <w:sz w:val="22"/>
          <w:szCs w:val="22"/>
        </w:rPr>
        <w:t xml:space="preserve"> he </w:t>
      </w:r>
      <w:proofErr w:type="spellStart"/>
      <w:r w:rsidRPr="00FB36C5">
        <w:rPr>
          <w:rFonts w:ascii="Arial" w:hAnsi="Arial" w:cs="Arial"/>
          <w:sz w:val="22"/>
          <w:szCs w:val="22"/>
        </w:rPr>
        <w:t>maha</w:t>
      </w:r>
      <w:proofErr w:type="spellEnd"/>
      <w:r w:rsidRPr="00FB36C5">
        <w:rPr>
          <w:rFonts w:ascii="Arial" w:hAnsi="Arial" w:cs="Arial"/>
          <w:sz w:val="22"/>
          <w:szCs w:val="22"/>
        </w:rPr>
        <w:t xml:space="preserve"> </w:t>
      </w:r>
      <w:proofErr w:type="spellStart"/>
      <w:r w:rsidRPr="00FB36C5">
        <w:rPr>
          <w:rFonts w:ascii="Arial" w:hAnsi="Arial" w:cs="Arial"/>
          <w:sz w:val="22"/>
          <w:szCs w:val="22"/>
        </w:rPr>
        <w:t>tonu</w:t>
      </w:r>
      <w:proofErr w:type="spellEnd"/>
      <w:r w:rsidRPr="00FB36C5">
        <w:rPr>
          <w:rFonts w:ascii="Arial" w:hAnsi="Arial" w:cs="Arial"/>
          <w:sz w:val="22"/>
          <w:szCs w:val="22"/>
        </w:rPr>
        <w:t xml:space="preserve"> ngā </w:t>
      </w:r>
      <w:proofErr w:type="spellStart"/>
      <w:r w:rsidRPr="00FB36C5">
        <w:rPr>
          <w:rFonts w:ascii="Arial" w:hAnsi="Arial" w:cs="Arial"/>
          <w:sz w:val="22"/>
          <w:szCs w:val="22"/>
        </w:rPr>
        <w:t>kaitūkino</w:t>
      </w:r>
      <w:proofErr w:type="spellEnd"/>
      <w:r w:rsidRPr="00FB36C5">
        <w:rPr>
          <w:rFonts w:ascii="Arial" w:hAnsi="Arial" w:cs="Arial"/>
          <w:sz w:val="22"/>
          <w:szCs w:val="22"/>
        </w:rPr>
        <w:t xml:space="preserve"> puta </w:t>
      </w:r>
      <w:proofErr w:type="spellStart"/>
      <w:r w:rsidRPr="00FB36C5">
        <w:rPr>
          <w:rFonts w:ascii="Arial" w:hAnsi="Arial" w:cs="Arial"/>
          <w:sz w:val="22"/>
          <w:szCs w:val="22"/>
        </w:rPr>
        <w:t>noa</w:t>
      </w:r>
      <w:proofErr w:type="spellEnd"/>
      <w:r w:rsidRPr="00FB36C5">
        <w:rPr>
          <w:rFonts w:ascii="Arial" w:hAnsi="Arial" w:cs="Arial"/>
          <w:sz w:val="22"/>
          <w:szCs w:val="22"/>
        </w:rPr>
        <w:t xml:space="preserve"> </w:t>
      </w:r>
      <w:proofErr w:type="spellStart"/>
      <w:r w:rsidRPr="00FB36C5">
        <w:rPr>
          <w:rFonts w:ascii="Arial" w:hAnsi="Arial" w:cs="Arial"/>
          <w:sz w:val="22"/>
          <w:szCs w:val="22"/>
        </w:rPr>
        <w:t>i</w:t>
      </w:r>
      <w:proofErr w:type="spellEnd"/>
      <w:r w:rsidRPr="00FB36C5">
        <w:rPr>
          <w:rFonts w:ascii="Arial" w:hAnsi="Arial" w:cs="Arial"/>
          <w:sz w:val="22"/>
          <w:szCs w:val="22"/>
        </w:rPr>
        <w:t xml:space="preserve"> ngā </w:t>
      </w:r>
      <w:proofErr w:type="spellStart"/>
      <w:r w:rsidRPr="00FB36C5">
        <w:rPr>
          <w:rFonts w:ascii="Arial" w:hAnsi="Arial" w:cs="Arial"/>
          <w:sz w:val="22"/>
          <w:szCs w:val="22"/>
        </w:rPr>
        <w:t>whakatupuranga</w:t>
      </w:r>
      <w:proofErr w:type="spellEnd"/>
      <w:r w:rsidRPr="00FB36C5">
        <w:rPr>
          <w:rFonts w:ascii="Arial" w:hAnsi="Arial" w:cs="Arial"/>
          <w:sz w:val="22"/>
          <w:szCs w:val="22"/>
        </w:rPr>
        <w:t xml:space="preserve">. He wāhi </w:t>
      </w:r>
      <w:proofErr w:type="spellStart"/>
      <w:r w:rsidRPr="00FB36C5">
        <w:rPr>
          <w:rFonts w:ascii="Arial" w:hAnsi="Arial" w:cs="Arial"/>
          <w:sz w:val="22"/>
          <w:szCs w:val="22"/>
        </w:rPr>
        <w:t>kei</w:t>
      </w:r>
      <w:proofErr w:type="spellEnd"/>
      <w:r w:rsidRPr="00FB36C5">
        <w:rPr>
          <w:rFonts w:ascii="Arial" w:hAnsi="Arial" w:cs="Arial"/>
          <w:sz w:val="22"/>
          <w:szCs w:val="22"/>
        </w:rPr>
        <w:t xml:space="preserve"> tēnā </w:t>
      </w:r>
      <w:proofErr w:type="spellStart"/>
      <w:r w:rsidRPr="00FB36C5">
        <w:rPr>
          <w:rFonts w:ascii="Arial" w:hAnsi="Arial" w:cs="Arial"/>
          <w:sz w:val="22"/>
          <w:szCs w:val="22"/>
        </w:rPr>
        <w:t>kei</w:t>
      </w:r>
      <w:proofErr w:type="spellEnd"/>
      <w:r w:rsidRPr="00FB36C5">
        <w:rPr>
          <w:rFonts w:ascii="Arial" w:hAnsi="Arial" w:cs="Arial"/>
          <w:sz w:val="22"/>
          <w:szCs w:val="22"/>
        </w:rPr>
        <w:t xml:space="preserve"> tēnā </w:t>
      </w:r>
      <w:proofErr w:type="spellStart"/>
      <w:r w:rsidRPr="00FB36C5">
        <w:rPr>
          <w:rFonts w:ascii="Arial" w:hAnsi="Arial" w:cs="Arial"/>
          <w:sz w:val="22"/>
          <w:szCs w:val="22"/>
        </w:rPr>
        <w:t>i</w:t>
      </w:r>
      <w:proofErr w:type="spellEnd"/>
      <w:r w:rsidRPr="00FB36C5">
        <w:rPr>
          <w:rFonts w:ascii="Arial" w:hAnsi="Arial" w:cs="Arial"/>
          <w:sz w:val="22"/>
          <w:szCs w:val="22"/>
        </w:rPr>
        <w:t xml:space="preserve"> Aotearoa </w:t>
      </w:r>
      <w:proofErr w:type="spellStart"/>
      <w:r w:rsidRPr="00FB36C5">
        <w:rPr>
          <w:rFonts w:ascii="Arial" w:hAnsi="Arial" w:cs="Arial"/>
          <w:sz w:val="22"/>
          <w:szCs w:val="22"/>
        </w:rPr>
        <w:t>nei</w:t>
      </w:r>
      <w:proofErr w:type="spellEnd"/>
      <w:r w:rsidRPr="00FB36C5">
        <w:rPr>
          <w:rFonts w:ascii="Arial" w:hAnsi="Arial" w:cs="Arial"/>
          <w:sz w:val="22"/>
          <w:szCs w:val="22"/>
        </w:rPr>
        <w:t xml:space="preserve"> </w:t>
      </w:r>
      <w:proofErr w:type="spellStart"/>
      <w:r w:rsidRPr="00FB36C5">
        <w:rPr>
          <w:rFonts w:ascii="Arial" w:hAnsi="Arial" w:cs="Arial"/>
          <w:sz w:val="22"/>
          <w:szCs w:val="22"/>
        </w:rPr>
        <w:t>hei</w:t>
      </w:r>
      <w:proofErr w:type="spellEnd"/>
      <w:r w:rsidRPr="00FB36C5">
        <w:rPr>
          <w:rFonts w:ascii="Arial" w:hAnsi="Arial" w:cs="Arial"/>
          <w:sz w:val="22"/>
          <w:szCs w:val="22"/>
        </w:rPr>
        <w:t xml:space="preserve"> </w:t>
      </w:r>
      <w:proofErr w:type="spellStart"/>
      <w:r w:rsidRPr="00FB36C5">
        <w:rPr>
          <w:rFonts w:ascii="Arial" w:hAnsi="Arial" w:cs="Arial"/>
          <w:sz w:val="22"/>
          <w:szCs w:val="22"/>
        </w:rPr>
        <w:t>tohe</w:t>
      </w:r>
      <w:proofErr w:type="spellEnd"/>
      <w:r w:rsidRPr="00FB36C5">
        <w:rPr>
          <w:rFonts w:ascii="Arial" w:hAnsi="Arial" w:cs="Arial"/>
          <w:sz w:val="22"/>
          <w:szCs w:val="22"/>
        </w:rPr>
        <w:t xml:space="preserve"> kia </w:t>
      </w:r>
      <w:proofErr w:type="spellStart"/>
      <w:r w:rsidRPr="00FB36C5">
        <w:rPr>
          <w:rFonts w:ascii="Arial" w:hAnsi="Arial" w:cs="Arial"/>
          <w:sz w:val="22"/>
          <w:szCs w:val="22"/>
        </w:rPr>
        <w:t>kaua</w:t>
      </w:r>
      <w:proofErr w:type="spellEnd"/>
      <w:r w:rsidRPr="00FB36C5">
        <w:rPr>
          <w:rFonts w:ascii="Arial" w:hAnsi="Arial" w:cs="Arial"/>
          <w:sz w:val="22"/>
          <w:szCs w:val="22"/>
        </w:rPr>
        <w:t xml:space="preserve"> </w:t>
      </w:r>
      <w:proofErr w:type="spellStart"/>
      <w:r w:rsidRPr="00FB36C5">
        <w:rPr>
          <w:rFonts w:ascii="Arial" w:hAnsi="Arial" w:cs="Arial"/>
          <w:sz w:val="22"/>
          <w:szCs w:val="22"/>
        </w:rPr>
        <w:t>anō</w:t>
      </w:r>
      <w:proofErr w:type="spellEnd"/>
      <w:r w:rsidRPr="00FB36C5">
        <w:rPr>
          <w:rFonts w:ascii="Arial" w:hAnsi="Arial" w:cs="Arial"/>
          <w:sz w:val="22"/>
          <w:szCs w:val="22"/>
        </w:rPr>
        <w:t xml:space="preserve"> e pā </w:t>
      </w:r>
      <w:proofErr w:type="spellStart"/>
      <w:r w:rsidRPr="00FB36C5">
        <w:rPr>
          <w:rFonts w:ascii="Arial" w:hAnsi="Arial" w:cs="Arial"/>
          <w:sz w:val="22"/>
          <w:szCs w:val="22"/>
        </w:rPr>
        <w:t>mai</w:t>
      </w:r>
      <w:proofErr w:type="spellEnd"/>
      <w:r w:rsidRPr="00FB36C5">
        <w:rPr>
          <w:rFonts w:ascii="Arial" w:hAnsi="Arial" w:cs="Arial"/>
          <w:sz w:val="22"/>
          <w:szCs w:val="22"/>
        </w:rPr>
        <w:t xml:space="preserve"> ēnei mahi.</w:t>
      </w:r>
    </w:p>
    <w:p w14:paraId="2A3AA26A" w14:textId="77777777" w:rsidR="006C3EC3" w:rsidRDefault="006C3EC3">
      <w:pPr>
        <w:keepLines w:val="0"/>
        <w:rPr>
          <w:rFonts w:ascii="Arial" w:hAnsi="Arial" w:cs="Arial"/>
          <w:sz w:val="22"/>
        </w:rPr>
      </w:pPr>
      <w:r>
        <w:rPr>
          <w:rFonts w:ascii="Arial" w:hAnsi="Arial" w:cs="Arial"/>
          <w:sz w:val="22"/>
        </w:rPr>
        <w:br w:type="page"/>
      </w:r>
    </w:p>
    <w:p w14:paraId="686DE996" w14:textId="31645048" w:rsidR="006C3EC3" w:rsidRPr="006C3EC3" w:rsidRDefault="006C3EC3" w:rsidP="006C3EC3">
      <w:pPr>
        <w:pStyle w:val="Heading1"/>
      </w:pPr>
      <w:bookmarkStart w:id="8" w:name="_Toc170122438"/>
      <w:r w:rsidRPr="006C3EC3">
        <w:lastRenderedPageBreak/>
        <w:t>Acknowledgements</w:t>
      </w:r>
      <w:bookmarkEnd w:id="8"/>
      <w:r w:rsidRPr="006C3EC3">
        <w:t xml:space="preserve"> </w:t>
      </w:r>
    </w:p>
    <w:p w14:paraId="3F409C06" w14:textId="6387DEC6" w:rsidR="008F333F" w:rsidRPr="006C3EC3" w:rsidRDefault="00321AE9" w:rsidP="006C3EC3">
      <w:pPr>
        <w:pStyle w:val="ListParagraph"/>
        <w:keepLines w:val="0"/>
        <w:spacing w:before="0" w:after="200" w:line="276" w:lineRule="auto"/>
        <w:ind w:left="1701" w:right="1274" w:firstLine="0"/>
        <w:rPr>
          <w:rFonts w:ascii="Arial" w:hAnsi="Arial" w:cs="Arial"/>
          <w:sz w:val="22"/>
        </w:rPr>
      </w:pPr>
      <w:r w:rsidRPr="00BB0EEF">
        <w:rPr>
          <w:rFonts w:ascii="Arial" w:hAnsi="Arial" w:cs="Arial"/>
          <w:sz w:val="22"/>
        </w:rPr>
        <w:t xml:space="preserve">Greetings to you who came to us with nothing in your hands. With sorrow clouding your hearts, the burden of guilt weighing heavily on your very being. Spirits crushed by the shame that still pervades your minds proffering a simple prayer. Deliver us.  </w:t>
      </w:r>
    </w:p>
    <w:p w14:paraId="699E41E5" w14:textId="5B5D6AC4" w:rsidR="008F333F" w:rsidRPr="006C3EC3" w:rsidRDefault="00321AE9" w:rsidP="006C3EC3">
      <w:pPr>
        <w:pStyle w:val="ListParagraph"/>
        <w:keepLines w:val="0"/>
        <w:spacing w:before="0" w:after="200" w:line="276" w:lineRule="auto"/>
        <w:ind w:left="1701" w:right="1274" w:firstLine="0"/>
        <w:rPr>
          <w:rFonts w:ascii="Arial" w:hAnsi="Arial" w:cs="Arial"/>
          <w:sz w:val="22"/>
        </w:rPr>
      </w:pPr>
      <w:r w:rsidRPr="00BB0EEF">
        <w:rPr>
          <w:rFonts w:ascii="Arial" w:hAnsi="Arial" w:cs="Arial"/>
          <w:sz w:val="22"/>
        </w:rPr>
        <w:t xml:space="preserve">We listened to your anguished memories, heard the sobbing of your hearts, and have been tasked to give you solace from the harsh winds of time, resolution from the gravity of your abuse. May the unseen hand of providence shine upon you, the wisdom of the ages </w:t>
      </w:r>
      <w:proofErr w:type="gramStart"/>
      <w:r w:rsidRPr="00BB0EEF">
        <w:rPr>
          <w:rFonts w:ascii="Arial" w:hAnsi="Arial" w:cs="Arial"/>
          <w:sz w:val="22"/>
        </w:rPr>
        <w:t>guide</w:t>
      </w:r>
      <w:proofErr w:type="gramEnd"/>
      <w:r w:rsidRPr="00BB0EEF">
        <w:rPr>
          <w:rFonts w:ascii="Arial" w:hAnsi="Arial" w:cs="Arial"/>
          <w:sz w:val="22"/>
        </w:rPr>
        <w:t xml:space="preserve"> you, and that </w:t>
      </w:r>
      <w:r w:rsidR="00C6710D">
        <w:rPr>
          <w:rFonts w:ascii="Arial" w:hAnsi="Arial" w:cs="Arial"/>
          <w:sz w:val="22"/>
        </w:rPr>
        <w:t xml:space="preserve">in </w:t>
      </w:r>
      <w:r w:rsidRPr="00BB0EEF">
        <w:rPr>
          <w:rFonts w:ascii="Arial" w:hAnsi="Arial" w:cs="Arial"/>
          <w:sz w:val="22"/>
        </w:rPr>
        <w:t xml:space="preserve">the truth and justice we have sought together, may you find respite. </w:t>
      </w:r>
    </w:p>
    <w:p w14:paraId="3BD73D74" w14:textId="27F0958B" w:rsidR="008F333F" w:rsidRPr="006C3EC3" w:rsidRDefault="00321AE9" w:rsidP="006C3EC3">
      <w:pPr>
        <w:pStyle w:val="ListParagraph"/>
        <w:keepLines w:val="0"/>
        <w:spacing w:before="0" w:after="200" w:line="276" w:lineRule="auto"/>
        <w:ind w:left="1701" w:right="1274" w:firstLine="0"/>
        <w:rPr>
          <w:rFonts w:ascii="Arial" w:hAnsi="Arial" w:cs="Arial"/>
          <w:sz w:val="22"/>
        </w:rPr>
      </w:pPr>
      <w:r w:rsidRPr="000422E1">
        <w:rPr>
          <w:rFonts w:ascii="Arial" w:hAnsi="Arial" w:cs="Arial"/>
          <w:sz w:val="22"/>
        </w:rPr>
        <w:t>Finally let us pay homage to those who will not see the end of this long journey, those of you who now rest beyond the collective realm of memories, into the deep recesses of the night we bid you farewell. Sleep in eternal serenity, in the embrace of your ancestors. While your voices now are silent, your words will endure</w:t>
      </w:r>
      <w:r>
        <w:rPr>
          <w:rFonts w:ascii="Arial" w:hAnsi="Arial" w:cs="Arial"/>
          <w:sz w:val="22"/>
        </w:rPr>
        <w:t xml:space="preserve">. </w:t>
      </w:r>
      <w:r w:rsidRPr="000422E1">
        <w:rPr>
          <w:rFonts w:ascii="Arial" w:hAnsi="Arial" w:cs="Arial"/>
          <w:sz w:val="22"/>
        </w:rPr>
        <w:t xml:space="preserve">Rest in peace.  </w:t>
      </w:r>
    </w:p>
    <w:p w14:paraId="6B9E4450" w14:textId="112F23B4" w:rsidR="007E20A7" w:rsidRPr="006C3EC3" w:rsidRDefault="00321AE9" w:rsidP="006C3EC3">
      <w:pPr>
        <w:pStyle w:val="ListParagraph"/>
        <w:keepLines w:val="0"/>
        <w:spacing w:before="0" w:after="200" w:line="276" w:lineRule="auto"/>
        <w:ind w:left="1701" w:right="1274" w:firstLine="0"/>
        <w:rPr>
          <w:rFonts w:ascii="Arial" w:hAnsi="Arial" w:cs="Arial"/>
          <w:sz w:val="22"/>
        </w:rPr>
      </w:pPr>
      <w:r w:rsidRPr="00221BDB">
        <w:rPr>
          <w:rFonts w:ascii="Arial" w:hAnsi="Arial" w:cs="Arial"/>
          <w:sz w:val="22"/>
        </w:rPr>
        <w:t xml:space="preserve">And in that peace, we hope you find solace in this report. </w:t>
      </w:r>
    </w:p>
    <w:p w14:paraId="3B6D50B4" w14:textId="77777777" w:rsidR="007E20A7" w:rsidRPr="006C3EC3" w:rsidRDefault="00321AE9" w:rsidP="006C3EC3">
      <w:pPr>
        <w:keepLines w:val="0"/>
        <w:spacing w:before="0" w:after="200" w:line="276" w:lineRule="auto"/>
        <w:rPr>
          <w:rFonts w:ascii="Arial" w:hAnsi="Arial" w:cs="Arial"/>
          <w:i/>
          <w:iCs/>
          <w:sz w:val="22"/>
        </w:rPr>
      </w:pPr>
      <w:proofErr w:type="spellStart"/>
      <w:r w:rsidRPr="006C3EC3">
        <w:rPr>
          <w:rFonts w:ascii="Arial" w:hAnsi="Arial" w:cs="Arial"/>
          <w:i/>
          <w:iCs/>
          <w:sz w:val="22"/>
        </w:rPr>
        <w:t>Whanaketia</w:t>
      </w:r>
      <w:proofErr w:type="spellEnd"/>
      <w:r w:rsidRPr="006C3EC3">
        <w:rPr>
          <w:rFonts w:ascii="Arial" w:hAnsi="Arial" w:cs="Arial"/>
          <w:i/>
          <w:iCs/>
          <w:sz w:val="22"/>
        </w:rPr>
        <w:t xml:space="preserve"> – through pain and trauma, from darkness to light. </w:t>
      </w:r>
    </w:p>
    <w:p w14:paraId="162AE1F2" w14:textId="65279ADF" w:rsidR="00321AE9" w:rsidRPr="006C3EC3" w:rsidRDefault="00321AE9" w:rsidP="006C3EC3">
      <w:pPr>
        <w:keepLines w:val="0"/>
        <w:spacing w:before="0" w:after="200" w:line="276" w:lineRule="auto"/>
        <w:rPr>
          <w:rFonts w:ascii="Arial" w:hAnsi="Arial" w:cs="Arial"/>
          <w:sz w:val="22"/>
        </w:rPr>
      </w:pPr>
      <w:r w:rsidRPr="006C3EC3">
        <w:rPr>
          <w:rFonts w:ascii="Arial" w:hAnsi="Arial" w:cs="Arial"/>
          <w:sz w:val="22"/>
        </w:rPr>
        <w:t xml:space="preserve">This name was given to us by the Survivor Advisory Group of Experts and Pou Tikanga, and we are grateful to them for this </w:t>
      </w:r>
      <w:proofErr w:type="spellStart"/>
      <w:r w:rsidRPr="006C3EC3">
        <w:rPr>
          <w:rFonts w:ascii="Arial" w:hAnsi="Arial" w:cs="Arial"/>
          <w:sz w:val="22"/>
        </w:rPr>
        <w:t>tāonga</w:t>
      </w:r>
      <w:proofErr w:type="spellEnd"/>
      <w:r w:rsidRPr="006C3EC3">
        <w:rPr>
          <w:rFonts w:ascii="Arial" w:hAnsi="Arial" w:cs="Arial"/>
          <w:sz w:val="22"/>
        </w:rPr>
        <w:t xml:space="preserve">. This name reflects the journey that survivors have been </w:t>
      </w:r>
      <w:proofErr w:type="gramStart"/>
      <w:r w:rsidRPr="006C3EC3">
        <w:rPr>
          <w:rFonts w:ascii="Arial" w:hAnsi="Arial" w:cs="Arial"/>
          <w:sz w:val="22"/>
        </w:rPr>
        <w:t>on:</w:t>
      </w:r>
      <w:proofErr w:type="gramEnd"/>
      <w:r w:rsidRPr="006C3EC3">
        <w:rPr>
          <w:rFonts w:ascii="Arial" w:hAnsi="Arial" w:cs="Arial"/>
          <w:sz w:val="22"/>
        </w:rPr>
        <w:t xml:space="preserve"> from being isolated, unseen, and not listened to – to being heard, telling their experiences, and now looking to the light for healing and restoration. </w:t>
      </w:r>
    </w:p>
    <w:p w14:paraId="062AACFA" w14:textId="77777777"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This report recognises the scale of abuse and neglect in State and faith-based care in Aotearoa New Zealand. It focuses on survivors’ experiences and how the betrayal of a promise of care affected them, their whānau and communities. </w:t>
      </w:r>
    </w:p>
    <w:p w14:paraId="2E3A9ECE" w14:textId="5D8413A9"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acknowledge and thank all survivors, whānau, hapū, iwi, communities and support networks who advocated or played a role in bringing about this Inquiry, for their determination and tenacity, and their patience. </w:t>
      </w:r>
    </w:p>
    <w:p w14:paraId="19EB1037" w14:textId="77777777"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thank and acknowledge those who spoke to us and shared their experiences – nothing could have been achieved without your participation and engagement. Your contributions have been indispensable in framing findings and recommendations to achieve a more inclusive society that would see individuals, whānau and communities having everything they need to flourish and to enhance their mauri and mana. We are grateful to you for reliving traumatic experiences, making that sacrifice in the hope of achieving a better future for your mokopuna and future generations. </w:t>
      </w:r>
    </w:p>
    <w:p w14:paraId="69D9DD7A" w14:textId="681894AC"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recognise that for some survivors this was the first time they had shared their experience. We heard you and we have tried to reflect your collective experience in this report. We acknowledge that we </w:t>
      </w:r>
      <w:r w:rsidR="009E7A20">
        <w:rPr>
          <w:rFonts w:ascii="Arial" w:hAnsi="Arial" w:cs="Arial"/>
          <w:sz w:val="22"/>
        </w:rPr>
        <w:t xml:space="preserve">did not </w:t>
      </w:r>
      <w:r w:rsidRPr="0037112E">
        <w:rPr>
          <w:rFonts w:ascii="Arial" w:hAnsi="Arial" w:cs="Arial"/>
          <w:sz w:val="22"/>
        </w:rPr>
        <w:t>always get it right and we learnt along the way as we carried out our investigations and gathered evidence and information.</w:t>
      </w:r>
    </w:p>
    <w:p w14:paraId="661286CE" w14:textId="120C6B72" w:rsidR="00321AE9" w:rsidRPr="0037112E" w:rsidRDefault="00321AE9" w:rsidP="006C3EC3">
      <w:pPr>
        <w:keepLines w:val="0"/>
        <w:spacing w:before="0" w:after="200" w:line="276" w:lineRule="auto"/>
        <w:rPr>
          <w:rFonts w:ascii="Arial" w:hAnsi="Arial" w:cs="Arial"/>
          <w:sz w:val="22"/>
        </w:rPr>
      </w:pPr>
      <w:r w:rsidRPr="0037112E">
        <w:rPr>
          <w:rFonts w:ascii="Arial" w:hAnsi="Arial" w:cs="Arial"/>
          <w:sz w:val="22"/>
        </w:rPr>
        <w:lastRenderedPageBreak/>
        <w:t xml:space="preserve">We also mihi and acknowledge those survivors who were not able to come forward, some because they had lost their trust and confidence in authorities due to being abused and neglected, some because they </w:t>
      </w:r>
      <w:r w:rsidR="009E7A20">
        <w:rPr>
          <w:rFonts w:ascii="Arial" w:hAnsi="Arial" w:cs="Arial"/>
          <w:sz w:val="22"/>
        </w:rPr>
        <w:t xml:space="preserve">did not </w:t>
      </w:r>
      <w:r w:rsidRPr="0037112E">
        <w:rPr>
          <w:rFonts w:ascii="Arial" w:hAnsi="Arial" w:cs="Arial"/>
          <w:sz w:val="22"/>
        </w:rPr>
        <w:t xml:space="preserve">want to talk about their experiences. </w:t>
      </w:r>
    </w:p>
    <w:p w14:paraId="6FCA85D8" w14:textId="65F79600"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also acknowledge those who have died, sometimes by suicide, and some while the Inquiry was underway. We pay tribute to them and acknowledge their whānau and friends. </w:t>
      </w:r>
    </w:p>
    <w:p w14:paraId="477D96B8" w14:textId="6F60D14B" w:rsidR="00321AE9" w:rsidRDefault="00321AE9" w:rsidP="006C3EC3">
      <w:pPr>
        <w:keepLines w:val="0"/>
        <w:spacing w:before="0" w:after="200" w:line="276" w:lineRule="auto"/>
        <w:rPr>
          <w:rFonts w:ascii="Arial" w:hAnsi="Arial" w:cs="Arial"/>
          <w:sz w:val="22"/>
        </w:rPr>
      </w:pPr>
      <w:r w:rsidRPr="0037112E">
        <w:rPr>
          <w:rFonts w:ascii="Arial" w:hAnsi="Arial" w:cs="Arial"/>
          <w:sz w:val="22"/>
        </w:rPr>
        <w:t>We acknowledge those former and current staff of State and faith-based</w:t>
      </w:r>
      <w:r w:rsidR="00A57ABC">
        <w:rPr>
          <w:rFonts w:ascii="Arial" w:hAnsi="Arial" w:cs="Arial"/>
          <w:sz w:val="22"/>
        </w:rPr>
        <w:t xml:space="preserve"> care</w:t>
      </w:r>
      <w:r w:rsidRPr="0037112E">
        <w:rPr>
          <w:rFonts w:ascii="Arial" w:hAnsi="Arial" w:cs="Arial"/>
          <w:sz w:val="22"/>
        </w:rPr>
        <w:t xml:space="preserve"> institutions who came forward to share their experiences, as well as the experts and advocates who provided insights into abuse and neglect in care and who will continue to fight for change, as they always have.</w:t>
      </w:r>
    </w:p>
    <w:p w14:paraId="380BF65F" w14:textId="28BFC0EB" w:rsidR="00321AE9"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acknowledge and thank the advocates, supporters, whānau, community leaders, </w:t>
      </w:r>
      <w:r w:rsidR="00867B3F">
        <w:rPr>
          <w:rFonts w:ascii="Arial" w:hAnsi="Arial" w:cs="Arial"/>
          <w:sz w:val="22"/>
        </w:rPr>
        <w:t xml:space="preserve">hapū, </w:t>
      </w:r>
      <w:r w:rsidRPr="0037112E">
        <w:rPr>
          <w:rFonts w:ascii="Arial" w:hAnsi="Arial" w:cs="Arial"/>
          <w:sz w:val="22"/>
        </w:rPr>
        <w:t>iwi and Māori, and other people and organisations who dedicated time and effort over the years and called for an inquiry, for redress and for an apology for survivors. They listened to and believed survivors, they petitioned, and they stood up and spoke up for them. There are too many to name</w:t>
      </w:r>
      <w:r w:rsidR="00467908">
        <w:rPr>
          <w:rFonts w:ascii="Arial" w:hAnsi="Arial" w:cs="Arial"/>
          <w:sz w:val="22"/>
        </w:rPr>
        <w:t>,</w:t>
      </w:r>
      <w:r w:rsidRPr="0037112E">
        <w:rPr>
          <w:rFonts w:ascii="Arial" w:hAnsi="Arial" w:cs="Arial"/>
          <w:sz w:val="22"/>
        </w:rPr>
        <w:t xml:space="preserve"> but this Inquiry would not have been possible without their dedication and efforts in calling for a light to be publicly shone on the abuse</w:t>
      </w:r>
      <w:r w:rsidR="0094612A">
        <w:rPr>
          <w:rFonts w:ascii="Arial" w:hAnsi="Arial" w:cs="Arial"/>
          <w:sz w:val="22"/>
        </w:rPr>
        <w:t xml:space="preserve"> and neg</w:t>
      </w:r>
      <w:r w:rsidR="00874117">
        <w:rPr>
          <w:rFonts w:ascii="Arial" w:hAnsi="Arial" w:cs="Arial"/>
          <w:sz w:val="22"/>
        </w:rPr>
        <w:t>lect</w:t>
      </w:r>
      <w:r w:rsidRPr="0037112E">
        <w:rPr>
          <w:rFonts w:ascii="Arial" w:hAnsi="Arial" w:cs="Arial"/>
          <w:sz w:val="22"/>
        </w:rPr>
        <w:t xml:space="preserve"> in care that left a trail of broken lives across Aotearoa New Zealand.</w:t>
      </w:r>
    </w:p>
    <w:p w14:paraId="3DF77912" w14:textId="24965088" w:rsidR="00321AE9" w:rsidRDefault="00321AE9" w:rsidP="006C3EC3">
      <w:pPr>
        <w:keepLines w:val="0"/>
        <w:spacing w:before="0" w:after="200" w:line="276" w:lineRule="auto"/>
        <w:rPr>
          <w:rFonts w:ascii="Arial" w:hAnsi="Arial" w:cs="Arial"/>
          <w:sz w:val="22"/>
          <w:szCs w:val="22"/>
        </w:rPr>
      </w:pPr>
      <w:r w:rsidRPr="43264550">
        <w:rPr>
          <w:rFonts w:ascii="Arial" w:hAnsi="Arial" w:cs="Arial"/>
          <w:sz w:val="22"/>
          <w:szCs w:val="22"/>
        </w:rPr>
        <w:t xml:space="preserve">We thank and acknowledge Pou Tikanga for their advice to the Inquiry and for sharing their mātauranga Māori that has helped us to frame this report in a way that is consistent with tikanga Māori, while also ensuring the </w:t>
      </w:r>
      <w:proofErr w:type="spellStart"/>
      <w:r w:rsidRPr="43264550">
        <w:rPr>
          <w:rFonts w:ascii="Arial" w:hAnsi="Arial" w:cs="Arial"/>
          <w:sz w:val="22"/>
          <w:szCs w:val="22"/>
        </w:rPr>
        <w:t>kaupapa</w:t>
      </w:r>
      <w:proofErr w:type="spellEnd"/>
      <w:r w:rsidRPr="43264550">
        <w:rPr>
          <w:rFonts w:ascii="Arial" w:hAnsi="Arial" w:cs="Arial"/>
          <w:sz w:val="22"/>
          <w:szCs w:val="22"/>
        </w:rPr>
        <w:t xml:space="preserve"> discussed is held in an appropriate manner. The tikanga Māori section, </w:t>
      </w:r>
      <w:proofErr w:type="spellStart"/>
      <w:r w:rsidRPr="43264550">
        <w:rPr>
          <w:rFonts w:ascii="Arial" w:hAnsi="Arial" w:cs="Arial"/>
          <w:sz w:val="22"/>
          <w:szCs w:val="22"/>
        </w:rPr>
        <w:t>karakia</w:t>
      </w:r>
      <w:proofErr w:type="spellEnd"/>
      <w:r w:rsidRPr="43264550">
        <w:rPr>
          <w:rFonts w:ascii="Arial" w:hAnsi="Arial" w:cs="Arial"/>
          <w:sz w:val="22"/>
          <w:szCs w:val="22"/>
        </w:rPr>
        <w:t xml:space="preserve"> and </w:t>
      </w:r>
      <w:proofErr w:type="spellStart"/>
      <w:r w:rsidRPr="43264550">
        <w:rPr>
          <w:rFonts w:ascii="Arial" w:hAnsi="Arial" w:cs="Arial"/>
          <w:sz w:val="22"/>
          <w:szCs w:val="22"/>
        </w:rPr>
        <w:t>waiata</w:t>
      </w:r>
      <w:proofErr w:type="spellEnd"/>
      <w:r w:rsidRPr="43264550">
        <w:rPr>
          <w:rFonts w:ascii="Arial" w:hAnsi="Arial" w:cs="Arial"/>
          <w:sz w:val="22"/>
          <w:szCs w:val="22"/>
        </w:rPr>
        <w:t xml:space="preserve"> you have drafted and gifted, and weaved into the reo Māori names of each </w:t>
      </w:r>
      <w:r w:rsidR="00DF2B31">
        <w:rPr>
          <w:rFonts w:ascii="Arial" w:hAnsi="Arial" w:cs="Arial"/>
          <w:sz w:val="22"/>
          <w:szCs w:val="22"/>
        </w:rPr>
        <w:t>p</w:t>
      </w:r>
      <w:r w:rsidRPr="43264550">
        <w:rPr>
          <w:rFonts w:ascii="Arial" w:hAnsi="Arial" w:cs="Arial"/>
          <w:sz w:val="22"/>
          <w:szCs w:val="22"/>
        </w:rPr>
        <w:t xml:space="preserve">art so powerfully set the scene for the experiences and analysis that is covered throughout the report. </w:t>
      </w:r>
      <w:r w:rsidR="269F1844" w:rsidRPr="43264550">
        <w:rPr>
          <w:rFonts w:ascii="Arial" w:hAnsi="Arial" w:cs="Arial"/>
          <w:sz w:val="22"/>
          <w:szCs w:val="22"/>
        </w:rPr>
        <w:t>H</w:t>
      </w:r>
      <w:r w:rsidR="5088B201" w:rsidRPr="43264550">
        <w:rPr>
          <w:rFonts w:ascii="Arial" w:hAnsi="Arial" w:cs="Arial"/>
          <w:sz w:val="22"/>
          <w:szCs w:val="22"/>
        </w:rPr>
        <w:t>e</w:t>
      </w:r>
      <w:r w:rsidRPr="43264550">
        <w:rPr>
          <w:rFonts w:ascii="Arial" w:hAnsi="Arial" w:cs="Arial"/>
          <w:sz w:val="22"/>
          <w:szCs w:val="22"/>
        </w:rPr>
        <w:t xml:space="preserve"> </w:t>
      </w:r>
      <w:proofErr w:type="spellStart"/>
      <w:r w:rsidRPr="43264550">
        <w:rPr>
          <w:rFonts w:ascii="Arial" w:hAnsi="Arial" w:cs="Arial"/>
          <w:sz w:val="22"/>
          <w:szCs w:val="22"/>
        </w:rPr>
        <w:t>rawe</w:t>
      </w:r>
      <w:proofErr w:type="spellEnd"/>
      <w:r w:rsidR="0689A3E8" w:rsidRPr="43264550">
        <w:rPr>
          <w:rFonts w:ascii="Arial" w:hAnsi="Arial" w:cs="Arial"/>
          <w:sz w:val="22"/>
          <w:szCs w:val="22"/>
        </w:rPr>
        <w:t xml:space="preserve"> </w:t>
      </w:r>
      <w:proofErr w:type="spellStart"/>
      <w:r w:rsidR="0689A3E8" w:rsidRPr="43264550">
        <w:rPr>
          <w:rFonts w:ascii="Arial" w:hAnsi="Arial" w:cs="Arial"/>
          <w:sz w:val="22"/>
          <w:szCs w:val="22"/>
        </w:rPr>
        <w:t>tonu</w:t>
      </w:r>
      <w:proofErr w:type="spellEnd"/>
      <w:r w:rsidRPr="43264550">
        <w:rPr>
          <w:rFonts w:ascii="Arial" w:hAnsi="Arial" w:cs="Arial"/>
          <w:sz w:val="22"/>
          <w:szCs w:val="22"/>
        </w:rPr>
        <w:t xml:space="preserve">! </w:t>
      </w:r>
    </w:p>
    <w:p w14:paraId="65FB599F" w14:textId="77777777" w:rsidR="0037112E"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are grateful to the Inquiry’s Survivor Advisory Group of Experts, Te </w:t>
      </w:r>
      <w:proofErr w:type="spellStart"/>
      <w:r w:rsidRPr="0037112E">
        <w:rPr>
          <w:rFonts w:ascii="Arial" w:hAnsi="Arial" w:cs="Arial"/>
          <w:sz w:val="22"/>
        </w:rPr>
        <w:t>Taumata</w:t>
      </w:r>
      <w:proofErr w:type="spellEnd"/>
      <w:r w:rsidRPr="0037112E">
        <w:rPr>
          <w:rFonts w:ascii="Arial" w:hAnsi="Arial" w:cs="Arial"/>
          <w:sz w:val="22"/>
        </w:rPr>
        <w:t xml:space="preserve">, Te Ara </w:t>
      </w:r>
      <w:proofErr w:type="spellStart"/>
      <w:r w:rsidRPr="0037112E">
        <w:rPr>
          <w:rFonts w:ascii="Arial" w:hAnsi="Arial" w:cs="Arial"/>
          <w:sz w:val="22"/>
        </w:rPr>
        <w:t>Takatū</w:t>
      </w:r>
      <w:proofErr w:type="spellEnd"/>
      <w:r w:rsidRPr="0037112E">
        <w:rPr>
          <w:rFonts w:ascii="Arial" w:hAnsi="Arial" w:cs="Arial"/>
          <w:sz w:val="22"/>
        </w:rPr>
        <w:t xml:space="preserve">, the Royal Commission Forum and our Report Reference Groups for their advice and critical friendship. You were encouraging and supportive, but you also provided honest feedback. You agreed to speak truthfully and to constructively criticise our systems and processes and provoke our thinking. Thank you for your generosity of time and efforts, and for your honest engagement and advice. </w:t>
      </w:r>
    </w:p>
    <w:p w14:paraId="56733558" w14:textId="06E722AF" w:rsidR="001850D9" w:rsidRPr="0037112E"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acknowledge our former commissioners, Sir Anand Satyanand, GNZM, QSO, KStJ, Julia Steenson and Judge </w:t>
      </w:r>
      <w:proofErr w:type="spellStart"/>
      <w:r w:rsidRPr="0037112E">
        <w:rPr>
          <w:rFonts w:ascii="Arial" w:hAnsi="Arial" w:cs="Arial"/>
          <w:sz w:val="22"/>
        </w:rPr>
        <w:t>Ali’imuamua</w:t>
      </w:r>
      <w:proofErr w:type="spellEnd"/>
      <w:r w:rsidRPr="0037112E">
        <w:rPr>
          <w:rFonts w:ascii="Arial" w:hAnsi="Arial" w:cs="Arial"/>
          <w:sz w:val="22"/>
        </w:rPr>
        <w:t xml:space="preserve"> </w:t>
      </w:r>
      <w:r w:rsidRPr="00213D5E">
        <w:rPr>
          <w:rFonts w:ascii="Arial" w:hAnsi="Arial" w:cs="Arial"/>
          <w:sz w:val="22"/>
        </w:rPr>
        <w:t xml:space="preserve">Sandra </w:t>
      </w:r>
      <w:proofErr w:type="spellStart"/>
      <w:r w:rsidRPr="00213D5E">
        <w:rPr>
          <w:rFonts w:ascii="Arial" w:hAnsi="Arial" w:cs="Arial"/>
          <w:sz w:val="22"/>
        </w:rPr>
        <w:t>Alofivae</w:t>
      </w:r>
      <w:proofErr w:type="spellEnd"/>
      <w:r w:rsidR="009E7A20" w:rsidRPr="00213D5E">
        <w:rPr>
          <w:rFonts w:ascii="Arial" w:hAnsi="Arial" w:cs="Arial"/>
          <w:sz w:val="22"/>
        </w:rPr>
        <w:t>,</w:t>
      </w:r>
      <w:r w:rsidRPr="00213D5E">
        <w:rPr>
          <w:rFonts w:ascii="Arial" w:hAnsi="Arial" w:cs="Arial"/>
          <w:sz w:val="22"/>
        </w:rPr>
        <w:t xml:space="preserve"> MNZM for their expertise, </w:t>
      </w:r>
      <w:proofErr w:type="gramStart"/>
      <w:r w:rsidRPr="00213D5E">
        <w:rPr>
          <w:rFonts w:ascii="Arial" w:hAnsi="Arial" w:cs="Arial"/>
          <w:sz w:val="22"/>
        </w:rPr>
        <w:t>tenacity</w:t>
      </w:r>
      <w:proofErr w:type="gramEnd"/>
      <w:r w:rsidRPr="00213D5E">
        <w:rPr>
          <w:rFonts w:ascii="Arial" w:hAnsi="Arial" w:cs="Arial"/>
          <w:sz w:val="22"/>
        </w:rPr>
        <w:t xml:space="preserve"> and intellectual contribution, which strengthened our systems and processes, including the way we worked and our thinking. We appreciate your contributions.</w:t>
      </w:r>
      <w:r w:rsidRPr="0037112E">
        <w:rPr>
          <w:rFonts w:ascii="Arial" w:hAnsi="Arial" w:cs="Arial"/>
          <w:sz w:val="22"/>
        </w:rPr>
        <w:t xml:space="preserve"> </w:t>
      </w:r>
    </w:p>
    <w:p w14:paraId="786E2359" w14:textId="4A069D0D" w:rsidR="0037112E" w:rsidRPr="0037112E"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thank our specialist advisors, Professor Tracey McIntosh, MNZM and Associate Professor </w:t>
      </w:r>
      <w:proofErr w:type="spellStart"/>
      <w:r w:rsidRPr="0037112E">
        <w:rPr>
          <w:rFonts w:ascii="Arial" w:hAnsi="Arial" w:cs="Arial"/>
          <w:sz w:val="22"/>
        </w:rPr>
        <w:t>Tamasailau</w:t>
      </w:r>
      <w:proofErr w:type="spellEnd"/>
      <w:r w:rsidRPr="0037112E">
        <w:rPr>
          <w:rFonts w:ascii="Arial" w:hAnsi="Arial" w:cs="Arial"/>
          <w:sz w:val="22"/>
        </w:rPr>
        <w:t xml:space="preserve"> </w:t>
      </w:r>
      <w:proofErr w:type="spellStart"/>
      <w:r w:rsidRPr="0037112E">
        <w:rPr>
          <w:rFonts w:ascii="Arial" w:hAnsi="Arial" w:cs="Arial"/>
          <w:sz w:val="22"/>
        </w:rPr>
        <w:t>Suaalii</w:t>
      </w:r>
      <w:proofErr w:type="spellEnd"/>
      <w:r w:rsidRPr="0037112E">
        <w:rPr>
          <w:rFonts w:ascii="Arial" w:hAnsi="Arial" w:cs="Arial"/>
          <w:sz w:val="22"/>
        </w:rPr>
        <w:t xml:space="preserve">-Sauni, MNZM.  We are very grateful for the knowledge you shared, and for your advice and contributions.  </w:t>
      </w:r>
    </w:p>
    <w:p w14:paraId="3B7E09D9" w14:textId="6D200202" w:rsidR="00CB2581" w:rsidRPr="0037112E" w:rsidRDefault="00321AE9" w:rsidP="006C3EC3">
      <w:pPr>
        <w:keepLines w:val="0"/>
        <w:spacing w:before="0" w:after="200" w:line="276" w:lineRule="auto"/>
        <w:rPr>
          <w:rFonts w:ascii="Arial" w:hAnsi="Arial" w:cs="Arial"/>
          <w:sz w:val="22"/>
        </w:rPr>
      </w:pPr>
      <w:r w:rsidRPr="0037112E">
        <w:rPr>
          <w:rFonts w:ascii="Arial" w:hAnsi="Arial" w:cs="Arial"/>
          <w:sz w:val="22"/>
        </w:rPr>
        <w:t xml:space="preserve">We acknowledge our staff and the counsel who have assisted the Inquiry. Our secretariat has been led over time by Mervin Singham, Helen </w:t>
      </w:r>
      <w:proofErr w:type="spellStart"/>
      <w:r w:rsidRPr="0037112E">
        <w:rPr>
          <w:rFonts w:ascii="Arial" w:hAnsi="Arial" w:cs="Arial"/>
          <w:sz w:val="22"/>
        </w:rPr>
        <w:t>Potiki</w:t>
      </w:r>
      <w:proofErr w:type="spellEnd"/>
      <w:r w:rsidRPr="0037112E">
        <w:rPr>
          <w:rFonts w:ascii="Arial" w:hAnsi="Arial" w:cs="Arial"/>
          <w:sz w:val="22"/>
        </w:rPr>
        <w:t xml:space="preserve"> and Benesia Smith, MNZM. Each of them has brought themselves and their many years of experience to the fore in leading a diverse and skilled group of staff through many changes to deliver a comprehensive work programme in a consummate manner.  They have admirably advised and supported us in our mahi. Thank you, Mervin, Helen and Benesia – we are indebted to </w:t>
      </w:r>
      <w:r w:rsidR="008D70F8">
        <w:rPr>
          <w:rFonts w:ascii="Arial" w:hAnsi="Arial" w:cs="Arial"/>
          <w:sz w:val="22"/>
        </w:rPr>
        <w:t xml:space="preserve">each of you </w:t>
      </w:r>
      <w:r w:rsidRPr="0037112E">
        <w:rPr>
          <w:rFonts w:ascii="Arial" w:hAnsi="Arial" w:cs="Arial"/>
          <w:sz w:val="22"/>
        </w:rPr>
        <w:t xml:space="preserve">for </w:t>
      </w:r>
      <w:r w:rsidR="00282C30" w:rsidRPr="0037112E">
        <w:rPr>
          <w:rFonts w:ascii="Arial" w:hAnsi="Arial" w:cs="Arial"/>
          <w:sz w:val="22"/>
        </w:rPr>
        <w:t>all</w:t>
      </w:r>
      <w:r w:rsidRPr="0037112E">
        <w:rPr>
          <w:rFonts w:ascii="Arial" w:hAnsi="Arial" w:cs="Arial"/>
          <w:sz w:val="22"/>
        </w:rPr>
        <w:t xml:space="preserve"> your advice, </w:t>
      </w:r>
      <w:proofErr w:type="gramStart"/>
      <w:r w:rsidRPr="0037112E">
        <w:rPr>
          <w:rFonts w:ascii="Arial" w:hAnsi="Arial" w:cs="Arial"/>
          <w:sz w:val="22"/>
        </w:rPr>
        <w:t>support</w:t>
      </w:r>
      <w:proofErr w:type="gramEnd"/>
      <w:r w:rsidRPr="0037112E">
        <w:rPr>
          <w:rFonts w:ascii="Arial" w:hAnsi="Arial" w:cs="Arial"/>
          <w:sz w:val="22"/>
        </w:rPr>
        <w:t xml:space="preserve"> and assistance. We thank Simon Mount KC and Kerryn Beaton KC, our two-lead senior counsel assisting the Inquiry. Your oversight of the large team of counsel assisting and provision of legal advice has been exemplary.  They also ably provided advice </w:t>
      </w:r>
      <w:r w:rsidRPr="0037112E">
        <w:rPr>
          <w:rFonts w:ascii="Arial" w:hAnsi="Arial" w:cs="Arial"/>
          <w:sz w:val="22"/>
        </w:rPr>
        <w:lastRenderedPageBreak/>
        <w:t xml:space="preserve">and support to us in our endeavours.  Thank you, Simon and Kerryn – we are indebted to you too for </w:t>
      </w:r>
      <w:proofErr w:type="gramStart"/>
      <w:r w:rsidRPr="0037112E">
        <w:rPr>
          <w:rFonts w:ascii="Arial" w:hAnsi="Arial" w:cs="Arial"/>
          <w:sz w:val="22"/>
        </w:rPr>
        <w:t>all of</w:t>
      </w:r>
      <w:proofErr w:type="gramEnd"/>
      <w:r w:rsidRPr="0037112E">
        <w:rPr>
          <w:rFonts w:ascii="Arial" w:hAnsi="Arial" w:cs="Arial"/>
          <w:sz w:val="22"/>
        </w:rPr>
        <w:t xml:space="preserve"> your advice, support and assistance. </w:t>
      </w:r>
    </w:p>
    <w:p w14:paraId="575F972C" w14:textId="380C9F2B" w:rsidR="0037112E" w:rsidRPr="0037112E" w:rsidRDefault="00321AE9" w:rsidP="006C3EC3">
      <w:pPr>
        <w:keepLines w:val="0"/>
        <w:spacing w:before="0" w:after="200" w:line="276" w:lineRule="auto"/>
        <w:rPr>
          <w:rFonts w:ascii="Arial" w:hAnsi="Arial" w:cs="Arial"/>
          <w:sz w:val="22"/>
        </w:rPr>
      </w:pPr>
      <w:r w:rsidRPr="0037112E">
        <w:rPr>
          <w:rFonts w:ascii="Arial" w:hAnsi="Arial" w:cs="Arial"/>
          <w:sz w:val="22"/>
        </w:rPr>
        <w:t>To the many staff and counsel assisting that have worked at the Inquiry since 2018 until now, we thank you so much for working tirelessly to support survivors to tell their experiences and to ensure our interim reports and this report</w:t>
      </w:r>
      <w:r w:rsidR="00C10F73">
        <w:rPr>
          <w:rFonts w:ascii="Arial" w:hAnsi="Arial" w:cs="Arial"/>
          <w:sz w:val="22"/>
        </w:rPr>
        <w:t>,</w:t>
      </w:r>
      <w:r w:rsidRPr="0037112E">
        <w:rPr>
          <w:rFonts w:ascii="Arial" w:hAnsi="Arial" w:cs="Arial"/>
          <w:sz w:val="22"/>
        </w:rPr>
        <w:t xml:space="preserve"> encapsulated those experiences. </w:t>
      </w:r>
    </w:p>
    <w:p w14:paraId="5C000CF1" w14:textId="71525151" w:rsidR="00321AE9" w:rsidRPr="006C3EC3" w:rsidRDefault="00321AE9" w:rsidP="006C3EC3">
      <w:pPr>
        <w:keepLines w:val="0"/>
        <w:spacing w:before="0" w:after="200" w:line="276" w:lineRule="auto"/>
        <w:rPr>
          <w:rFonts w:ascii="Arial" w:hAnsi="Arial" w:cs="Arial"/>
          <w:sz w:val="22"/>
        </w:rPr>
      </w:pPr>
      <w:r w:rsidRPr="0037112E">
        <w:rPr>
          <w:rFonts w:ascii="Arial" w:hAnsi="Arial" w:cs="Arial"/>
          <w:sz w:val="22"/>
        </w:rPr>
        <w:t xml:space="preserve">Finally, we acknowledge all New Zealanders who have engaged with or otherwise assisted the Inquiry. We all have a role to play in ensuring that Aotearoa New Zealand recognises what happened and why, seeks to </w:t>
      </w:r>
      <w:r w:rsidR="00E45C15">
        <w:rPr>
          <w:rFonts w:ascii="Arial" w:hAnsi="Arial" w:cs="Arial"/>
          <w:sz w:val="22"/>
        </w:rPr>
        <w:t xml:space="preserve">right </w:t>
      </w:r>
      <w:r w:rsidRPr="0037112E">
        <w:rPr>
          <w:rFonts w:ascii="Arial" w:hAnsi="Arial" w:cs="Arial"/>
          <w:sz w:val="22"/>
        </w:rPr>
        <w:t xml:space="preserve">those wrongs, and seeks to build a future where abuse and neglect has been eliminated. We now know that countless thousands of children, young </w:t>
      </w:r>
      <w:proofErr w:type="gramStart"/>
      <w:r w:rsidRPr="0037112E">
        <w:rPr>
          <w:rFonts w:ascii="Arial" w:hAnsi="Arial" w:cs="Arial"/>
          <w:sz w:val="22"/>
        </w:rPr>
        <w:t>people</w:t>
      </w:r>
      <w:proofErr w:type="gramEnd"/>
      <w:r w:rsidRPr="0037112E">
        <w:rPr>
          <w:rFonts w:ascii="Arial" w:hAnsi="Arial" w:cs="Arial"/>
          <w:sz w:val="22"/>
        </w:rPr>
        <w:t xml:space="preserve"> and adults in the care of State and faith-based institutions have been abused and neglected, at times by multiple abusers, and that this has occurred for generations. All New Zealanders have a role in seeing that this does not continue. </w:t>
      </w:r>
    </w:p>
    <w:p w14:paraId="08FD6E4B" w14:textId="77777777" w:rsidR="00321AE9" w:rsidRPr="00BB0EEF" w:rsidRDefault="00321AE9" w:rsidP="00321AE9">
      <w:pPr>
        <w:spacing w:after="0"/>
        <w:jc w:val="both"/>
        <w:rPr>
          <w:rFonts w:ascii="Arial" w:hAnsi="Arial" w:cs="Arial"/>
          <w:sz w:val="22"/>
        </w:rPr>
      </w:pPr>
    </w:p>
    <w:p w14:paraId="7D7CE692" w14:textId="77777777" w:rsidR="00321AE9" w:rsidRPr="00AB6F83" w:rsidRDefault="00321AE9" w:rsidP="00321AE9">
      <w:pPr>
        <w:pStyle w:val="ListParagraph"/>
        <w:spacing w:after="0"/>
        <w:jc w:val="both"/>
        <w:rPr>
          <w:rFonts w:ascii="Arial" w:hAnsi="Arial" w:cs="Arial"/>
          <w:sz w:val="22"/>
        </w:rPr>
      </w:pPr>
    </w:p>
    <w:p w14:paraId="3BA65923" w14:textId="77777777" w:rsidR="00321AE9" w:rsidRDefault="00321AE9" w:rsidP="00321AE9">
      <w:pPr>
        <w:pStyle w:val="ListParagraph"/>
        <w:spacing w:after="0"/>
        <w:jc w:val="both"/>
        <w:rPr>
          <w:rFonts w:ascii="Arial" w:hAnsi="Arial" w:cs="Arial"/>
          <w:sz w:val="22"/>
        </w:rPr>
      </w:pPr>
    </w:p>
    <w:p w14:paraId="77B67558" w14:textId="77777777" w:rsidR="00321AE9" w:rsidRDefault="00321AE9" w:rsidP="00321AE9">
      <w:pPr>
        <w:pStyle w:val="ListParagraph"/>
        <w:spacing w:after="0"/>
        <w:jc w:val="both"/>
        <w:rPr>
          <w:rFonts w:ascii="Arial" w:hAnsi="Arial" w:cs="Arial"/>
          <w:sz w:val="22"/>
        </w:rPr>
      </w:pPr>
    </w:p>
    <w:p w14:paraId="69A6D9CA" w14:textId="77777777" w:rsidR="00613C96" w:rsidRDefault="00613C96" w:rsidP="00321AE9">
      <w:pPr>
        <w:pStyle w:val="ListParagraph"/>
        <w:spacing w:after="0"/>
        <w:jc w:val="both"/>
        <w:rPr>
          <w:rFonts w:ascii="Arial" w:hAnsi="Arial" w:cs="Arial"/>
          <w:sz w:val="22"/>
        </w:rPr>
      </w:pPr>
    </w:p>
    <w:p w14:paraId="6B8BC97C" w14:textId="77777777" w:rsidR="00613C96" w:rsidRDefault="00613C96" w:rsidP="00321AE9">
      <w:pPr>
        <w:pStyle w:val="ListParagraph"/>
        <w:spacing w:after="0"/>
        <w:jc w:val="both"/>
        <w:rPr>
          <w:rFonts w:ascii="Arial" w:hAnsi="Arial" w:cs="Arial"/>
          <w:sz w:val="22"/>
        </w:rPr>
      </w:pPr>
    </w:p>
    <w:p w14:paraId="40ADFCC1" w14:textId="77777777" w:rsidR="00613C96" w:rsidRDefault="00613C96" w:rsidP="00321AE9">
      <w:pPr>
        <w:pStyle w:val="ListParagraph"/>
        <w:spacing w:after="0"/>
        <w:jc w:val="both"/>
        <w:rPr>
          <w:rFonts w:ascii="Arial" w:hAnsi="Arial" w:cs="Arial"/>
          <w:sz w:val="22"/>
        </w:rPr>
      </w:pPr>
    </w:p>
    <w:p w14:paraId="6AD2DFDD" w14:textId="77777777" w:rsidR="00613C96" w:rsidRDefault="00613C96" w:rsidP="00321AE9">
      <w:pPr>
        <w:pStyle w:val="ListParagraph"/>
        <w:spacing w:after="0"/>
        <w:jc w:val="both"/>
        <w:rPr>
          <w:rFonts w:ascii="Arial" w:hAnsi="Arial" w:cs="Arial"/>
          <w:sz w:val="22"/>
        </w:rPr>
      </w:pPr>
    </w:p>
    <w:p w14:paraId="410D1B3A" w14:textId="77777777" w:rsidR="00613C96" w:rsidRDefault="00613C96" w:rsidP="00321AE9">
      <w:pPr>
        <w:pStyle w:val="ListParagraph"/>
        <w:spacing w:after="0"/>
        <w:jc w:val="both"/>
        <w:rPr>
          <w:rFonts w:ascii="Arial" w:hAnsi="Arial" w:cs="Arial"/>
          <w:sz w:val="22"/>
        </w:rPr>
      </w:pPr>
    </w:p>
    <w:p w14:paraId="0BBA9A2C" w14:textId="77777777" w:rsidR="00613C96" w:rsidRPr="00AB6F83" w:rsidRDefault="00613C96" w:rsidP="00321AE9">
      <w:pPr>
        <w:pStyle w:val="ListParagraph"/>
        <w:spacing w:after="0"/>
        <w:jc w:val="both"/>
        <w:rPr>
          <w:rFonts w:ascii="Arial" w:hAnsi="Arial" w:cs="Arial"/>
          <w:sz w:val="22"/>
        </w:rPr>
      </w:pPr>
    </w:p>
    <w:p w14:paraId="2DC0A4CF" w14:textId="77777777" w:rsidR="00321AE9" w:rsidRPr="00AB6F83" w:rsidRDefault="00321AE9" w:rsidP="00321AE9">
      <w:pPr>
        <w:pStyle w:val="ListParagraph"/>
        <w:spacing w:after="0"/>
        <w:jc w:val="both"/>
        <w:rPr>
          <w:rFonts w:ascii="Arial" w:hAnsi="Arial" w:cs="Arial"/>
          <w:sz w:val="22"/>
        </w:rPr>
      </w:pPr>
    </w:p>
    <w:p w14:paraId="527F6C25" w14:textId="77777777" w:rsidR="00321AE9" w:rsidRPr="00AB6F83" w:rsidRDefault="00321AE9" w:rsidP="00321AE9">
      <w:pPr>
        <w:pStyle w:val="ListParagraph"/>
        <w:spacing w:after="0"/>
        <w:jc w:val="both"/>
        <w:rPr>
          <w:rFonts w:ascii="Arial" w:hAnsi="Arial" w:cs="Arial"/>
          <w:sz w:val="22"/>
        </w:rPr>
      </w:pPr>
    </w:p>
    <w:tbl>
      <w:tblPr>
        <w:tblStyle w:val="TableGrid"/>
        <w:tblW w:w="0" w:type="auto"/>
        <w:tblInd w:w="250" w:type="dxa"/>
        <w:tblLook w:val="04A0" w:firstRow="1" w:lastRow="0" w:firstColumn="1" w:lastColumn="0" w:noHBand="0" w:noVBand="1"/>
      </w:tblPr>
      <w:tblGrid>
        <w:gridCol w:w="3149"/>
        <w:gridCol w:w="2831"/>
        <w:gridCol w:w="2831"/>
      </w:tblGrid>
      <w:tr w:rsidR="00321AE9" w:rsidRPr="00AB6F83" w14:paraId="361FB9C9" w14:textId="77777777" w:rsidTr="006C2588">
        <w:tc>
          <w:tcPr>
            <w:tcW w:w="3251" w:type="dxa"/>
          </w:tcPr>
          <w:p w14:paraId="7D64A433" w14:textId="77777777" w:rsidR="00321AE9" w:rsidRPr="00AB6F83" w:rsidRDefault="00321AE9" w:rsidP="006C2588">
            <w:pPr>
              <w:pStyle w:val="ListParagraph"/>
              <w:ind w:left="0"/>
              <w:jc w:val="center"/>
              <w:rPr>
                <w:rFonts w:ascii="Arial" w:hAnsi="Arial" w:cs="Arial"/>
                <w:sz w:val="22"/>
              </w:rPr>
            </w:pPr>
            <w:r>
              <w:rPr>
                <w:rFonts w:ascii="Arial" w:hAnsi="Arial" w:cs="Arial"/>
                <w:sz w:val="22"/>
              </w:rPr>
              <w:t xml:space="preserve">Judge </w:t>
            </w:r>
            <w:r w:rsidRPr="00AB6F83">
              <w:rPr>
                <w:rFonts w:ascii="Arial" w:hAnsi="Arial" w:cs="Arial"/>
                <w:sz w:val="22"/>
              </w:rPr>
              <w:t>Coral Shaw</w:t>
            </w:r>
          </w:p>
        </w:tc>
        <w:tc>
          <w:tcPr>
            <w:tcW w:w="2893" w:type="dxa"/>
          </w:tcPr>
          <w:p w14:paraId="18FC33C9" w14:textId="77777777" w:rsidR="00321AE9" w:rsidRPr="00AB6F83" w:rsidRDefault="00321AE9" w:rsidP="006C2588">
            <w:pPr>
              <w:pStyle w:val="ListParagraph"/>
              <w:ind w:left="0"/>
              <w:jc w:val="center"/>
              <w:rPr>
                <w:rFonts w:ascii="Arial" w:hAnsi="Arial" w:cs="Arial"/>
                <w:sz w:val="22"/>
              </w:rPr>
            </w:pPr>
            <w:r w:rsidRPr="00AB6F83">
              <w:rPr>
                <w:rFonts w:ascii="Arial" w:hAnsi="Arial" w:cs="Arial"/>
                <w:sz w:val="22"/>
              </w:rPr>
              <w:t>Dr Andrew Erueti</w:t>
            </w:r>
          </w:p>
        </w:tc>
        <w:tc>
          <w:tcPr>
            <w:tcW w:w="2893" w:type="dxa"/>
          </w:tcPr>
          <w:p w14:paraId="1E5B7838" w14:textId="77777777" w:rsidR="00321AE9" w:rsidRPr="00AB6F83" w:rsidRDefault="00321AE9" w:rsidP="006C2588">
            <w:pPr>
              <w:pStyle w:val="ListParagraph"/>
              <w:ind w:left="0"/>
              <w:jc w:val="center"/>
              <w:rPr>
                <w:rFonts w:ascii="Arial" w:hAnsi="Arial" w:cs="Arial"/>
                <w:sz w:val="22"/>
              </w:rPr>
            </w:pPr>
            <w:r w:rsidRPr="00AB6F83">
              <w:rPr>
                <w:rFonts w:ascii="Arial" w:hAnsi="Arial" w:cs="Arial"/>
                <w:sz w:val="22"/>
              </w:rPr>
              <w:t>Paul Gibson, QSO</w:t>
            </w:r>
          </w:p>
        </w:tc>
      </w:tr>
      <w:tr w:rsidR="00321AE9" w:rsidRPr="00AB6F83" w14:paraId="14C5FAF7" w14:textId="77777777" w:rsidTr="006C2588">
        <w:tc>
          <w:tcPr>
            <w:tcW w:w="3251" w:type="dxa"/>
          </w:tcPr>
          <w:p w14:paraId="7A272BC2" w14:textId="77777777" w:rsidR="00321AE9" w:rsidRPr="00AB6F83" w:rsidRDefault="00321AE9" w:rsidP="006C2588">
            <w:pPr>
              <w:pStyle w:val="ListParagraph"/>
              <w:ind w:left="0"/>
              <w:jc w:val="center"/>
              <w:rPr>
                <w:rFonts w:ascii="Arial" w:hAnsi="Arial" w:cs="Arial"/>
                <w:b/>
                <w:bCs/>
                <w:sz w:val="22"/>
              </w:rPr>
            </w:pPr>
            <w:r w:rsidRPr="00AB6F83">
              <w:rPr>
                <w:rFonts w:ascii="Arial" w:hAnsi="Arial" w:cs="Arial"/>
                <w:b/>
                <w:bCs/>
                <w:sz w:val="22"/>
              </w:rPr>
              <w:t>Chair</w:t>
            </w:r>
          </w:p>
        </w:tc>
        <w:tc>
          <w:tcPr>
            <w:tcW w:w="2893" w:type="dxa"/>
          </w:tcPr>
          <w:p w14:paraId="4BC6A637" w14:textId="77777777" w:rsidR="00321AE9" w:rsidRPr="00AB6F83" w:rsidRDefault="00321AE9" w:rsidP="006C2588">
            <w:pPr>
              <w:pStyle w:val="ListParagraph"/>
              <w:ind w:left="0"/>
              <w:jc w:val="center"/>
              <w:rPr>
                <w:rFonts w:ascii="Arial" w:hAnsi="Arial" w:cs="Arial"/>
                <w:b/>
                <w:bCs/>
                <w:sz w:val="22"/>
              </w:rPr>
            </w:pPr>
            <w:r w:rsidRPr="00AB6F83">
              <w:rPr>
                <w:rFonts w:ascii="Arial" w:hAnsi="Arial" w:cs="Arial"/>
                <w:b/>
                <w:bCs/>
                <w:sz w:val="22"/>
              </w:rPr>
              <w:t>Commissioner</w:t>
            </w:r>
          </w:p>
        </w:tc>
        <w:tc>
          <w:tcPr>
            <w:tcW w:w="2893" w:type="dxa"/>
          </w:tcPr>
          <w:p w14:paraId="1EE365D2" w14:textId="57F8FE5A" w:rsidR="00321AE9" w:rsidRPr="00AB6F83" w:rsidRDefault="00321AE9" w:rsidP="006C2588">
            <w:pPr>
              <w:pStyle w:val="ListParagraph"/>
              <w:ind w:left="0"/>
              <w:jc w:val="center"/>
              <w:rPr>
                <w:rFonts w:ascii="Arial" w:hAnsi="Arial" w:cs="Arial"/>
                <w:b/>
                <w:bCs/>
                <w:sz w:val="22"/>
              </w:rPr>
            </w:pPr>
            <w:r w:rsidRPr="00AB6F83">
              <w:rPr>
                <w:rFonts w:ascii="Arial" w:hAnsi="Arial" w:cs="Arial"/>
                <w:b/>
                <w:bCs/>
                <w:sz w:val="22"/>
              </w:rPr>
              <w:t>Commissioner</w:t>
            </w:r>
          </w:p>
        </w:tc>
      </w:tr>
    </w:tbl>
    <w:p w14:paraId="08DDD118" w14:textId="77777777" w:rsidR="0000232B" w:rsidRDefault="0000232B">
      <w:pPr>
        <w:keepLines w:val="0"/>
        <w:rPr>
          <w:rFonts w:cs="Arial"/>
          <w:b/>
          <w:bCs/>
          <w:color w:val="1F546B" w:themeColor="text2"/>
          <w:kern w:val="32"/>
          <w:sz w:val="52"/>
          <w:szCs w:val="32"/>
          <w:lang w:eastAsia="en-NZ"/>
        </w:rPr>
      </w:pPr>
      <w:r w:rsidRPr="43264550">
        <w:rPr>
          <w:lang w:eastAsia="en-NZ"/>
        </w:rPr>
        <w:br w:type="page"/>
      </w:r>
    </w:p>
    <w:p w14:paraId="3C9A2EBC" w14:textId="77777777" w:rsidR="00A24AFF" w:rsidRDefault="00A24AFF" w:rsidP="43264550">
      <w:pPr>
        <w:keepLines w:val="0"/>
        <w:spacing w:before="0" w:after="0"/>
      </w:pPr>
      <w:r>
        <w:lastRenderedPageBreak/>
        <w:t>[Survivor quote]</w:t>
      </w:r>
    </w:p>
    <w:p w14:paraId="4BBEB26E" w14:textId="77777777" w:rsidR="00A24AFF" w:rsidRDefault="00A24AFF" w:rsidP="43264550">
      <w:pPr>
        <w:keepLines w:val="0"/>
        <w:spacing w:before="0" w:after="0"/>
      </w:pPr>
    </w:p>
    <w:p w14:paraId="25FB96E8" w14:textId="01FFC1E9" w:rsidR="00A24AFF" w:rsidRPr="00A24AFF" w:rsidRDefault="00A24AFF" w:rsidP="00A24AFF">
      <w:pPr>
        <w:keepLines w:val="0"/>
        <w:spacing w:before="0" w:after="200" w:line="276" w:lineRule="auto"/>
        <w:ind w:left="1701" w:right="1276"/>
        <w:rPr>
          <w:b/>
        </w:rPr>
      </w:pPr>
      <w:r w:rsidRPr="00A24AFF">
        <w:rPr>
          <w:b/>
        </w:rPr>
        <w:t xml:space="preserve">“I was always unwanted as a little kid, and now I always think I am unwanted by other people or my partners.” </w:t>
      </w:r>
    </w:p>
    <w:p w14:paraId="18F224A7" w14:textId="77777777" w:rsidR="00A24AFF" w:rsidRPr="00A24AFF" w:rsidRDefault="00A24AFF" w:rsidP="00A24AFF">
      <w:pPr>
        <w:keepLines w:val="0"/>
        <w:spacing w:before="0" w:after="200" w:line="276" w:lineRule="auto"/>
        <w:ind w:left="1701" w:right="1276"/>
        <w:rPr>
          <w:b/>
        </w:rPr>
      </w:pPr>
      <w:r w:rsidRPr="00A24AFF">
        <w:rPr>
          <w:b/>
        </w:rPr>
        <w:t xml:space="preserve">Mr EC </w:t>
      </w:r>
    </w:p>
    <w:p w14:paraId="7DD1D9C5" w14:textId="4981F072" w:rsidR="00117888" w:rsidRDefault="00A24AFF" w:rsidP="00A24AFF">
      <w:pPr>
        <w:keepLines w:val="0"/>
        <w:spacing w:before="0" w:after="200" w:line="276" w:lineRule="auto"/>
        <w:ind w:left="1701" w:right="1276"/>
      </w:pPr>
      <w:r w:rsidRPr="00A24AFF">
        <w:rPr>
          <w:b/>
        </w:rPr>
        <w:t>Survivor</w:t>
      </w:r>
    </w:p>
    <w:p w14:paraId="729F450A" w14:textId="77777777" w:rsidR="00A24AFF" w:rsidRDefault="00A24AFF" w:rsidP="43264550">
      <w:pPr>
        <w:keepLines w:val="0"/>
        <w:spacing w:before="0" w:after="0"/>
        <w:rPr>
          <w:rFonts w:eastAsia="Times New Roman" w:cs="Calibri"/>
          <w:b/>
          <w:bCs/>
          <w:color w:val="1F546B" w:themeColor="text2"/>
          <w:sz w:val="52"/>
          <w:szCs w:val="52"/>
          <w:lang w:eastAsia="en-NZ"/>
        </w:rPr>
      </w:pPr>
    </w:p>
    <w:p w14:paraId="2943F727" w14:textId="4C0BDAB3" w:rsidR="630E8EA1" w:rsidRDefault="630E8EA1" w:rsidP="005F716E">
      <w:pPr>
        <w:pStyle w:val="Heading1"/>
        <w:rPr>
          <w:lang w:eastAsia="en-NZ"/>
        </w:rPr>
      </w:pPr>
      <w:bookmarkStart w:id="9" w:name="_Toc170122439"/>
      <w:r w:rsidRPr="43264550">
        <w:rPr>
          <w:lang w:eastAsia="en-NZ"/>
        </w:rPr>
        <w:t xml:space="preserve">He </w:t>
      </w:r>
      <w:proofErr w:type="spellStart"/>
      <w:r w:rsidRPr="43264550">
        <w:rPr>
          <w:lang w:eastAsia="en-NZ"/>
        </w:rPr>
        <w:t>whakarāpopotanga</w:t>
      </w:r>
      <w:proofErr w:type="spellEnd"/>
      <w:r w:rsidRPr="43264550">
        <w:rPr>
          <w:lang w:eastAsia="en-NZ"/>
        </w:rPr>
        <w:t xml:space="preserve"> </w:t>
      </w:r>
      <w:proofErr w:type="spellStart"/>
      <w:r w:rsidRPr="43264550">
        <w:rPr>
          <w:lang w:eastAsia="en-NZ"/>
        </w:rPr>
        <w:t>rīpoata</w:t>
      </w:r>
      <w:bookmarkEnd w:id="9"/>
      <w:proofErr w:type="spellEnd"/>
    </w:p>
    <w:p w14:paraId="6FDFC5F1" w14:textId="476634CF" w:rsidR="007F2476" w:rsidRPr="007F2476" w:rsidRDefault="007F2476" w:rsidP="005F716E">
      <w:pPr>
        <w:pStyle w:val="Heading1"/>
        <w:rPr>
          <w:rFonts w:ascii="Segoe UI" w:hAnsi="Segoe UI" w:cs="Segoe UI"/>
          <w:color w:val="1F546B"/>
          <w:sz w:val="18"/>
          <w:szCs w:val="18"/>
          <w:lang w:eastAsia="en-NZ"/>
        </w:rPr>
      </w:pPr>
      <w:bookmarkStart w:id="10" w:name="_Toc170122440"/>
      <w:r w:rsidRPr="7C6F2EC7">
        <w:rPr>
          <w:lang w:eastAsia="en-NZ"/>
        </w:rPr>
        <w:t>Executive summary</w:t>
      </w:r>
      <w:bookmarkEnd w:id="10"/>
      <w:r w:rsidRPr="7C6F2EC7">
        <w:rPr>
          <w:lang w:eastAsia="en-NZ"/>
        </w:rPr>
        <w:t>  </w:t>
      </w:r>
    </w:p>
    <w:p w14:paraId="47AB998E" w14:textId="62CD9DCC" w:rsidR="00BF721C" w:rsidRPr="00BF721C" w:rsidRDefault="00BF721C" w:rsidP="00B6194D">
      <w:pPr>
        <w:pStyle w:val="Numbparas"/>
        <w:jc w:val="left"/>
      </w:pPr>
      <w:r w:rsidRPr="00BF721C">
        <w:t xml:space="preserve">State and faith-based institutions were entrusted to care for many children, young </w:t>
      </w:r>
      <w:proofErr w:type="gramStart"/>
      <w:r w:rsidRPr="00BF721C">
        <w:t>people</w:t>
      </w:r>
      <w:proofErr w:type="gramEnd"/>
      <w:r w:rsidRPr="00BF721C">
        <w:t xml:space="preserve"> and adults. </w:t>
      </w:r>
      <w:r w:rsidR="000338CC" w:rsidRPr="00BF721C">
        <w:t>New Zealanders held the leaders</w:t>
      </w:r>
      <w:r w:rsidR="00FA600D">
        <w:t xml:space="preserve"> of these institutions</w:t>
      </w:r>
      <w:r w:rsidR="000338CC" w:rsidRPr="00BF721C">
        <w:t xml:space="preserve"> in the highest esteem. </w:t>
      </w:r>
      <w:r w:rsidR="009F7A05" w:rsidRPr="00BF721C">
        <w:t>The</w:t>
      </w:r>
      <w:r w:rsidR="00FA600D">
        <w:t>se</w:t>
      </w:r>
      <w:r w:rsidR="009F7A05" w:rsidRPr="00BF721C">
        <w:t xml:space="preserve"> </w:t>
      </w:r>
      <w:r w:rsidRPr="00BF721C">
        <w:t xml:space="preserve">leaders </w:t>
      </w:r>
      <w:r w:rsidR="00EB1EED">
        <w:t>had a</w:t>
      </w:r>
      <w:r w:rsidRPr="00BF721C">
        <w:t xml:space="preserve"> duty to nurture, protect and help people flourish. </w:t>
      </w:r>
      <w:r w:rsidR="00FA600D">
        <w:t xml:space="preserve">They </w:t>
      </w:r>
      <w:r w:rsidRPr="00BF721C">
        <w:t xml:space="preserve">failed in their duty.  </w:t>
      </w:r>
    </w:p>
    <w:p w14:paraId="1D2EB262" w14:textId="69F471D4" w:rsidR="00BF721C" w:rsidRPr="00BF721C" w:rsidRDefault="00BF721C" w:rsidP="00B6194D">
      <w:pPr>
        <w:pStyle w:val="Numbparas"/>
        <w:jc w:val="left"/>
      </w:pPr>
      <w:r w:rsidRPr="00BF721C">
        <w:t xml:space="preserve">Instead of receiving care and support, children, young </w:t>
      </w:r>
      <w:proofErr w:type="gramStart"/>
      <w:r w:rsidRPr="00BF721C">
        <w:t>people</w:t>
      </w:r>
      <w:proofErr w:type="gramEnd"/>
      <w:r w:rsidRPr="00BF721C">
        <w:t xml:space="preserve"> and adults in care were exposed to unimaginable physical, emotional, mental and sexual abuse, severe exploitation and neglect. Abuse and neglect were widespread throughout the Inquiry period in State and faith-based care institutions. Any abuse and neglect, let alone the prevalence of it, could not be justified by the standards of the day and certainly cannot be justified now.  </w:t>
      </w:r>
    </w:p>
    <w:p w14:paraId="237E0C41" w14:textId="528152C4" w:rsidR="00BF721C" w:rsidRPr="00BF721C" w:rsidRDefault="00BF721C" w:rsidP="00B6194D">
      <w:pPr>
        <w:pStyle w:val="Numbparas"/>
        <w:jc w:val="left"/>
      </w:pPr>
      <w:r w:rsidRPr="00BF721C">
        <w:t xml:space="preserve">Critical rights, such as those guaranteed to Māori in </w:t>
      </w:r>
      <w:proofErr w:type="spellStart"/>
      <w:r w:rsidRPr="00BF721C">
        <w:t>te</w:t>
      </w:r>
      <w:proofErr w:type="spellEnd"/>
      <w:r w:rsidRPr="00BF721C">
        <w:t xml:space="preserve"> </w:t>
      </w:r>
      <w:proofErr w:type="spellStart"/>
      <w:r w:rsidRPr="00BF721C">
        <w:t>Tiriti</w:t>
      </w:r>
      <w:proofErr w:type="spellEnd"/>
      <w:r w:rsidRPr="00BF721C">
        <w:t xml:space="preserve"> o Waitangi</w:t>
      </w:r>
      <w:r w:rsidR="003E6798">
        <w:t>,</w:t>
      </w:r>
      <w:r w:rsidRPr="00BF721C">
        <w:t xml:space="preserve"> and human rights</w:t>
      </w:r>
      <w:r w:rsidR="00E9613B">
        <w:t>,</w:t>
      </w:r>
      <w:r w:rsidRPr="00BF721C">
        <w:t xml:space="preserve"> that should have protected people in care, were ignored or overlooked altogether.</w:t>
      </w:r>
    </w:p>
    <w:p w14:paraId="35A8EB5C" w14:textId="6BE61AAA" w:rsidR="00BF721C" w:rsidRPr="00BF721C" w:rsidRDefault="00BF721C" w:rsidP="00B6194D">
      <w:pPr>
        <w:pStyle w:val="Numbparas"/>
        <w:jc w:val="left"/>
      </w:pPr>
      <w:r w:rsidRPr="00BF721C">
        <w:t xml:space="preserve">Of the estimated 655,000 children, young </w:t>
      </w:r>
      <w:proofErr w:type="gramStart"/>
      <w:r w:rsidRPr="00BF721C">
        <w:t>people</w:t>
      </w:r>
      <w:proofErr w:type="gramEnd"/>
      <w:r w:rsidRPr="00BF721C">
        <w:t xml:space="preserve"> and adults in care from 1950 to 2019, it is estimated that 200,000 were abused and even more were neglected.  The true number will never be fully known as records of the most vulnerable people in Aotearoa </w:t>
      </w:r>
      <w:r w:rsidR="00374D00">
        <w:t xml:space="preserve">New Zealand </w:t>
      </w:r>
      <w:r w:rsidRPr="00BF721C">
        <w:t xml:space="preserve">were never created or were lost and, in some cases, destroyed. </w:t>
      </w:r>
    </w:p>
    <w:p w14:paraId="2C5A08C8" w14:textId="219C6D22" w:rsidR="00BF721C" w:rsidRPr="00BF721C" w:rsidRDefault="00BF721C" w:rsidP="00B6194D">
      <w:pPr>
        <w:pStyle w:val="Numbparas"/>
        <w:jc w:val="left"/>
      </w:pPr>
      <w:r w:rsidRPr="00BF721C">
        <w:t xml:space="preserve">It is a national disgrace that hundreds of thousands of children, young people and adults were abused </w:t>
      </w:r>
      <w:r w:rsidR="00EE4F8C">
        <w:t xml:space="preserve">and neglected </w:t>
      </w:r>
      <w:r w:rsidRPr="00BF721C">
        <w:t>in the care of the State and faith-based institutions. These gross violations occurred at the same time as Aotearoa New Zealand was promoting itself, internationally and domestically, as a bastion of human rights and as a safe, fair country in which to grow up as a child in a loving family. If this injustice is not addressed, it will remain as a stain on our national character forever.</w:t>
      </w:r>
    </w:p>
    <w:p w14:paraId="3FE44DFD" w14:textId="0760AFE1" w:rsidR="003C4B5B" w:rsidRDefault="00BF721C" w:rsidP="00677263">
      <w:pPr>
        <w:pStyle w:val="Numbparas"/>
        <w:jc w:val="left"/>
      </w:pPr>
      <w:r w:rsidRPr="00BF721C">
        <w:lastRenderedPageBreak/>
        <w:t xml:space="preserve">This report </w:t>
      </w:r>
      <w:r w:rsidR="00517CF6">
        <w:t>–</w:t>
      </w:r>
      <w:r w:rsidRPr="00BF721C">
        <w:t xml:space="preserve"> </w:t>
      </w:r>
      <w:proofErr w:type="spellStart"/>
      <w:r w:rsidRPr="00BF721C">
        <w:t>Whanaketia</w:t>
      </w:r>
      <w:proofErr w:type="spellEnd"/>
      <w:r w:rsidRPr="00BF721C">
        <w:t xml:space="preserve"> through pain and trauma, from darkness to light </w:t>
      </w:r>
      <w:r w:rsidR="00517CF6">
        <w:t>–</w:t>
      </w:r>
      <w:r w:rsidRPr="00BF721C">
        <w:t xml:space="preserve"> shines</w:t>
      </w:r>
      <w:r w:rsidR="004D4D78">
        <w:t xml:space="preserve"> </w:t>
      </w:r>
      <w:r w:rsidRPr="00BF721C">
        <w:t>a light on the institutional and systemic failures by recounting the experiences of people in care and their subsequent life-long pain and trauma. It sets out a path to ensure all in care are safe, cared for and supported to lead their best possible lives.</w:t>
      </w:r>
    </w:p>
    <w:p w14:paraId="703AA2D1" w14:textId="0C4EA15A" w:rsidR="4F1A5930" w:rsidRDefault="4F1A5930" w:rsidP="004743D8">
      <w:pPr>
        <w:pStyle w:val="Heading2"/>
      </w:pPr>
      <w:bookmarkStart w:id="11" w:name="_Toc170122441"/>
      <w:r w:rsidRPr="71A5BDD8">
        <w:rPr>
          <w:rFonts w:eastAsiaTheme="minorEastAsia"/>
        </w:rPr>
        <w:t xml:space="preserve">I </w:t>
      </w:r>
      <w:proofErr w:type="spellStart"/>
      <w:r w:rsidRPr="71A5BDD8">
        <w:rPr>
          <w:rFonts w:eastAsiaTheme="minorEastAsia"/>
        </w:rPr>
        <w:t>horopa</w:t>
      </w:r>
      <w:proofErr w:type="spellEnd"/>
      <w:r w:rsidRPr="71A5BDD8">
        <w:rPr>
          <w:rFonts w:eastAsiaTheme="minorEastAsia"/>
        </w:rPr>
        <w:t xml:space="preserve"> </w:t>
      </w:r>
      <w:proofErr w:type="spellStart"/>
      <w:r w:rsidRPr="71A5BDD8">
        <w:rPr>
          <w:rFonts w:eastAsiaTheme="minorEastAsia"/>
        </w:rPr>
        <w:t>nui</w:t>
      </w:r>
      <w:proofErr w:type="spellEnd"/>
      <w:r w:rsidRPr="71A5BDD8">
        <w:rPr>
          <w:rFonts w:eastAsiaTheme="minorEastAsia"/>
        </w:rPr>
        <w:t xml:space="preserve"> ngā mahi </w:t>
      </w:r>
      <w:proofErr w:type="spellStart"/>
      <w:r w:rsidRPr="71A5BDD8">
        <w:rPr>
          <w:rFonts w:eastAsiaTheme="minorEastAsia"/>
        </w:rPr>
        <w:t>tūkino</w:t>
      </w:r>
      <w:bookmarkEnd w:id="11"/>
      <w:proofErr w:type="spellEnd"/>
    </w:p>
    <w:p w14:paraId="2720EFC1" w14:textId="77777777" w:rsidR="001C54C2" w:rsidRDefault="001C54C2" w:rsidP="004743D8">
      <w:pPr>
        <w:pStyle w:val="Heading2"/>
      </w:pPr>
      <w:bookmarkStart w:id="12" w:name="_Toc170122442"/>
      <w:r w:rsidRPr="001C54C2">
        <w:t xml:space="preserve">Abuse and neglect were </w:t>
      </w:r>
      <w:proofErr w:type="gramStart"/>
      <w:r w:rsidRPr="001C54C2">
        <w:t>pervasive</w:t>
      </w:r>
      <w:bookmarkEnd w:id="12"/>
      <w:proofErr w:type="gramEnd"/>
    </w:p>
    <w:p w14:paraId="19F4C61A" w14:textId="56135236" w:rsidR="00357E25" w:rsidRPr="00143B88" w:rsidRDefault="00357E25" w:rsidP="00FF2C45">
      <w:pPr>
        <w:pStyle w:val="Numbparas"/>
        <w:jc w:val="left"/>
      </w:pPr>
      <w:r w:rsidRPr="00143B88">
        <w:t xml:space="preserve">Abuse and neglect almost </w:t>
      </w:r>
      <w:r>
        <w:t>always</w:t>
      </w:r>
      <w:r w:rsidRPr="00143B88">
        <w:t xml:space="preserve"> started from the first day a person was placed in care. It often continued the entire time a person was in care – for some people this meant years or even decades of </w:t>
      </w:r>
      <w:r w:rsidRPr="00FF2C45">
        <w:t>frequent abuse and neglect.  For some it was a lifetime; for others it led to an unmarked grave</w:t>
      </w:r>
      <w:r w:rsidR="00266A9A" w:rsidRPr="00FF2C45">
        <w:t>.</w:t>
      </w:r>
      <w:r w:rsidRPr="00143B88">
        <w:t xml:space="preserve"> </w:t>
      </w:r>
    </w:p>
    <w:p w14:paraId="5E60A4E4" w14:textId="5C15C09B" w:rsidR="00357E25" w:rsidRPr="00143B88" w:rsidRDefault="00357E25" w:rsidP="00FF2C45">
      <w:pPr>
        <w:pStyle w:val="Numbparas"/>
        <w:jc w:val="left"/>
      </w:pPr>
      <w:r w:rsidRPr="00143B88">
        <w:t xml:space="preserve">Children, young </w:t>
      </w:r>
      <w:proofErr w:type="gramStart"/>
      <w:r w:rsidRPr="00143B88">
        <w:t>people</w:t>
      </w:r>
      <w:proofErr w:type="gramEnd"/>
      <w:r w:rsidRPr="00143B88">
        <w:t xml:space="preserve"> and adults in care were regularly treated without compassion and some were </w:t>
      </w:r>
      <w:r w:rsidR="00952CA0" w:rsidRPr="00143B88">
        <w:t>wilfully</w:t>
      </w:r>
      <w:r w:rsidRPr="00143B88">
        <w:t xml:space="preserve"> neglected. There were times that babies were left in cots with no hugs, physical </w:t>
      </w:r>
      <w:proofErr w:type="gramStart"/>
      <w:r w:rsidRPr="00143B88">
        <w:t>interaction</w:t>
      </w:r>
      <w:proofErr w:type="gramEnd"/>
      <w:r w:rsidRPr="00143B88">
        <w:t xml:space="preserve"> or other expressions of car</w:t>
      </w:r>
      <w:r>
        <w:t>e</w:t>
      </w:r>
      <w:r w:rsidRPr="00143B88">
        <w:t xml:space="preserve">. Many survivors were denied </w:t>
      </w:r>
      <w:proofErr w:type="gramStart"/>
      <w:r w:rsidRPr="00143B88">
        <w:t>basic necessities</w:t>
      </w:r>
      <w:proofErr w:type="gramEnd"/>
      <w:r w:rsidRPr="00143B88">
        <w:t xml:space="preserve"> such as enough food and suitable clothing. Some had no privacy while bathing or using the toilet. </w:t>
      </w:r>
    </w:p>
    <w:p w14:paraId="3CA2A9AD" w14:textId="77777777" w:rsidR="00357E25" w:rsidRPr="00143B88" w:rsidRDefault="00357E25" w:rsidP="00FF2C45">
      <w:pPr>
        <w:pStyle w:val="Numbparas"/>
        <w:jc w:val="left"/>
        <w:rPr>
          <w:rFonts w:eastAsia="Arial"/>
          <w:color w:val="8764B8"/>
          <w:u w:val="single"/>
        </w:rPr>
      </w:pPr>
      <w:r w:rsidRPr="00143B88">
        <w:t xml:space="preserve">Tamariki, </w:t>
      </w:r>
      <w:proofErr w:type="spellStart"/>
      <w:r w:rsidRPr="00143B88">
        <w:t>rangatahi</w:t>
      </w:r>
      <w:proofErr w:type="spellEnd"/>
      <w:r w:rsidRPr="00143B88">
        <w:t xml:space="preserve"> and </w:t>
      </w:r>
      <w:proofErr w:type="spellStart"/>
      <w:r w:rsidRPr="00143B88">
        <w:t>pakeke</w:t>
      </w:r>
      <w:proofErr w:type="spellEnd"/>
      <w:r w:rsidRPr="00143B88">
        <w:t xml:space="preserve"> Māori were often targeted because of their ethnicity, and this was often overlaid with racism. The effects of colonisation continued to further keep many whānau Māori in social deprivation with resulting impacts on whānau wellbeing and </w:t>
      </w:r>
      <w:r>
        <w:t>financial instability</w:t>
      </w:r>
      <w:r w:rsidRPr="00143B88">
        <w:t xml:space="preserve">.   </w:t>
      </w:r>
    </w:p>
    <w:p w14:paraId="47542C70" w14:textId="498AE4DB" w:rsidR="00357E25" w:rsidRPr="00143B88" w:rsidRDefault="00357E25" w:rsidP="00FF2C45">
      <w:pPr>
        <w:pStyle w:val="Numbparas"/>
        <w:jc w:val="left"/>
        <w:rPr>
          <w:rFonts w:eastAsia="Arial"/>
          <w:color w:val="8764B8"/>
          <w:u w:val="single"/>
        </w:rPr>
      </w:pPr>
      <w:r w:rsidRPr="00143B88">
        <w:t>Once in care, Māori survivors experienced harsher treatment across many settings, being degraded because of their ethnicity and skin colour</w:t>
      </w:r>
      <w:r>
        <w:t>. They</w:t>
      </w:r>
      <w:r w:rsidRPr="00143B88">
        <w:t xml:space="preserve"> were denied access</w:t>
      </w:r>
      <w:r>
        <w:t>, sometimes violently,</w:t>
      </w:r>
      <w:r w:rsidRPr="00143B88">
        <w:t xml:space="preserve"> to </w:t>
      </w:r>
      <w:r w:rsidRPr="00143B88">
        <w:rPr>
          <w:rFonts w:eastAsia="Arial"/>
        </w:rPr>
        <w:t xml:space="preserve">their ability to practice mātauranga, tikanga, reo </w:t>
      </w:r>
      <w:r w:rsidRPr="00143B88">
        <w:t>Māori</w:t>
      </w:r>
      <w:r w:rsidRPr="00143B88">
        <w:rPr>
          <w:rFonts w:eastAsia="Arial"/>
        </w:rPr>
        <w:t>, and the ability to connect to their whakapapa, sometimes violently. For t</w:t>
      </w:r>
      <w:r w:rsidRPr="00143B88">
        <w:t xml:space="preserve">āngata Turi </w:t>
      </w:r>
      <w:r w:rsidRPr="00143B88">
        <w:rPr>
          <w:rStyle w:val="normaltextrun"/>
        </w:rPr>
        <w:t>Māori</w:t>
      </w:r>
      <w:r w:rsidRPr="00143B88">
        <w:t xml:space="preserve">, tāngata </w:t>
      </w:r>
      <w:proofErr w:type="spellStart"/>
      <w:r w:rsidRPr="00143B88">
        <w:t>whaikaha</w:t>
      </w:r>
      <w:proofErr w:type="spellEnd"/>
      <w:r w:rsidRPr="00143B88">
        <w:rPr>
          <w:rStyle w:val="normaltextrun"/>
        </w:rPr>
        <w:t xml:space="preserve"> Māori</w:t>
      </w:r>
      <w:r w:rsidRPr="00143B88">
        <w:t xml:space="preserve">, and </w:t>
      </w:r>
      <w:proofErr w:type="spellStart"/>
      <w:r w:rsidR="0049172B">
        <w:t>T</w:t>
      </w:r>
      <w:r w:rsidR="0049172B" w:rsidRPr="00143B88">
        <w:t>akatāpui</w:t>
      </w:r>
      <w:proofErr w:type="spellEnd"/>
      <w:r w:rsidR="0049172B" w:rsidRPr="00143B88">
        <w:t xml:space="preserve"> </w:t>
      </w:r>
      <w:r w:rsidRPr="00143B88">
        <w:t xml:space="preserve">survivors, these abuses were further compounded with disablism, ableism, audism and/or homophobia. </w:t>
      </w:r>
    </w:p>
    <w:p w14:paraId="03398F52" w14:textId="159D58E6" w:rsidR="00357E25" w:rsidRPr="00143B88" w:rsidRDefault="00357E25" w:rsidP="00FF2C45">
      <w:pPr>
        <w:pStyle w:val="Numbparas"/>
        <w:jc w:val="left"/>
        <w:rPr>
          <w:rFonts w:eastAsia="Arial"/>
          <w:color w:val="8764B8"/>
          <w:u w:val="single"/>
        </w:rPr>
      </w:pPr>
      <w:r w:rsidRPr="00143B88">
        <w:t xml:space="preserve">Pacific children, young people and adults in care </w:t>
      </w:r>
      <w:r w:rsidR="00E76D99">
        <w:t xml:space="preserve">also </w:t>
      </w:r>
      <w:r w:rsidRPr="00143B88">
        <w:t xml:space="preserve">experienced racial abuse and cultural neglect.  This included the denial of access to knowledge of their specific cultural identities, the denial of opportunities to learn about their specific culture or to speak or practise their specific cultural customs and languages; and the denial of access to, and knowledge of their </w:t>
      </w:r>
      <w:proofErr w:type="spellStart"/>
      <w:r w:rsidRPr="00143B88">
        <w:t>kainga</w:t>
      </w:r>
      <w:proofErr w:type="spellEnd"/>
      <w:r w:rsidRPr="00143B88">
        <w:t xml:space="preserve"> (family). Many also had whakapapa Māori, and they often experienced multiple and compounding forms of racial abuse and cultural neglect.  Further, they were often denied access to </w:t>
      </w:r>
      <w:r>
        <w:t xml:space="preserve">all their </w:t>
      </w:r>
      <w:r w:rsidRPr="00143B88">
        <w:t xml:space="preserve">cultural identities and their associated knowledge, </w:t>
      </w:r>
      <w:proofErr w:type="gramStart"/>
      <w:r w:rsidRPr="00143B88">
        <w:t>languages</w:t>
      </w:r>
      <w:proofErr w:type="gramEnd"/>
      <w:r w:rsidRPr="00143B88">
        <w:t xml:space="preserve"> and customs.</w:t>
      </w:r>
    </w:p>
    <w:p w14:paraId="523BECF8" w14:textId="4FAD67B0" w:rsidR="00357E25" w:rsidRPr="00143B88" w:rsidRDefault="00357E25" w:rsidP="00FF2C45">
      <w:pPr>
        <w:pStyle w:val="Numbparas"/>
        <w:jc w:val="left"/>
        <w:rPr>
          <w:rFonts w:eastAsia="Arial"/>
          <w:color w:val="8764B8"/>
          <w:u w:val="single"/>
        </w:rPr>
      </w:pPr>
      <w:r w:rsidRPr="00143B88">
        <w:t xml:space="preserve">Deaf and disabled </w:t>
      </w:r>
      <w:r w:rsidRPr="00143B88">
        <w:rPr>
          <w:rFonts w:eastAsiaTheme="minorEastAsia"/>
        </w:rPr>
        <w:t>survivors experienced ableist</w:t>
      </w:r>
      <w:r w:rsidRPr="00143B88">
        <w:t xml:space="preserve">, </w:t>
      </w:r>
      <w:r w:rsidRPr="00143B88">
        <w:rPr>
          <w:rFonts w:eastAsiaTheme="minorEastAsia"/>
        </w:rPr>
        <w:t>disablist</w:t>
      </w:r>
      <w:r w:rsidRPr="00143B88">
        <w:t xml:space="preserve"> and </w:t>
      </w:r>
      <w:proofErr w:type="spellStart"/>
      <w:r w:rsidRPr="00143B88">
        <w:t>audist</w:t>
      </w:r>
      <w:proofErr w:type="spellEnd"/>
      <w:r w:rsidRPr="00143B88">
        <w:rPr>
          <w:rFonts w:eastAsiaTheme="minorEastAsia"/>
        </w:rPr>
        <w:t xml:space="preserve"> abuse, </w:t>
      </w:r>
      <w:r w:rsidRPr="00143B88">
        <w:t>including</w:t>
      </w:r>
      <w:r w:rsidRPr="00143B88">
        <w:rPr>
          <w:rFonts w:eastAsiaTheme="minorEastAsia"/>
        </w:rPr>
        <w:t xml:space="preserve"> targeted abuse and derogatory verbal abuse. </w:t>
      </w:r>
      <w:r w:rsidRPr="00143B88">
        <w:t>Deaf and disabled survivors</w:t>
      </w:r>
      <w:r w:rsidR="003E6D78">
        <w:t>, and survivors who experienced mental distress,</w:t>
      </w:r>
      <w:r w:rsidRPr="00143B88">
        <w:t xml:space="preserve"> were denied </w:t>
      </w:r>
      <w:proofErr w:type="gramStart"/>
      <w:r w:rsidRPr="00143B88">
        <w:t>personhood</w:t>
      </w:r>
      <w:proofErr w:type="gramEnd"/>
      <w:r w:rsidRPr="00143B88">
        <w:t xml:space="preserve"> and were often stripped of their dignity and autonomy.  They </w:t>
      </w:r>
      <w:r w:rsidRPr="00143B88">
        <w:rPr>
          <w:rFonts w:eastAsia="Times New Roman"/>
          <w:color w:val="212121"/>
        </w:rPr>
        <w:t xml:space="preserve">were left unattended and ignored with no stimuli to grow or develop their individual talents or interests. Many were segregated from society, deprived of individual attention and basic educational opportunities.   Disabled adults were often treated as unable to make their own choices and decisions, with or without </w:t>
      </w:r>
      <w:r w:rsidR="00502D17">
        <w:rPr>
          <w:rFonts w:eastAsia="Times New Roman"/>
          <w:color w:val="212121"/>
        </w:rPr>
        <w:t xml:space="preserve">supported </w:t>
      </w:r>
      <w:r w:rsidR="009A3678">
        <w:rPr>
          <w:rFonts w:eastAsia="Times New Roman"/>
          <w:color w:val="212121"/>
        </w:rPr>
        <w:t>decision-making</w:t>
      </w:r>
      <w:r w:rsidRPr="00143B88">
        <w:rPr>
          <w:rFonts w:eastAsia="Times New Roman"/>
          <w:color w:val="212121"/>
        </w:rPr>
        <w:t>.</w:t>
      </w:r>
      <w:r w:rsidRPr="00143B88">
        <w:t xml:space="preserve"> Deaf survivors were denied sign language and Deaf culture.  Blind survivors were denied braille.</w:t>
      </w:r>
    </w:p>
    <w:p w14:paraId="5FFEB811" w14:textId="77777777" w:rsidR="00357E25" w:rsidRPr="00143B88" w:rsidRDefault="00357E25" w:rsidP="00FF2C45">
      <w:pPr>
        <w:pStyle w:val="Numbparas"/>
        <w:jc w:val="left"/>
      </w:pPr>
      <w:r w:rsidRPr="00143B88">
        <w:lastRenderedPageBreak/>
        <w:t>Abusive and uncaring language, shaming and humil</w:t>
      </w:r>
      <w:r>
        <w:t>i</w:t>
      </w:r>
      <w:r w:rsidRPr="00143B88">
        <w:t xml:space="preserve">ation and psychological harm were used to intimidate and humiliate. Physical abuse was prevalent across all settings. In some cases, staff went to extremes to inflict as much pain as possible using weapons and electric shocks. </w:t>
      </w:r>
    </w:p>
    <w:p w14:paraId="49E84A14" w14:textId="6FCA8FAF" w:rsidR="00357E25" w:rsidRPr="00143B88" w:rsidRDefault="00357E25" w:rsidP="00FF2C45">
      <w:pPr>
        <w:pStyle w:val="Numbparas"/>
        <w:jc w:val="left"/>
      </w:pPr>
      <w:r w:rsidRPr="00143B88">
        <w:t>Staff often pitched children</w:t>
      </w:r>
      <w:r w:rsidR="009A3678">
        <w:t xml:space="preserve"> and young people</w:t>
      </w:r>
      <w:r w:rsidRPr="00143B88">
        <w:t xml:space="preserve"> against each other, encouraging peer-on-peer abuse.  This involved vicious attacks and humiliating rituals, which staff ignored. </w:t>
      </w:r>
    </w:p>
    <w:p w14:paraId="6F6EBC4D" w14:textId="77777777" w:rsidR="00357E25" w:rsidRPr="00143B88" w:rsidRDefault="00357E25" w:rsidP="00FF2C45">
      <w:pPr>
        <w:pStyle w:val="Numbparas"/>
        <w:jc w:val="left"/>
      </w:pPr>
      <w:r w:rsidRPr="00143B88">
        <w:t xml:space="preserve">Sexual abuse was commonplace in State and faith-based care settings. Abusers groomed children, young </w:t>
      </w:r>
      <w:proofErr w:type="gramStart"/>
      <w:r w:rsidRPr="00143B88">
        <w:t>people</w:t>
      </w:r>
      <w:proofErr w:type="gramEnd"/>
      <w:r w:rsidRPr="00143B88">
        <w:t xml:space="preserve"> and adults in care into trusting them. They also groomed other staff, </w:t>
      </w:r>
      <w:proofErr w:type="gramStart"/>
      <w:r w:rsidRPr="00143B88">
        <w:t>volunteers</w:t>
      </w:r>
      <w:proofErr w:type="gramEnd"/>
      <w:r w:rsidRPr="00143B88">
        <w:t xml:space="preserve"> and people in leadership positions into believing they were trustworthy, which meant that survivors who tried to disclose the abuse were not believed. Many survivors were sexually assaulted, </w:t>
      </w:r>
      <w:proofErr w:type="gramStart"/>
      <w:r w:rsidRPr="00143B88">
        <w:t>raped</w:t>
      </w:r>
      <w:proofErr w:type="gramEnd"/>
      <w:r w:rsidRPr="00143B88">
        <w:t xml:space="preserve"> and forced to perform sexual acts. Sexual abuse was used to punish and intimidate. In some cases, abusers organised the sexual abuse of survivors </w:t>
      </w:r>
      <w:r>
        <w:t>by</w:t>
      </w:r>
      <w:r w:rsidRPr="00143B88">
        <w:t xml:space="preserve"> trafficking them to members of the public.</w:t>
      </w:r>
    </w:p>
    <w:p w14:paraId="063ACA6A" w14:textId="77777777" w:rsidR="00357E25" w:rsidRDefault="00357E25" w:rsidP="00FF2C45">
      <w:pPr>
        <w:pStyle w:val="Numbparas"/>
        <w:jc w:val="left"/>
      </w:pPr>
      <w:r w:rsidRPr="00143B88">
        <w:t>Medical abuse and neglect occurred in many care settings.  This included improper medical treatment and practices, misuse of medication or medical equipment and treatment without consent, including electric shocks.</w:t>
      </w:r>
      <w:r w:rsidRPr="00143B88" w:rsidDel="00632CAA">
        <w:t xml:space="preserve"> Chemical restraint</w:t>
      </w:r>
      <w:r w:rsidRPr="00143B88">
        <w:t xml:space="preserve">, like sedation, was used to control behaviour and as a form of punishment in disability and mental health institutions and social welfare residences. </w:t>
      </w:r>
    </w:p>
    <w:p w14:paraId="1874027A" w14:textId="77777777" w:rsidR="00357E25" w:rsidRPr="00143B88" w:rsidRDefault="00357E25" w:rsidP="00FF2C45">
      <w:pPr>
        <w:pStyle w:val="Numbparas"/>
        <w:jc w:val="left"/>
      </w:pPr>
      <w:r w:rsidRPr="00143B88">
        <w:t xml:space="preserve">Women and girls were routinely tested for sexually transmitted infections and were often forced to have degrading internal vaginal examinations. Clinicians would sometimes use medical checks as an opportunity for sexual abuse. </w:t>
      </w:r>
    </w:p>
    <w:p w14:paraId="358FBE1D" w14:textId="77777777" w:rsidR="00357E25" w:rsidRPr="00143B88" w:rsidRDefault="00357E25" w:rsidP="00FF2C45">
      <w:pPr>
        <w:pStyle w:val="Numbparas"/>
        <w:jc w:val="left"/>
      </w:pPr>
      <w:r w:rsidRPr="00143B88">
        <w:t xml:space="preserve">Solitary confinement was commonly used to manage or control behaviour and as a form of punishment. In disability and mental health institutions, special schools and social welfare residences, some survivors were locked in areas with limited or no access to toilets and water. </w:t>
      </w:r>
    </w:p>
    <w:p w14:paraId="667D366D" w14:textId="77777777" w:rsidR="00357E25" w:rsidRPr="00143B88" w:rsidRDefault="00357E25" w:rsidP="00FF2C45">
      <w:pPr>
        <w:pStyle w:val="Numbparas"/>
        <w:jc w:val="left"/>
      </w:pPr>
      <w:r w:rsidRPr="00143B88">
        <w:t xml:space="preserve">Seclusion rooms were often cold, dark, and unhygienic. Survivors could be held for days, weeks or even months in these bleak places, where they were at risk of being sexually and physically abused by staff.    </w:t>
      </w:r>
    </w:p>
    <w:p w14:paraId="6C9DCFE8" w14:textId="7F6C027F" w:rsidR="00357E25" w:rsidRPr="00143B88" w:rsidRDefault="00357E25" w:rsidP="00FF2C45">
      <w:pPr>
        <w:pStyle w:val="Numbparas"/>
        <w:jc w:val="left"/>
      </w:pPr>
      <w:r w:rsidRPr="00143B88">
        <w:t xml:space="preserve">Some survivors were financially abused by their </w:t>
      </w:r>
      <w:proofErr w:type="spellStart"/>
      <w:r w:rsidRPr="00143B88">
        <w:t>carers</w:t>
      </w:r>
      <w:proofErr w:type="spellEnd"/>
      <w:r w:rsidRPr="00143B88">
        <w:t>, including being forced to do long hours of physical labour. Survivors of disability care settings were exploited in sheltered workshops for minimal or no pay, or had their money taken by staff</w:t>
      </w:r>
      <w:r w:rsidR="009A3678">
        <w:t xml:space="preserve"> or caregivers. </w:t>
      </w:r>
      <w:r w:rsidRPr="00143B88">
        <w:t xml:space="preserve"> </w:t>
      </w:r>
    </w:p>
    <w:p w14:paraId="348F8719" w14:textId="73434BEF" w:rsidR="004F58C7" w:rsidRPr="00143B88" w:rsidRDefault="65AE72FB" w:rsidP="00AB371A">
      <w:pPr>
        <w:pStyle w:val="Heading3"/>
      </w:pPr>
      <w:bookmarkStart w:id="13" w:name="_Toc170122443"/>
      <w:r w:rsidRPr="1C91825B">
        <w:lastRenderedPageBreak/>
        <w:t xml:space="preserve">He aha </w:t>
      </w:r>
      <w:proofErr w:type="spellStart"/>
      <w:r w:rsidRPr="1C91825B">
        <w:t>i</w:t>
      </w:r>
      <w:proofErr w:type="spellEnd"/>
      <w:r w:rsidRPr="1C91825B">
        <w:t xml:space="preserve"> pēnei ai</w:t>
      </w:r>
      <w:r w:rsidRPr="30CE2CF0">
        <w:t>?</w:t>
      </w:r>
      <w:r w:rsidR="00FF2C45">
        <w:t xml:space="preserve"> | </w:t>
      </w:r>
      <w:r w:rsidR="004F58C7" w:rsidRPr="30CE2CF0">
        <w:t>How did this happen?</w:t>
      </w:r>
      <w:bookmarkEnd w:id="13"/>
    </w:p>
    <w:p w14:paraId="1146D748" w14:textId="794A08A2" w:rsidR="00C979FB" w:rsidRPr="00143B88" w:rsidRDefault="00C979FB" w:rsidP="005E38FF">
      <w:pPr>
        <w:pStyle w:val="Numbparas"/>
        <w:jc w:val="left"/>
      </w:pPr>
      <w:r w:rsidRPr="00143B88">
        <w:t xml:space="preserve">Many of the circumstances that made it more likely a child, young person or adult would enter care were often the same factors that placed them at an increased risk of abuse and neglect in care. These circumstances included being Deaf, disabled or experiencing mental distress with unmet needs, being raised in </w:t>
      </w:r>
      <w:proofErr w:type="gramStart"/>
      <w:r w:rsidRPr="00143B88">
        <w:t>poverty</w:t>
      </w:r>
      <w:proofErr w:type="gramEnd"/>
      <w:r w:rsidRPr="00143B88">
        <w:t xml:space="preserve"> and experiencing deprivation, and experiencing significant or multiple adverse childhood events. Being Māori, Pacific, or </w:t>
      </w:r>
      <w:proofErr w:type="spellStart"/>
      <w:r w:rsidRPr="00143B88">
        <w:t>Takatāpui</w:t>
      </w:r>
      <w:proofErr w:type="spellEnd"/>
      <w:r w:rsidRPr="00143B88">
        <w:t xml:space="preserve">, Rainbow or MVPFAFF+ and experiencing discrimination was another factor.  Another factor was having a deferential attitude to people in positions of authority, </w:t>
      </w:r>
      <w:r w:rsidR="006F7405">
        <w:t>holding them in the highest regard,</w:t>
      </w:r>
      <w:r w:rsidRPr="00143B88">
        <w:t xml:space="preserve"> including faith leaders and medical professionals.</w:t>
      </w:r>
    </w:p>
    <w:p w14:paraId="65BDAEF5" w14:textId="77777777" w:rsidR="00C979FB" w:rsidRPr="00143B88" w:rsidRDefault="00C979FB" w:rsidP="005E38FF">
      <w:pPr>
        <w:pStyle w:val="Numbparas"/>
        <w:jc w:val="left"/>
      </w:pPr>
      <w:r w:rsidRPr="00143B88">
        <w:t xml:space="preserve">The people who perpetrated abuse and neglect in State and faith-based care took advantage of their positions of power over children, young </w:t>
      </w:r>
      <w:proofErr w:type="gramStart"/>
      <w:r w:rsidRPr="00143B88">
        <w:t>people</w:t>
      </w:r>
      <w:proofErr w:type="gramEnd"/>
      <w:r w:rsidRPr="00143B88">
        <w:t xml:space="preserve"> and adults in care. They were </w:t>
      </w:r>
      <w:r>
        <w:t>skilled</w:t>
      </w:r>
      <w:r w:rsidRPr="00143B88">
        <w:t xml:space="preserve"> at exploiting the gaps and failures in the care system. Abusers were rarely held to account for their actions or inactions, which emboldened them to perpetrate further abuse and neglect. </w:t>
      </w:r>
      <w:r>
        <w:t xml:space="preserve">Abusers </w:t>
      </w:r>
      <w:r w:rsidRPr="00143B88">
        <w:t>came from all walks of life and were frequently trusted and well-regarded members of the community. Many of the institutional systems th</w:t>
      </w:r>
      <w:r>
        <w:t>ey</w:t>
      </w:r>
      <w:r w:rsidRPr="00143B88">
        <w:t xml:space="preserve"> operated </w:t>
      </w:r>
      <w:r>
        <w:t>in enabled</w:t>
      </w:r>
      <w:r w:rsidRPr="00143B88">
        <w:t xml:space="preserve"> abusers and institutions to abuse and neglect those in their care and act with impunity.  </w:t>
      </w:r>
    </w:p>
    <w:p w14:paraId="38EDE9FC" w14:textId="77777777" w:rsidR="00C979FB" w:rsidRPr="00143B88" w:rsidRDefault="00C979FB" w:rsidP="005E38FF">
      <w:pPr>
        <w:pStyle w:val="Numbparas"/>
        <w:jc w:val="left"/>
      </w:pPr>
      <w:r w:rsidRPr="00143B88">
        <w:t>The State was ultimately responsible for the care system during the Inquiry period. This system was one of institutionalisation. Instead of addressing the social and cultural needs of whānau by resourcing and empowering families to care for their own, the State placed children, young people and adults in punitive, institutional settings that segregated and isolated them from their whānau and communities where they were of sight and out of mind.</w:t>
      </w:r>
    </w:p>
    <w:p w14:paraId="1A36417D" w14:textId="707A8AA2" w:rsidR="00C979FB" w:rsidRPr="00143B88" w:rsidRDefault="00C979FB" w:rsidP="005E38FF">
      <w:pPr>
        <w:pStyle w:val="Numbparas"/>
        <w:jc w:val="left"/>
      </w:pPr>
      <w:r w:rsidRPr="00143B88">
        <w:t xml:space="preserve">Society’s discriminatory attitudes towards difference, including </w:t>
      </w:r>
      <w:r w:rsidRPr="00143B88">
        <w:rPr>
          <w:rStyle w:val="normaltextrun"/>
        </w:rPr>
        <w:t xml:space="preserve">racism, ableism, disablism, sexism, homophobia, transphobia, punitive attitudes towards whānau and individuals who need support, all had one thing in common: they devalued and dehumanised children, young </w:t>
      </w:r>
      <w:proofErr w:type="gramStart"/>
      <w:r w:rsidRPr="00143B88">
        <w:rPr>
          <w:rStyle w:val="normaltextrun"/>
        </w:rPr>
        <w:t>people</w:t>
      </w:r>
      <w:proofErr w:type="gramEnd"/>
      <w:r w:rsidRPr="00143B88">
        <w:rPr>
          <w:rStyle w:val="normaltextrun"/>
        </w:rPr>
        <w:t xml:space="preserve"> and adults in care. This made it more likely for people in care to be abused and neglected and for that treatment to be justified by abusers, </w:t>
      </w:r>
      <w:proofErr w:type="gramStart"/>
      <w:r w:rsidRPr="00143B88">
        <w:rPr>
          <w:rStyle w:val="normaltextrun"/>
        </w:rPr>
        <w:t>bystanders</w:t>
      </w:r>
      <w:proofErr w:type="gramEnd"/>
      <w:r w:rsidRPr="00143B88">
        <w:rPr>
          <w:rStyle w:val="normaltextrun"/>
        </w:rPr>
        <w:t xml:space="preserve"> and leaders of institutions. It also made it all too easy for people in care to be ignored and forgotten by the rest of Aotearoa New Zealand. </w:t>
      </w:r>
    </w:p>
    <w:p w14:paraId="2E7B2331" w14:textId="77777777" w:rsidR="00C979FB" w:rsidRPr="00143B88" w:rsidRDefault="00C979FB" w:rsidP="005E38FF">
      <w:pPr>
        <w:pStyle w:val="Numbparas"/>
        <w:jc w:val="left"/>
      </w:pPr>
      <w:r w:rsidRPr="00143B88">
        <w:t xml:space="preserve">Successive </w:t>
      </w:r>
      <w:r>
        <w:t>G</w:t>
      </w:r>
      <w:r w:rsidRPr="00143B88">
        <w:t xml:space="preserve">overnment ministers and heads of government agencies who were responsible for the law and policy settings had accountabilities in law to children, young </w:t>
      </w:r>
      <w:proofErr w:type="gramStart"/>
      <w:r w:rsidRPr="00143B88">
        <w:t>people</w:t>
      </w:r>
      <w:proofErr w:type="gramEnd"/>
      <w:r w:rsidRPr="00143B88">
        <w:t xml:space="preserve"> and adults in their care that they failed to uphold. The State and leaders of faith-based institutions knew, or should have known, about the abuse and neglect that was happening. They failed not only in their duty to keep people in their care safe from harm, but </w:t>
      </w:r>
      <w:r>
        <w:t xml:space="preserve">they </w:t>
      </w:r>
      <w:r w:rsidRPr="00143B88">
        <w:t>also failed to hold abusers to account.</w:t>
      </w:r>
    </w:p>
    <w:p w14:paraId="4501CCEB" w14:textId="0FFAD973" w:rsidR="00C979FB" w:rsidRPr="005E38FF" w:rsidRDefault="00C979FB" w:rsidP="005E38FF">
      <w:pPr>
        <w:pStyle w:val="Numbparas"/>
        <w:jc w:val="left"/>
        <w:rPr>
          <w:rFonts w:cs="Arial"/>
        </w:rPr>
      </w:pPr>
      <w:r w:rsidRPr="005E38FF">
        <w:rPr>
          <w:rFonts w:cs="Arial"/>
        </w:rPr>
        <w:lastRenderedPageBreak/>
        <w:t xml:space="preserve">Many residences and institutions developed cultures and practices that were often reflective of society’s attitudes to be punitive or to segregate those perceived as ‘other’. These dehumanised people in care and tolerated or encouraged abuse and neglect. People with military backgrounds were assumed to be appropriate to care for children, young </w:t>
      </w:r>
      <w:proofErr w:type="gramStart"/>
      <w:r w:rsidRPr="005E38FF">
        <w:rPr>
          <w:rFonts w:cs="Arial"/>
        </w:rPr>
        <w:t>people</w:t>
      </w:r>
      <w:proofErr w:type="gramEnd"/>
      <w:r w:rsidRPr="005E38FF">
        <w:rPr>
          <w:rFonts w:cs="Arial"/>
        </w:rPr>
        <w:t xml:space="preserve"> and adults, and many brought with them a culture of command and control, punishment, physical violence and verbal abuse. Some staff, volunteers and carers who witnessed abuse and neglect became desensitised and went on to become abusers. Others were too afraid of being ostracised or losing their jobs to speak out or felt that they were powerless to do anything.</w:t>
      </w:r>
      <w:r w:rsidR="004F4541" w:rsidRPr="004F4541">
        <w:t xml:space="preserve"> </w:t>
      </w:r>
      <w:r w:rsidR="004F4541" w:rsidRPr="004F4541">
        <w:rPr>
          <w:rFonts w:cs="Arial"/>
        </w:rPr>
        <w:t xml:space="preserve">Those that did speak up were not believed, </w:t>
      </w:r>
      <w:proofErr w:type="gramStart"/>
      <w:r w:rsidR="004F4541" w:rsidRPr="004F4541">
        <w:rPr>
          <w:rFonts w:cs="Arial"/>
        </w:rPr>
        <w:t>snubbed</w:t>
      </w:r>
      <w:proofErr w:type="gramEnd"/>
      <w:r w:rsidR="004F4541" w:rsidRPr="004F4541">
        <w:rPr>
          <w:rFonts w:cs="Arial"/>
        </w:rPr>
        <w:t xml:space="preserve"> or moved on.</w:t>
      </w:r>
    </w:p>
    <w:p w14:paraId="711F1D19" w14:textId="3E6CED8F" w:rsidR="00C979FB" w:rsidRPr="005E38FF" w:rsidRDefault="00C979FB" w:rsidP="005E38FF">
      <w:pPr>
        <w:pStyle w:val="Numbparas"/>
        <w:jc w:val="left"/>
        <w:rPr>
          <w:rFonts w:cs="Arial"/>
        </w:rPr>
      </w:pPr>
      <w:r w:rsidRPr="005E38FF">
        <w:rPr>
          <w:rFonts w:cs="Arial"/>
        </w:rPr>
        <w:t xml:space="preserve">Faith-based institutions had some unique factors that contributed to abuse and neglect in their care. The assumed moral authority and trustworthiness of clergy and religious leaders allowed abusers in faith-based institutions to perpetrate abuse and neglect with impunity. Religious beliefs were often used to justify the abuse and neglect, and to silence survivors. Hierarchical and opaque decision-making processes impeded </w:t>
      </w:r>
      <w:r w:rsidR="00C22D29" w:rsidRPr="005E38FF">
        <w:rPr>
          <w:rFonts w:cs="Arial"/>
        </w:rPr>
        <w:t xml:space="preserve">scrutiny </w:t>
      </w:r>
      <w:r w:rsidRPr="005E38FF">
        <w:rPr>
          <w:rFonts w:cs="Arial"/>
        </w:rPr>
        <w:t xml:space="preserve">and </w:t>
      </w:r>
      <w:r w:rsidR="0025474A" w:rsidRPr="005E38FF">
        <w:rPr>
          <w:rFonts w:cs="Arial"/>
        </w:rPr>
        <w:t xml:space="preserve">making </w:t>
      </w:r>
      <w:r w:rsidRPr="005E38FF">
        <w:rPr>
          <w:rFonts w:cs="Arial"/>
        </w:rPr>
        <w:t>complaint</w:t>
      </w:r>
      <w:r w:rsidR="0025474A" w:rsidRPr="005E38FF">
        <w:rPr>
          <w:rFonts w:cs="Arial"/>
        </w:rPr>
        <w:t>s</w:t>
      </w:r>
      <w:r w:rsidRPr="005E38FF">
        <w:rPr>
          <w:rFonts w:cs="Arial"/>
        </w:rPr>
        <w:t>.</w:t>
      </w:r>
    </w:p>
    <w:p w14:paraId="51AC3E18" w14:textId="7A267529" w:rsidR="00C979FB" w:rsidRPr="005E38FF" w:rsidRDefault="00C979FB" w:rsidP="005E38FF">
      <w:pPr>
        <w:pStyle w:val="Numbparas"/>
        <w:jc w:val="left"/>
        <w:rPr>
          <w:rFonts w:cs="Arial"/>
        </w:rPr>
      </w:pPr>
      <w:r w:rsidRPr="005E38FF">
        <w:rPr>
          <w:rFonts w:cs="Arial"/>
        </w:rPr>
        <w:t xml:space="preserve">Some people making decisions about care often had little understanding and limited close connection with the children, young people and adults in their care and their communities. Care standards were inconsistent across the different care settings throughout the Inquiry period. Internal care standards, as well as those set out in law, were routinely breached. The people who worked or volunteered in care residences and institutions were often inadequately vetted, </w:t>
      </w:r>
      <w:proofErr w:type="gramStart"/>
      <w:r w:rsidRPr="005E38FF">
        <w:rPr>
          <w:rFonts w:cs="Arial"/>
        </w:rPr>
        <w:t>trained</w:t>
      </w:r>
      <w:proofErr w:type="gramEnd"/>
      <w:r w:rsidRPr="005E38FF">
        <w:rPr>
          <w:rFonts w:cs="Arial"/>
        </w:rPr>
        <w:t xml:space="preserve"> or supervised. Often there were staff shortages</w:t>
      </w:r>
      <w:r w:rsidR="00AD47BE" w:rsidRPr="005E38FF">
        <w:rPr>
          <w:rFonts w:cs="Arial"/>
        </w:rPr>
        <w:t>,</w:t>
      </w:r>
      <w:r w:rsidRPr="005E38FF">
        <w:rPr>
          <w:rFonts w:cs="Arial"/>
        </w:rPr>
        <w:t xml:space="preserve"> which led to neglect and provided more opportunities for abusers to act</w:t>
      </w:r>
      <w:r w:rsidR="0055626C" w:rsidRPr="005E38FF">
        <w:rPr>
          <w:rFonts w:cs="Arial"/>
        </w:rPr>
        <w:t xml:space="preserve"> undetected</w:t>
      </w:r>
      <w:r w:rsidRPr="005E38FF">
        <w:rPr>
          <w:rFonts w:cs="Arial"/>
        </w:rPr>
        <w:t xml:space="preserve">. </w:t>
      </w:r>
    </w:p>
    <w:p w14:paraId="57D6FBDA" w14:textId="62DFF2FA" w:rsidR="00C979FB" w:rsidRPr="005E38FF" w:rsidRDefault="00C979FB" w:rsidP="005E38FF">
      <w:pPr>
        <w:pStyle w:val="Numbparas"/>
        <w:jc w:val="left"/>
        <w:rPr>
          <w:rFonts w:cs="Arial"/>
        </w:rPr>
      </w:pPr>
      <w:r w:rsidRPr="005E38FF">
        <w:rPr>
          <w:rFonts w:cs="Arial"/>
        </w:rPr>
        <w:t xml:space="preserve">Only some care settings had complaints processes where children, young people and adults in care could raise concerns or disclose abuse and neglect. Very often, they were not </w:t>
      </w:r>
      <w:proofErr w:type="gramStart"/>
      <w:r w:rsidRPr="005E38FF">
        <w:rPr>
          <w:rFonts w:cs="Arial"/>
        </w:rPr>
        <w:t>believed</w:t>
      </w:r>
      <w:proofErr w:type="gramEnd"/>
      <w:r w:rsidRPr="005E38FF">
        <w:rPr>
          <w:rFonts w:cs="Arial"/>
        </w:rPr>
        <w:t xml:space="preserve"> or the complaint was not followed up. Senior leaders often sought to protect their own reputations and that of the residences and institutions they were responsible for. Few incidents were referred to appropriate authorities like NZ Police. Complaints were treated as employment issues or workplace incidents. In faith-based care settings, abuse was treated as a religious transgression that required survivors to forgive, let go of anger and blame</w:t>
      </w:r>
      <w:r w:rsidR="00976F8A" w:rsidRPr="005E38FF">
        <w:rPr>
          <w:rFonts w:cs="Arial"/>
        </w:rPr>
        <w:t>,</w:t>
      </w:r>
      <w:r w:rsidRPr="005E38FF">
        <w:rPr>
          <w:rFonts w:cs="Arial"/>
        </w:rPr>
        <w:t xml:space="preserve"> and instead embrace those who had sinned against them; and abusers to merely repent.  Many abusers were relocated and went on to continue abusing people in care. </w:t>
      </w:r>
    </w:p>
    <w:p w14:paraId="1FF40798" w14:textId="77777777" w:rsidR="00BA243B" w:rsidRPr="005E38FF" w:rsidRDefault="00C979FB" w:rsidP="005E38FF">
      <w:pPr>
        <w:pStyle w:val="Numbparas"/>
        <w:jc w:val="left"/>
        <w:rPr>
          <w:rFonts w:cs="Arial"/>
        </w:rPr>
      </w:pPr>
      <w:r w:rsidRPr="005E38FF">
        <w:rPr>
          <w:rFonts w:cs="Arial"/>
        </w:rPr>
        <w:t xml:space="preserve">There was limited independent oversight or monitoring of State and faith-based care. Where there was oversight, it failed to consistently enforce the standards that were in place to protect people in care. </w:t>
      </w:r>
    </w:p>
    <w:p w14:paraId="6D88D1EE" w14:textId="73E26701" w:rsidR="00C979FB" w:rsidRPr="005E38FF" w:rsidRDefault="00BA243B" w:rsidP="005E38FF">
      <w:pPr>
        <w:pStyle w:val="Numbparas"/>
        <w:jc w:val="left"/>
        <w:rPr>
          <w:rFonts w:cs="Arial"/>
        </w:rPr>
      </w:pPr>
      <w:r w:rsidRPr="005E38FF">
        <w:rPr>
          <w:rFonts w:cs="Arial"/>
        </w:rPr>
        <w:t>T</w:t>
      </w:r>
      <w:r w:rsidRPr="005E38FF">
        <w:rPr>
          <w:rFonts w:cs="Arial"/>
          <w:color w:val="111111"/>
          <w:shd w:val="clear" w:color="auto" w:fill="F5F5F5"/>
        </w:rPr>
        <w:t>he factors that contributed to abuse and neglect in care intersected, allowing abuse and neglect to persist for decades</w:t>
      </w:r>
      <w:r w:rsidRPr="005E38FF">
        <w:rPr>
          <w:rFonts w:cs="Arial"/>
          <w:b/>
          <w:bCs/>
        </w:rPr>
        <w:t>.</w:t>
      </w:r>
    </w:p>
    <w:p w14:paraId="34EA7B57" w14:textId="1D7A1058" w:rsidR="00C979FB" w:rsidRPr="005E38FF" w:rsidRDefault="00C979FB" w:rsidP="005E38FF">
      <w:pPr>
        <w:pStyle w:val="Numbparas"/>
        <w:jc w:val="left"/>
        <w:rPr>
          <w:rFonts w:cs="Arial"/>
          <w:b/>
          <w:bCs/>
        </w:rPr>
      </w:pPr>
      <w:r w:rsidRPr="005E38FF">
        <w:rPr>
          <w:rFonts w:cs="Arial"/>
        </w:rPr>
        <w:lastRenderedPageBreak/>
        <w:t xml:space="preserve">Towards the end of the Inquiry period there were some lessons learned, particularly by the State, and changes made to legislation, </w:t>
      </w:r>
      <w:proofErr w:type="gramStart"/>
      <w:r w:rsidRPr="005E38FF">
        <w:rPr>
          <w:rFonts w:cs="Arial"/>
        </w:rPr>
        <w:t>policies</w:t>
      </w:r>
      <w:proofErr w:type="gramEnd"/>
      <w:r w:rsidRPr="005E38FF">
        <w:rPr>
          <w:rFonts w:cs="Arial"/>
        </w:rPr>
        <w:t xml:space="preserve"> and guidelines to enhance safeguarding and address issues identified by survivors, professionals and advocates. This included closing some institutions and involving more community-based care. But most of the factors that led or contributed to abuse and neglect during the Inquiry period continue to persist.  </w:t>
      </w:r>
    </w:p>
    <w:p w14:paraId="439CA488" w14:textId="7E14825F" w:rsidR="00B8358E" w:rsidRPr="00143B88" w:rsidRDefault="31DBBF25" w:rsidP="00B92ECB">
      <w:pPr>
        <w:pStyle w:val="Heading3"/>
      </w:pPr>
      <w:bookmarkStart w:id="14" w:name="_Toc170122444"/>
      <w:r w:rsidRPr="513F7BEE">
        <w:t xml:space="preserve">Nā ngā </w:t>
      </w:r>
      <w:proofErr w:type="spellStart"/>
      <w:r w:rsidRPr="513F7BEE">
        <w:t>purapura</w:t>
      </w:r>
      <w:proofErr w:type="spellEnd"/>
      <w:r w:rsidRPr="513F7BEE">
        <w:t xml:space="preserve"> </w:t>
      </w:r>
      <w:proofErr w:type="spellStart"/>
      <w:r w:rsidRPr="513F7BEE">
        <w:t>ora</w:t>
      </w:r>
      <w:proofErr w:type="spellEnd"/>
      <w:r w:rsidRPr="513F7BEE">
        <w:t xml:space="preserve"> </w:t>
      </w:r>
      <w:proofErr w:type="spellStart"/>
      <w:r w:rsidRPr="513F7BEE">
        <w:t>i</w:t>
      </w:r>
      <w:proofErr w:type="spellEnd"/>
      <w:r w:rsidRPr="513F7BEE">
        <w:t xml:space="preserve"> </w:t>
      </w:r>
      <w:proofErr w:type="spellStart"/>
      <w:r w:rsidRPr="513F7BEE">
        <w:t>utua</w:t>
      </w:r>
      <w:proofErr w:type="spellEnd"/>
      <w:r w:rsidR="00B92ECB">
        <w:t xml:space="preserve"> | </w:t>
      </w:r>
      <w:r w:rsidR="00B8358E" w:rsidRPr="5E58FE76">
        <w:t xml:space="preserve">Survivors paid the ultimate </w:t>
      </w:r>
      <w:proofErr w:type="gramStart"/>
      <w:r w:rsidR="00B8358E" w:rsidRPr="5E58FE76">
        <w:t>price</w:t>
      </w:r>
      <w:bookmarkEnd w:id="14"/>
      <w:proofErr w:type="gramEnd"/>
    </w:p>
    <w:p w14:paraId="58A05D87" w14:textId="77777777" w:rsidR="00A9302D" w:rsidRPr="00A9302D" w:rsidRDefault="00A9302D" w:rsidP="005E38FF">
      <w:pPr>
        <w:pStyle w:val="Numbparas"/>
        <w:jc w:val="left"/>
        <w:rPr>
          <w:rFonts w:eastAsiaTheme="majorEastAsia" w:cs="Calibri"/>
        </w:rPr>
      </w:pPr>
      <w:r w:rsidRPr="00143B88">
        <w:t xml:space="preserve">Abuse and neglect in care has had lifelong impacts on survivors. </w:t>
      </w:r>
      <w:r w:rsidRPr="00A9302D">
        <w:rPr>
          <w:rStyle w:val="normaltextrun"/>
          <w:rFonts w:eastAsiaTheme="majorEastAsia" w:cs="Calibri"/>
        </w:rPr>
        <w:t xml:space="preserve">Many survivors died while they were in care or by suicide following care. </w:t>
      </w:r>
      <w:r w:rsidRPr="00143B88">
        <w:t xml:space="preserve">For others, the impacts of abuse are ongoing and compounding, making everyday activities and choices challenging. </w:t>
      </w:r>
    </w:p>
    <w:p w14:paraId="1B30E06F" w14:textId="53C2D721" w:rsidR="00A9302D" w:rsidRPr="00143B88" w:rsidRDefault="00A9302D" w:rsidP="005E38FF">
      <w:pPr>
        <w:pStyle w:val="Numbparas"/>
        <w:jc w:val="left"/>
      </w:pPr>
      <w:r w:rsidRPr="00143B88">
        <w:t xml:space="preserve">Separation from whānau and being told that no-one loved them </w:t>
      </w:r>
      <w:r w:rsidR="00BA243B">
        <w:t>–</w:t>
      </w:r>
      <w:r w:rsidRPr="00143B88">
        <w:t xml:space="preserve"> sometimes from a very young age - deprived </w:t>
      </w:r>
      <w:r>
        <w:t>children</w:t>
      </w:r>
      <w:r w:rsidRPr="00143B88">
        <w:t xml:space="preserve"> of their right to be loved and develop positive attachments. This has profoundly impacted how survivors view themselves and others and how they understand the world. It has impacted their ability to form stable, </w:t>
      </w:r>
      <w:proofErr w:type="gramStart"/>
      <w:r w:rsidRPr="00143B88">
        <w:t>secure</w:t>
      </w:r>
      <w:proofErr w:type="gramEnd"/>
      <w:r w:rsidRPr="00143B88">
        <w:t xml:space="preserve"> and nurturing relationships, to find and keep jobs, and to fulfil their potential. </w:t>
      </w:r>
    </w:p>
    <w:p w14:paraId="3D1EB460" w14:textId="1E4986B5" w:rsidR="00A9302D" w:rsidRPr="00143B88" w:rsidRDefault="00A9302D" w:rsidP="005E38FF">
      <w:pPr>
        <w:pStyle w:val="Numbparas"/>
        <w:jc w:val="left"/>
      </w:pPr>
      <w:r w:rsidRPr="00143B88">
        <w:t>Many survivors face reduced employment opportunities because they were denied</w:t>
      </w:r>
      <w:r w:rsidRPr="00143B88" w:rsidDel="008D653C">
        <w:t xml:space="preserve"> </w:t>
      </w:r>
      <w:r w:rsidRPr="00143B88">
        <w:t>an education. Some survivors were</w:t>
      </w:r>
      <w:r w:rsidR="00BA243B">
        <w:t xml:space="preserve"> not</w:t>
      </w:r>
      <w:r w:rsidRPr="00143B88">
        <w:t xml:space="preserve"> provided with the right supports, some were not sent to school, and others were simply too traumatised by abuse and neglect to learn. Some </w:t>
      </w:r>
      <w:r w:rsidR="00ED4D10" w:rsidRPr="00ED4D10">
        <w:t>survivors</w:t>
      </w:r>
      <w:r w:rsidR="00ED4D10" w:rsidRPr="00ED4D10">
        <w:t xml:space="preserve"> </w:t>
      </w:r>
      <w:r w:rsidRPr="00143B88">
        <w:t xml:space="preserve">have been disproportionately and distinctly impacted due to their ethnicity, circumstances, experiences and the specific types of abuse </w:t>
      </w:r>
      <w:r w:rsidR="00D505E0">
        <w:t xml:space="preserve">and neglect </w:t>
      </w:r>
      <w:r w:rsidRPr="00143B88">
        <w:t>experienced while in care. </w:t>
      </w:r>
    </w:p>
    <w:p w14:paraId="5DFAAD9A" w14:textId="77777777" w:rsidR="00A9302D" w:rsidRPr="00143B88" w:rsidRDefault="00A9302D" w:rsidP="005E38FF">
      <w:pPr>
        <w:pStyle w:val="Numbparas"/>
        <w:jc w:val="left"/>
      </w:pPr>
      <w:r w:rsidRPr="00143B88">
        <w:t xml:space="preserve">Violence was so embedded in care settings that some survivors became numb to it. Others became abusers themselves. For many survivors, their time in care was their introduction to crime and it led them to prison. Some became trapped in care and remain institutionalised today. Others progressed from prison to psychiatric care due to anti-social behaviour, substance abuse and ongoing mental distress. </w:t>
      </w:r>
    </w:p>
    <w:p w14:paraId="74E2C7E8" w14:textId="1CAE159A" w:rsidR="00A9302D" w:rsidRPr="00143B88" w:rsidRDefault="00A9302D" w:rsidP="005E38FF">
      <w:pPr>
        <w:pStyle w:val="Numbparas"/>
        <w:jc w:val="left"/>
      </w:pPr>
      <w:r w:rsidRPr="00143B88">
        <w:t xml:space="preserve">Many survivors trace their current health conditions to their time in care. Survivors experienced poor physical health and enduring disability from disease and injury caused by abuse and neglect, compounded with a lack of proper treatment. Over-medicalisation has led to chronic health conditions. Gross neglect and systemic failure to provide meaningful </w:t>
      </w:r>
      <w:r w:rsidR="0077618C">
        <w:t>health</w:t>
      </w:r>
      <w:r w:rsidRPr="00143B88">
        <w:t xml:space="preserve">care meant some people died in care. Experiencing trauma is also associated with a range of poor health outcomes including cancer, heart disease, </w:t>
      </w:r>
      <w:proofErr w:type="gramStart"/>
      <w:r w:rsidRPr="00143B88">
        <w:t>addiction</w:t>
      </w:r>
      <w:proofErr w:type="gramEnd"/>
      <w:r w:rsidRPr="00143B88">
        <w:t xml:space="preserve"> and depression.</w:t>
      </w:r>
    </w:p>
    <w:p w14:paraId="3B1BFCC1" w14:textId="6937CDE3" w:rsidR="00A9302D" w:rsidRPr="00143B88" w:rsidRDefault="00A9302D" w:rsidP="005E38FF">
      <w:pPr>
        <w:pStyle w:val="Numbparas"/>
        <w:jc w:val="left"/>
      </w:pPr>
      <w:r w:rsidRPr="00143B88">
        <w:t xml:space="preserve">Survivors are often triggered by sounds, tastes and smells which remind them of the abuse </w:t>
      </w:r>
      <w:r w:rsidR="008134F1">
        <w:t xml:space="preserve">and </w:t>
      </w:r>
      <w:proofErr w:type="gramStart"/>
      <w:r w:rsidR="008134F1">
        <w:t xml:space="preserve">neglect, </w:t>
      </w:r>
      <w:r w:rsidRPr="00143B88">
        <w:t>and</w:t>
      </w:r>
      <w:proofErr w:type="gramEnd"/>
      <w:r w:rsidRPr="00143B88">
        <w:t xml:space="preserve"> cause</w:t>
      </w:r>
      <w:r>
        <w:t>s</w:t>
      </w:r>
      <w:r w:rsidRPr="00143B88">
        <w:t xml:space="preserve"> deep distress. Emotional impacts left many survivors feeling </w:t>
      </w:r>
      <w:proofErr w:type="spellStart"/>
      <w:r w:rsidRPr="00143B88">
        <w:t>whakamā</w:t>
      </w:r>
      <w:proofErr w:type="spellEnd"/>
      <w:r w:rsidRPr="00143B88">
        <w:t xml:space="preserve"> or shame. Eroded self-confidence and self-esteem led some survivors to self-harm, suicidal ideation, attempted </w:t>
      </w:r>
      <w:proofErr w:type="gramStart"/>
      <w:r w:rsidRPr="00143B88">
        <w:t>suicide</w:t>
      </w:r>
      <w:proofErr w:type="gramEnd"/>
      <w:r w:rsidRPr="00143B88">
        <w:t xml:space="preserve"> or suicide. Substance misuse is common.   </w:t>
      </w:r>
    </w:p>
    <w:p w14:paraId="107B0A0D" w14:textId="77777777" w:rsidR="00A9302D" w:rsidRDefault="00A9302D" w:rsidP="005E38FF">
      <w:pPr>
        <w:pStyle w:val="Numbparas"/>
        <w:jc w:val="left"/>
      </w:pPr>
      <w:r w:rsidRPr="00143B88">
        <w:lastRenderedPageBreak/>
        <w:t>Survivors of sexual abuse suffered immediate and lasting trauma. They have grown up with a distorted view of sexual intimacy and often have difficulty in maintaining healthy intimate relationships. Many have found it necessary to cut themselves off from this vital part of themselves altogether, leading to feelings of isolation and a profound impact on their emotional and psychological well-being.</w:t>
      </w:r>
    </w:p>
    <w:p w14:paraId="2FDFF41D" w14:textId="002C966D" w:rsidR="003235AF" w:rsidRPr="00B41DBE" w:rsidRDefault="00A9302D" w:rsidP="005E38FF">
      <w:pPr>
        <w:pStyle w:val="Numbparas"/>
        <w:jc w:val="left"/>
      </w:pPr>
      <w:r w:rsidRPr="00143B88">
        <w:t xml:space="preserve">The traumatic effect of being separated from close siblings caused survivors to feel guilt and worry about their lost brothers and sisters, and often resulted in lifelong estrangement. Abuse and neglect in care also impacted survivors’ whānau with serious consequences for subsequent generations. Survivors talked about not knowing how to parent and struggling to form close relationships, including with their own children. </w:t>
      </w:r>
      <w:r>
        <w:t>C</w:t>
      </w:r>
      <w:r w:rsidRPr="00143B88">
        <w:t xml:space="preserve">hildren of survivors told the Inquiry </w:t>
      </w:r>
      <w:r>
        <w:t xml:space="preserve">about </w:t>
      </w:r>
      <w:r w:rsidRPr="00143B88">
        <w:t>the grief of growing up with a parent who experienced abuse and neglect in care, and the damage it did to their own childhoods.</w:t>
      </w:r>
    </w:p>
    <w:p w14:paraId="314DBB54" w14:textId="5C301AB9" w:rsidR="007106CA" w:rsidRPr="00143B88" w:rsidRDefault="75727816" w:rsidP="00B41DBE">
      <w:pPr>
        <w:pStyle w:val="Heading3"/>
      </w:pPr>
      <w:bookmarkStart w:id="15" w:name="_Toc170122445"/>
      <w:r w:rsidRPr="171EF37A">
        <w:t xml:space="preserve">He </w:t>
      </w:r>
      <w:proofErr w:type="spellStart"/>
      <w:r w:rsidRPr="171EF37A">
        <w:t>kāpuinga</w:t>
      </w:r>
      <w:proofErr w:type="spellEnd"/>
      <w:r w:rsidRPr="171EF37A">
        <w:t xml:space="preserve"> </w:t>
      </w:r>
      <w:proofErr w:type="spellStart"/>
      <w:r w:rsidRPr="171EF37A">
        <w:t>pāpātanga</w:t>
      </w:r>
      <w:proofErr w:type="spellEnd"/>
      <w:r w:rsidRPr="171EF37A">
        <w:t xml:space="preserve"> </w:t>
      </w:r>
      <w:r w:rsidR="00B41DBE">
        <w:t xml:space="preserve">| </w:t>
      </w:r>
      <w:r w:rsidR="007106CA" w:rsidRPr="69F6CD8E">
        <w:t>Collective impacts</w:t>
      </w:r>
      <w:bookmarkEnd w:id="15"/>
    </w:p>
    <w:p w14:paraId="4A5CC5D2" w14:textId="5A68B1C1" w:rsidR="00122C00" w:rsidRPr="00143B88" w:rsidRDefault="00122C00" w:rsidP="005E38FF">
      <w:pPr>
        <w:pStyle w:val="Numbparas"/>
        <w:jc w:val="left"/>
      </w:pPr>
      <w:r w:rsidRPr="00143B88">
        <w:t xml:space="preserve">Māori have been affected by abuse and neglect in care as a collective and across generations. Taking </w:t>
      </w:r>
      <w:proofErr w:type="spellStart"/>
      <w:r w:rsidRPr="00143B88">
        <w:t>tamariki</w:t>
      </w:r>
      <w:proofErr w:type="spellEnd"/>
      <w:r w:rsidRPr="00143B88">
        <w:t xml:space="preserve"> </w:t>
      </w:r>
      <w:r w:rsidR="00740408">
        <w:t xml:space="preserve">and </w:t>
      </w:r>
      <w:proofErr w:type="spellStart"/>
      <w:r w:rsidR="00740408">
        <w:t>rangatahi</w:t>
      </w:r>
      <w:proofErr w:type="spellEnd"/>
      <w:r w:rsidR="00740408">
        <w:t xml:space="preserve"> </w:t>
      </w:r>
      <w:r w:rsidRPr="00143B88">
        <w:t xml:space="preserve">from their whānau, iwi and </w:t>
      </w:r>
      <w:r w:rsidR="00C03B82" w:rsidRPr="00143B88">
        <w:t>hap</w:t>
      </w:r>
      <w:r w:rsidR="00C03B82">
        <w:t>ū</w:t>
      </w:r>
      <w:r w:rsidR="00C03B82" w:rsidRPr="00143B88">
        <w:t xml:space="preserve"> </w:t>
      </w:r>
      <w:r w:rsidRPr="00143B88">
        <w:t xml:space="preserve">has meant </w:t>
      </w:r>
      <w:proofErr w:type="spellStart"/>
      <w:r w:rsidRPr="00143B88">
        <w:t>tamariki</w:t>
      </w:r>
      <w:proofErr w:type="spellEnd"/>
      <w:r w:rsidRPr="00143B88">
        <w:t xml:space="preserve">, mokopuna and </w:t>
      </w:r>
      <w:proofErr w:type="spellStart"/>
      <w:r w:rsidRPr="00143B88">
        <w:t>uri</w:t>
      </w:r>
      <w:proofErr w:type="spellEnd"/>
      <w:r w:rsidRPr="00143B88">
        <w:t xml:space="preserve"> have been deprived of their reo, tikanga and mātauranga Māori. Generations of future Māori leaders have been lost. The trauma of the abuse has led to much larger social problems such as declining health, higher rates of incarceration, family harm, unemployment, homelessness, mental </w:t>
      </w:r>
      <w:proofErr w:type="gramStart"/>
      <w:r w:rsidRPr="00143B88">
        <w:t>distress</w:t>
      </w:r>
      <w:proofErr w:type="gramEnd"/>
      <w:r w:rsidRPr="00143B88">
        <w:t xml:space="preserve"> and substance harm, and reduced educational opportunities.  </w:t>
      </w:r>
    </w:p>
    <w:p w14:paraId="641DE11A" w14:textId="14DBC794" w:rsidR="00122C00" w:rsidRPr="00143B88" w:rsidRDefault="00122C00" w:rsidP="005E38FF">
      <w:pPr>
        <w:pStyle w:val="Numbparas"/>
        <w:jc w:val="left"/>
        <w:rPr>
          <w:rFonts w:ascii="-webkit-standard" w:hAnsi="-webkit-standard"/>
          <w:sz w:val="27"/>
          <w:szCs w:val="27"/>
        </w:rPr>
      </w:pPr>
      <w:r w:rsidRPr="00143B88">
        <w:t>When </w:t>
      </w:r>
      <w:proofErr w:type="spellStart"/>
      <w:r w:rsidRPr="00143B88">
        <w:t>tamariki</w:t>
      </w:r>
      <w:proofErr w:type="spellEnd"/>
      <w:r w:rsidRPr="00143B88">
        <w:t>, </w:t>
      </w:r>
      <w:proofErr w:type="spellStart"/>
      <w:r w:rsidRPr="00143B88">
        <w:t>rangatahi</w:t>
      </w:r>
      <w:proofErr w:type="spellEnd"/>
      <w:r w:rsidRPr="00143B88">
        <w:t> and </w:t>
      </w:r>
      <w:proofErr w:type="spellStart"/>
      <w:r w:rsidRPr="00143B88">
        <w:t>pakeke</w:t>
      </w:r>
      <w:proofErr w:type="spellEnd"/>
      <w:r w:rsidRPr="00143B88">
        <w:t> Māori were placed or taken into care, whānau, hapū, and iwi were deprived of one of their most critical roles – to exercise </w:t>
      </w:r>
      <w:proofErr w:type="spellStart"/>
      <w:r w:rsidRPr="00143B88">
        <w:t>tino</w:t>
      </w:r>
      <w:proofErr w:type="spellEnd"/>
      <w:r w:rsidRPr="00143B88">
        <w:t> rangatiratanga over their </w:t>
      </w:r>
      <w:proofErr w:type="spellStart"/>
      <w:r w:rsidRPr="00143B88">
        <w:t>kāinga</w:t>
      </w:r>
      <w:proofErr w:type="spellEnd"/>
      <w:r w:rsidRPr="00143B88">
        <w:t xml:space="preserve">. It removed the ability and power of whānau, hapū and iwi to care for and nurture the next generation, to regulate the lives of their people and to transfer mātauranga Māori. </w:t>
      </w:r>
    </w:p>
    <w:p w14:paraId="69519E26" w14:textId="353FEBDD" w:rsidR="00122C00" w:rsidRPr="00143B88" w:rsidRDefault="00122C00" w:rsidP="005E38FF">
      <w:pPr>
        <w:pStyle w:val="Numbparas"/>
        <w:jc w:val="left"/>
      </w:pPr>
      <w:r w:rsidRPr="00143B88">
        <w:t xml:space="preserve">Institutionalisation created a unique form of </w:t>
      </w:r>
      <w:r w:rsidR="00E55649">
        <w:t xml:space="preserve">dehumanisation </w:t>
      </w:r>
      <w:r w:rsidRPr="00143B88">
        <w:t>for Māori and Pacific Peoples due to the role that collective identity plays in socialisation</w:t>
      </w:r>
      <w:r w:rsidR="00E55649">
        <w:t>,</w:t>
      </w:r>
      <w:r w:rsidRPr="00143B88">
        <w:t xml:space="preserve"> including identity development. The removal of individual and collective identity through institutionalisation was therefore culturally and spiritually abusive for many. This was also a collective abuse upon Māori collectives </w:t>
      </w:r>
      <w:r w:rsidR="00E55649">
        <w:t>–</w:t>
      </w:r>
      <w:r w:rsidRPr="00143B88">
        <w:t xml:space="preserve"> hapū and iwi.</w:t>
      </w:r>
    </w:p>
    <w:p w14:paraId="7B2D13BC" w14:textId="77777777" w:rsidR="00122C00" w:rsidRPr="00143B88" w:rsidRDefault="00122C00" w:rsidP="005E38FF">
      <w:pPr>
        <w:pStyle w:val="Numbparas"/>
        <w:jc w:val="left"/>
      </w:pPr>
      <w:r w:rsidRPr="00143B88">
        <w:t xml:space="preserve">Many Pacific survivors lost their connections to their </w:t>
      </w:r>
      <w:proofErr w:type="spellStart"/>
      <w:r w:rsidRPr="00143B88">
        <w:t>kainga</w:t>
      </w:r>
      <w:proofErr w:type="spellEnd"/>
      <w:r w:rsidRPr="00143B88">
        <w:t xml:space="preserve">, culture and language. Survivors spoke of the devastation and harm caused by cultural disconnection and the loss of cultural identity, causing harm to the </w:t>
      </w:r>
      <w:proofErr w:type="spellStart"/>
      <w:r w:rsidRPr="00143B88">
        <w:t>vā</w:t>
      </w:r>
      <w:proofErr w:type="spellEnd"/>
      <w:r w:rsidRPr="00143B88">
        <w:t xml:space="preserve"> (the ‘space between’ that holds people together) and impacting on </w:t>
      </w:r>
      <w:proofErr w:type="spellStart"/>
      <w:r w:rsidRPr="00143B88">
        <w:t>fakatupuolamoui</w:t>
      </w:r>
      <w:proofErr w:type="spellEnd"/>
      <w:r w:rsidRPr="00143B88">
        <w:t xml:space="preserve"> (the ability to live vigorously and abundantly).  </w:t>
      </w:r>
    </w:p>
    <w:p w14:paraId="0B5AFDC6" w14:textId="77777777" w:rsidR="00122C00" w:rsidRPr="00143B88" w:rsidRDefault="00122C00" w:rsidP="005E38FF">
      <w:pPr>
        <w:pStyle w:val="Numbparas"/>
        <w:jc w:val="left"/>
      </w:pPr>
      <w:r w:rsidRPr="00143B88">
        <w:t xml:space="preserve">For many Deaf and disabled survivors, and survivors experiencing mental distress, being </w:t>
      </w:r>
      <w:proofErr w:type="gramStart"/>
      <w:r w:rsidRPr="00143B88">
        <w:t>segregated</w:t>
      </w:r>
      <w:proofErr w:type="gramEnd"/>
      <w:r w:rsidRPr="00143B88">
        <w:t xml:space="preserve"> and experiencing restricted contact and separation from whānau and community has caused acute pain and </w:t>
      </w:r>
      <w:r>
        <w:t xml:space="preserve">has </w:t>
      </w:r>
      <w:r w:rsidRPr="00143B88">
        <w:t xml:space="preserve">had lifelong negative impacts. Many were institutionalised to the extent they struggled to live independently. They were denied personhood and their culture, as well as the opportunity to practice life and community skills. Disability </w:t>
      </w:r>
      <w:proofErr w:type="gramStart"/>
      <w:r w:rsidRPr="00143B88">
        <w:t>communities</w:t>
      </w:r>
      <w:proofErr w:type="gramEnd"/>
      <w:r w:rsidRPr="00143B88">
        <w:t xml:space="preserve"> lost generations of future leaders.</w:t>
      </w:r>
    </w:p>
    <w:p w14:paraId="3CC64CC0" w14:textId="5073A3FF" w:rsidR="00122C00" w:rsidRPr="00143B88" w:rsidRDefault="00122C00" w:rsidP="005E38FF">
      <w:pPr>
        <w:pStyle w:val="Numbparas"/>
        <w:jc w:val="left"/>
      </w:pPr>
      <w:r w:rsidRPr="00143B88">
        <w:lastRenderedPageBreak/>
        <w:t>Deaf survivors were denied any understanding that a Deaf culture and community existed</w:t>
      </w:r>
      <w:r>
        <w:t>,</w:t>
      </w:r>
      <w:r w:rsidRPr="00143B88">
        <w:t xml:space="preserve"> to which they could belong.  They were forced to communicate through </w:t>
      </w:r>
      <w:proofErr w:type="gramStart"/>
      <w:r w:rsidRPr="00143B88">
        <w:t>speech</w:t>
      </w:r>
      <w:proofErr w:type="gramEnd"/>
      <w:r w:rsidRPr="00143B88">
        <w:t xml:space="preserve"> and they were physically abused for using sign language. They did not develop language competency, resulting in a loss of confidence and access to culture and their own community leaders.</w:t>
      </w:r>
      <w:r w:rsidR="00922738" w:rsidRPr="00922738">
        <w:t xml:space="preserve"> </w:t>
      </w:r>
      <w:r w:rsidR="00922738" w:rsidRPr="00922738">
        <w:t xml:space="preserve">Tāngata Turi Māori were also unable to develop reo Māori </w:t>
      </w:r>
      <w:proofErr w:type="spellStart"/>
      <w:r w:rsidR="00922738" w:rsidRPr="00922738">
        <w:t>compentency</w:t>
      </w:r>
      <w:proofErr w:type="spellEnd"/>
      <w:r w:rsidR="00922738" w:rsidRPr="00922738">
        <w:t xml:space="preserve"> or become familiar with </w:t>
      </w:r>
      <w:proofErr w:type="spellStart"/>
      <w:r w:rsidR="00922738" w:rsidRPr="00922738">
        <w:t>ao</w:t>
      </w:r>
      <w:proofErr w:type="spellEnd"/>
      <w:r w:rsidR="00922738" w:rsidRPr="00922738">
        <w:t xml:space="preserve"> Māori.</w:t>
      </w:r>
    </w:p>
    <w:p w14:paraId="1E7B47F4" w14:textId="7632FD3E" w:rsidR="00122C00" w:rsidRPr="005E38FF" w:rsidRDefault="00122C00" w:rsidP="005E38FF">
      <w:pPr>
        <w:pStyle w:val="Numbparas"/>
        <w:jc w:val="left"/>
        <w:rPr>
          <w:rFonts w:cs="Arial"/>
        </w:rPr>
      </w:pPr>
      <w:proofErr w:type="spellStart"/>
      <w:r w:rsidRPr="00143B88">
        <w:t>Takatāpui</w:t>
      </w:r>
      <w:proofErr w:type="spellEnd"/>
      <w:r w:rsidRPr="00143B88">
        <w:rPr>
          <w:rFonts w:eastAsia="Times New Roman"/>
        </w:rPr>
        <w:t xml:space="preserve">, </w:t>
      </w:r>
      <w:r w:rsidRPr="005E38FF">
        <w:rPr>
          <w:rFonts w:eastAsia="Times New Roman" w:cs="Arial"/>
        </w:rPr>
        <w:t xml:space="preserve">Rainbow, MVPFAFF+, gender diverse and </w:t>
      </w:r>
      <w:r w:rsidRPr="005E38FF">
        <w:rPr>
          <w:rFonts w:cs="Arial"/>
        </w:rPr>
        <w:t xml:space="preserve">transgender survivors and their communities suffered abuse, </w:t>
      </w:r>
      <w:proofErr w:type="gramStart"/>
      <w:r w:rsidRPr="005E38FF">
        <w:rPr>
          <w:rFonts w:cs="Arial"/>
        </w:rPr>
        <w:t>harm</w:t>
      </w:r>
      <w:proofErr w:type="gramEnd"/>
      <w:r w:rsidRPr="005E38FF">
        <w:rPr>
          <w:rFonts w:cs="Arial"/>
        </w:rPr>
        <w:t xml:space="preserve"> and experienced hate, leading to mental distress, PTSD, suicidality, poor physical health and relationships. The impact was emotionally and socially debilitating, meant people could not be their authentic selves, and damaged the</w:t>
      </w:r>
      <w:r w:rsidR="00E64BC9" w:rsidRPr="005E38FF">
        <w:rPr>
          <w:rFonts w:cs="Arial"/>
        </w:rPr>
        <w:t>ir</w:t>
      </w:r>
      <w:r w:rsidRPr="005E38FF">
        <w:rPr>
          <w:rFonts w:cs="Arial"/>
        </w:rPr>
        <w:t xml:space="preserve"> ability to thrive as communities.</w:t>
      </w:r>
    </w:p>
    <w:p w14:paraId="7A842C2F" w14:textId="770094E9" w:rsidR="00122C00" w:rsidRPr="005E38FF" w:rsidRDefault="00122C00" w:rsidP="005E38FF">
      <w:pPr>
        <w:pStyle w:val="Numbparas"/>
        <w:jc w:val="left"/>
        <w:rPr>
          <w:rStyle w:val="normaltextrun"/>
          <w:rFonts w:cs="Arial"/>
        </w:rPr>
      </w:pPr>
      <w:r w:rsidRPr="005E38FF">
        <w:rPr>
          <w:rFonts w:cs="Arial"/>
        </w:rPr>
        <w:t xml:space="preserve">Some survivors suffered trauma when they left their faith because of abuse and neglect. For some, leaving their church community meant losing their family, </w:t>
      </w:r>
      <w:proofErr w:type="gramStart"/>
      <w:r w:rsidRPr="005E38FF">
        <w:rPr>
          <w:rFonts w:cs="Arial"/>
        </w:rPr>
        <w:t>friends</w:t>
      </w:r>
      <w:proofErr w:type="gramEnd"/>
      <w:r w:rsidRPr="005E38FF">
        <w:rPr>
          <w:rFonts w:cs="Arial"/>
        </w:rPr>
        <w:t xml:space="preserve"> and job. Some survivors left their churches voluntarily, but others told the Inquiry they were excommunicated (forced to leave), shunned and blocked from seeing their family. The impact was a complete loss of identity, community, physical and financial assets and was emotionally devastating.</w:t>
      </w:r>
    </w:p>
    <w:p w14:paraId="3BA01164" w14:textId="77777777" w:rsidR="00122C00" w:rsidRPr="00143B88" w:rsidRDefault="00122C00" w:rsidP="005E38FF">
      <w:pPr>
        <w:pStyle w:val="Numbparas"/>
        <w:jc w:val="left"/>
        <w:rPr>
          <w:rStyle w:val="normaltextrun"/>
          <w:rFonts w:eastAsiaTheme="majorEastAsia" w:cs="Calibri"/>
        </w:rPr>
      </w:pPr>
      <w:r w:rsidRPr="005E38FF">
        <w:rPr>
          <w:rStyle w:val="normaltextrun"/>
          <w:rFonts w:eastAsiaTheme="majorEastAsia" w:cs="Arial"/>
        </w:rPr>
        <w:t>Many survivors have</w:t>
      </w:r>
      <w:r w:rsidRPr="00143B88">
        <w:rPr>
          <w:rStyle w:val="normaltextrun"/>
          <w:rFonts w:eastAsiaTheme="majorEastAsia" w:cs="Calibri"/>
        </w:rPr>
        <w:t xml:space="preserve"> broken the cycle of violence and offending, creating better </w:t>
      </w:r>
      <w:r w:rsidRPr="00143B88">
        <w:t>outcomes</w:t>
      </w:r>
      <w:r w:rsidRPr="00143B88">
        <w:rPr>
          <w:rStyle w:val="normaltextrun"/>
          <w:rFonts w:eastAsiaTheme="majorEastAsia" w:cs="Calibri"/>
        </w:rPr>
        <w:t xml:space="preserve"> for their </w:t>
      </w:r>
      <w:proofErr w:type="spellStart"/>
      <w:r w:rsidRPr="00143B88">
        <w:rPr>
          <w:rStyle w:val="normaltextrun"/>
          <w:rFonts w:eastAsiaTheme="majorEastAsia" w:cs="Calibri"/>
        </w:rPr>
        <w:t>tamariki</w:t>
      </w:r>
      <w:proofErr w:type="spellEnd"/>
      <w:r w:rsidRPr="00143B88">
        <w:rPr>
          <w:rStyle w:val="normaltextrun"/>
          <w:rFonts w:eastAsiaTheme="majorEastAsia" w:cs="Calibri"/>
        </w:rPr>
        <w:t xml:space="preserve"> and future generations. Some have found healing by helping</w:t>
      </w:r>
      <w:r w:rsidRPr="00143B88">
        <w:t xml:space="preserve"> </w:t>
      </w:r>
      <w:r w:rsidRPr="00143B88">
        <w:rPr>
          <w:rStyle w:val="normaltextrun"/>
          <w:rFonts w:eastAsiaTheme="majorEastAsia" w:cs="Calibri"/>
        </w:rPr>
        <w:t xml:space="preserve">others, and through arts, </w:t>
      </w:r>
      <w:proofErr w:type="gramStart"/>
      <w:r w:rsidRPr="00143B88">
        <w:rPr>
          <w:rStyle w:val="normaltextrun"/>
          <w:rFonts w:eastAsiaTheme="majorEastAsia" w:cs="Calibri"/>
        </w:rPr>
        <w:t>sport</w:t>
      </w:r>
      <w:proofErr w:type="gramEnd"/>
      <w:r w:rsidRPr="00143B88">
        <w:rPr>
          <w:rStyle w:val="normaltextrun"/>
          <w:rFonts w:eastAsiaTheme="majorEastAsia" w:cs="Calibri"/>
        </w:rPr>
        <w:t xml:space="preserve"> and other community activities.</w:t>
      </w:r>
    </w:p>
    <w:p w14:paraId="2E874639" w14:textId="173BC730" w:rsidR="00ED42DA" w:rsidRPr="00143B88" w:rsidRDefault="4C2C94A2" w:rsidP="004743D8">
      <w:pPr>
        <w:pStyle w:val="Heading2"/>
      </w:pPr>
      <w:bookmarkStart w:id="16" w:name="_Toc170122446"/>
      <w:r w:rsidRPr="26B45F85">
        <w:rPr>
          <w:rFonts w:eastAsiaTheme="minorEastAsia"/>
        </w:rPr>
        <w:t xml:space="preserve">He </w:t>
      </w:r>
      <w:proofErr w:type="spellStart"/>
      <w:r w:rsidRPr="26B45F85">
        <w:rPr>
          <w:rFonts w:eastAsiaTheme="minorEastAsia"/>
        </w:rPr>
        <w:t>nui</w:t>
      </w:r>
      <w:proofErr w:type="spellEnd"/>
      <w:r w:rsidRPr="26B45F85">
        <w:rPr>
          <w:rFonts w:eastAsiaTheme="minorEastAsia"/>
        </w:rPr>
        <w:t xml:space="preserve"> </w:t>
      </w:r>
      <w:proofErr w:type="spellStart"/>
      <w:r w:rsidRPr="26B45F85">
        <w:rPr>
          <w:rFonts w:eastAsiaTheme="minorEastAsia"/>
        </w:rPr>
        <w:t>te</w:t>
      </w:r>
      <w:proofErr w:type="spellEnd"/>
      <w:r w:rsidRPr="26B45F85">
        <w:rPr>
          <w:rFonts w:eastAsiaTheme="minorEastAsia"/>
        </w:rPr>
        <w:t xml:space="preserve"> utu o ngā mahi </w:t>
      </w:r>
      <w:proofErr w:type="spellStart"/>
      <w:r w:rsidRPr="26B45F85">
        <w:rPr>
          <w:rFonts w:eastAsiaTheme="minorEastAsia"/>
        </w:rPr>
        <w:t>tūkino</w:t>
      </w:r>
      <w:bookmarkEnd w:id="16"/>
      <w:proofErr w:type="spellEnd"/>
      <w:r w:rsidRPr="26B45F85">
        <w:rPr>
          <w:rFonts w:eastAsiaTheme="minorEastAsia"/>
        </w:rPr>
        <w:t xml:space="preserve"> </w:t>
      </w:r>
    </w:p>
    <w:p w14:paraId="71EA3AB0" w14:textId="2E0091F6" w:rsidR="00ED42DA" w:rsidRPr="00143B88" w:rsidRDefault="00ED42DA" w:rsidP="004743D8">
      <w:pPr>
        <w:pStyle w:val="Heading2"/>
        <w:rPr>
          <w:rFonts w:eastAsiaTheme="minorEastAsia"/>
        </w:rPr>
      </w:pPr>
      <w:bookmarkStart w:id="17" w:name="_Toc170122447"/>
      <w:r w:rsidRPr="16E8892F">
        <w:rPr>
          <w:rFonts w:eastAsiaTheme="minorEastAsia"/>
        </w:rPr>
        <w:t xml:space="preserve">Cost of abuse and neglect is too </w:t>
      </w:r>
      <w:proofErr w:type="gramStart"/>
      <w:r w:rsidRPr="16E8892F">
        <w:rPr>
          <w:rFonts w:eastAsiaTheme="minorEastAsia"/>
        </w:rPr>
        <w:t>high</w:t>
      </w:r>
      <w:bookmarkEnd w:id="17"/>
      <w:proofErr w:type="gramEnd"/>
    </w:p>
    <w:p w14:paraId="1C12F398" w14:textId="77777777" w:rsidR="00214A9C" w:rsidRPr="00214A9C" w:rsidRDefault="00214A9C" w:rsidP="00214A9C">
      <w:pPr>
        <w:pStyle w:val="Numbparas"/>
        <w:rPr>
          <w:rStyle w:val="normaltextrun"/>
          <w:rFonts w:eastAsiaTheme="majorEastAsia" w:cs="Calibri"/>
        </w:rPr>
      </w:pPr>
      <w:r w:rsidRPr="00214A9C">
        <w:rPr>
          <w:rStyle w:val="normaltextrun"/>
          <w:rFonts w:eastAsiaTheme="majorEastAsia" w:cs="Calibri"/>
        </w:rPr>
        <w:t xml:space="preserve">In </w:t>
      </w:r>
      <w:r w:rsidRPr="00143B88">
        <w:t>addition</w:t>
      </w:r>
      <w:r w:rsidRPr="00214A9C">
        <w:rPr>
          <w:rStyle w:val="normaltextrun"/>
          <w:rFonts w:eastAsiaTheme="majorEastAsia" w:cs="Calibri"/>
        </w:rPr>
        <w:t xml:space="preserve"> to the profound individual and social costs to communities in Aotearoa New Zealand, the economic costs of abuse and neglect in care are very high.</w:t>
      </w:r>
    </w:p>
    <w:p w14:paraId="1E17BCE7" w14:textId="77777777" w:rsidR="00214A9C" w:rsidRPr="00143B88" w:rsidRDefault="00214A9C" w:rsidP="00214A9C">
      <w:pPr>
        <w:pStyle w:val="Numbparas"/>
        <w:rPr>
          <w:rStyle w:val="normaltextrun"/>
          <w:rFonts w:eastAsiaTheme="majorEastAsia" w:cs="Calibri"/>
        </w:rPr>
      </w:pPr>
      <w:r w:rsidRPr="00143B88">
        <w:rPr>
          <w:rStyle w:val="normaltextrun"/>
          <w:rFonts w:eastAsiaTheme="majorEastAsia" w:cs="Calibri"/>
        </w:rPr>
        <w:t xml:space="preserve">The average lifetime cost to the survivor of things that New </w:t>
      </w:r>
      <w:r w:rsidRPr="00143B88">
        <w:t>Zealanders</w:t>
      </w:r>
      <w:r w:rsidRPr="00143B88">
        <w:rPr>
          <w:rStyle w:val="normaltextrun"/>
          <w:rFonts w:eastAsiaTheme="majorEastAsia" w:cs="Calibri"/>
        </w:rPr>
        <w:t xml:space="preserve"> consider normal, day-to-day activities was estimated in 2020 to be approximately $857,000.  </w:t>
      </w:r>
    </w:p>
    <w:p w14:paraId="0FB6A39E" w14:textId="77777777" w:rsidR="00214A9C" w:rsidRPr="00143B88" w:rsidRDefault="00214A9C" w:rsidP="00214A9C">
      <w:pPr>
        <w:pStyle w:val="Numbparas"/>
        <w:rPr>
          <w:rStyle w:val="normaltextrun"/>
          <w:rFonts w:eastAsiaTheme="majorEastAsia" w:cs="Calibri"/>
        </w:rPr>
      </w:pPr>
      <w:r w:rsidRPr="00143B88">
        <w:rPr>
          <w:rStyle w:val="normaltextrun"/>
          <w:rFonts w:eastAsiaTheme="majorEastAsia" w:cs="Calibri"/>
        </w:rPr>
        <w:t xml:space="preserve">Based on the estimated number of people abused and neglected in care between 1950 and 2019, the total cost is estimated to be between $96 billion and $217 billion. Of this the smallest proportion, up to $46.7 billion, is paid by the taxpayers of New Zealand. The largest cost, estimated at up to $172 billion, is borne by survivors. </w:t>
      </w:r>
    </w:p>
    <w:p w14:paraId="6CAF92A0" w14:textId="77777777" w:rsidR="00214A9C" w:rsidRPr="00143B88" w:rsidRDefault="00214A9C" w:rsidP="00214A9C">
      <w:pPr>
        <w:pStyle w:val="Numbparas"/>
        <w:rPr>
          <w:rStyle w:val="normaltextrun"/>
          <w:rFonts w:eastAsiaTheme="majorEastAsia" w:cs="Calibri"/>
        </w:rPr>
      </w:pPr>
      <w:r w:rsidRPr="00143B88">
        <w:rPr>
          <w:rStyle w:val="normaltextrun"/>
          <w:rFonts w:eastAsiaTheme="majorEastAsia" w:cs="Calibri"/>
        </w:rPr>
        <w:t xml:space="preserve">Abuse and neglect in care has </w:t>
      </w:r>
      <w:r>
        <w:rPr>
          <w:rStyle w:val="normaltextrun"/>
          <w:rFonts w:eastAsiaTheme="majorEastAsia" w:cs="Calibri"/>
        </w:rPr>
        <w:t>financially</w:t>
      </w:r>
      <w:r w:rsidRPr="00143B88">
        <w:rPr>
          <w:rStyle w:val="normaltextrun"/>
          <w:rFonts w:eastAsiaTheme="majorEastAsia" w:cs="Calibri"/>
        </w:rPr>
        <w:t xml:space="preserve"> affected survivors, families, hapū and iwi, </w:t>
      </w:r>
      <w:proofErr w:type="gramStart"/>
      <w:r w:rsidRPr="00143B88">
        <w:rPr>
          <w:rStyle w:val="normaltextrun"/>
          <w:rFonts w:eastAsiaTheme="majorEastAsia" w:cs="Calibri"/>
        </w:rPr>
        <w:t>communities</w:t>
      </w:r>
      <w:proofErr w:type="gramEnd"/>
      <w:r w:rsidRPr="00143B88">
        <w:rPr>
          <w:rStyle w:val="normaltextrun"/>
          <w:rFonts w:eastAsiaTheme="majorEastAsia" w:cs="Calibri"/>
        </w:rPr>
        <w:t xml:space="preserve"> and </w:t>
      </w:r>
      <w:r w:rsidRPr="00143B88">
        <w:t>society</w:t>
      </w:r>
      <w:r w:rsidRPr="00143B88">
        <w:rPr>
          <w:rStyle w:val="normaltextrun"/>
          <w:rFonts w:eastAsiaTheme="majorEastAsia" w:cs="Calibri"/>
        </w:rPr>
        <w:t xml:space="preserve"> as a whole.  The ongoing associated intergenerational harm and trauma have contributed to social inequities as well as vast economic costs.   </w:t>
      </w:r>
    </w:p>
    <w:p w14:paraId="2738E5C1" w14:textId="5074B899" w:rsidR="00CB1231" w:rsidRPr="003F7647" w:rsidRDefault="1F97C684" w:rsidP="004743D8">
      <w:pPr>
        <w:pStyle w:val="Heading2"/>
      </w:pPr>
      <w:bookmarkStart w:id="18" w:name="_Toc170122448"/>
      <w:r w:rsidRPr="272545FD">
        <w:rPr>
          <w:rFonts w:eastAsiaTheme="minorEastAsia"/>
        </w:rPr>
        <w:lastRenderedPageBreak/>
        <w:t xml:space="preserve">Nā </w:t>
      </w:r>
      <w:proofErr w:type="spellStart"/>
      <w:r w:rsidRPr="272545FD">
        <w:rPr>
          <w:rFonts w:eastAsiaTheme="minorEastAsia"/>
        </w:rPr>
        <w:t>te</w:t>
      </w:r>
      <w:proofErr w:type="spellEnd"/>
      <w:r w:rsidRPr="272545FD">
        <w:rPr>
          <w:rFonts w:eastAsiaTheme="minorEastAsia"/>
        </w:rPr>
        <w:t xml:space="preserve"> </w:t>
      </w:r>
      <w:proofErr w:type="spellStart"/>
      <w:r w:rsidRPr="272545FD">
        <w:rPr>
          <w:rFonts w:eastAsiaTheme="minorEastAsia"/>
        </w:rPr>
        <w:t>hia</w:t>
      </w:r>
      <w:proofErr w:type="spellEnd"/>
      <w:r w:rsidRPr="272545FD">
        <w:rPr>
          <w:rFonts w:eastAsiaTheme="minorEastAsia"/>
        </w:rPr>
        <w:t xml:space="preserve"> </w:t>
      </w:r>
      <w:proofErr w:type="spellStart"/>
      <w:r w:rsidRPr="272545FD">
        <w:rPr>
          <w:rFonts w:eastAsiaTheme="minorEastAsia"/>
        </w:rPr>
        <w:t>tekau</w:t>
      </w:r>
      <w:proofErr w:type="spellEnd"/>
      <w:r w:rsidRPr="272545FD">
        <w:rPr>
          <w:rFonts w:eastAsiaTheme="minorEastAsia"/>
        </w:rPr>
        <w:t xml:space="preserve"> tau o </w:t>
      </w:r>
      <w:proofErr w:type="spellStart"/>
      <w:r w:rsidRPr="272545FD">
        <w:rPr>
          <w:rFonts w:eastAsiaTheme="minorEastAsia"/>
        </w:rPr>
        <w:t>te</w:t>
      </w:r>
      <w:proofErr w:type="spellEnd"/>
      <w:r w:rsidRPr="272545FD">
        <w:rPr>
          <w:rFonts w:eastAsiaTheme="minorEastAsia"/>
        </w:rPr>
        <w:t xml:space="preserve"> karo </w:t>
      </w:r>
      <w:proofErr w:type="spellStart"/>
      <w:r w:rsidRPr="272545FD">
        <w:rPr>
          <w:rFonts w:eastAsiaTheme="minorEastAsia"/>
        </w:rPr>
        <w:t>purapura</w:t>
      </w:r>
      <w:proofErr w:type="spellEnd"/>
      <w:r w:rsidRPr="272545FD">
        <w:rPr>
          <w:rFonts w:eastAsiaTheme="minorEastAsia"/>
        </w:rPr>
        <w:t xml:space="preserve"> </w:t>
      </w:r>
      <w:proofErr w:type="spellStart"/>
      <w:r w:rsidRPr="272545FD">
        <w:rPr>
          <w:rFonts w:eastAsiaTheme="minorEastAsia"/>
        </w:rPr>
        <w:t>ora</w:t>
      </w:r>
      <w:proofErr w:type="spellEnd"/>
      <w:r w:rsidRPr="272545FD">
        <w:rPr>
          <w:rFonts w:eastAsiaTheme="minorEastAsia"/>
        </w:rPr>
        <w:t xml:space="preserve"> ka kino </w:t>
      </w:r>
      <w:proofErr w:type="spellStart"/>
      <w:r w:rsidRPr="272545FD">
        <w:rPr>
          <w:rFonts w:eastAsiaTheme="minorEastAsia"/>
        </w:rPr>
        <w:t>kē</w:t>
      </w:r>
      <w:proofErr w:type="spellEnd"/>
      <w:r w:rsidRPr="272545FD">
        <w:rPr>
          <w:rFonts w:eastAsiaTheme="minorEastAsia"/>
        </w:rPr>
        <w:t xml:space="preserve"> </w:t>
      </w:r>
      <w:proofErr w:type="spellStart"/>
      <w:r w:rsidRPr="272545FD">
        <w:rPr>
          <w:rFonts w:eastAsiaTheme="minorEastAsia"/>
        </w:rPr>
        <w:t>atu</w:t>
      </w:r>
      <w:proofErr w:type="spellEnd"/>
      <w:r w:rsidRPr="272545FD">
        <w:rPr>
          <w:rFonts w:eastAsiaTheme="minorEastAsia"/>
        </w:rPr>
        <w:t xml:space="preserve"> </w:t>
      </w:r>
      <w:proofErr w:type="spellStart"/>
      <w:r w:rsidRPr="272545FD">
        <w:rPr>
          <w:rFonts w:eastAsiaTheme="minorEastAsia"/>
        </w:rPr>
        <w:t>te</w:t>
      </w:r>
      <w:proofErr w:type="spellEnd"/>
      <w:r w:rsidRPr="272545FD">
        <w:rPr>
          <w:rFonts w:eastAsiaTheme="minorEastAsia"/>
        </w:rPr>
        <w:t xml:space="preserve"> </w:t>
      </w:r>
      <w:proofErr w:type="spellStart"/>
      <w:r w:rsidRPr="272545FD">
        <w:rPr>
          <w:rFonts w:eastAsiaTheme="minorEastAsia"/>
        </w:rPr>
        <w:t>whara</w:t>
      </w:r>
      <w:bookmarkEnd w:id="18"/>
      <w:proofErr w:type="spellEnd"/>
      <w:r w:rsidRPr="272545FD">
        <w:rPr>
          <w:rFonts w:eastAsiaTheme="minorEastAsia"/>
        </w:rPr>
        <w:t xml:space="preserve">  </w:t>
      </w:r>
    </w:p>
    <w:p w14:paraId="75ED0E92" w14:textId="3BF605E9" w:rsidR="005970CB" w:rsidRPr="003F7647" w:rsidRDefault="00AA7EB5" w:rsidP="004743D8">
      <w:pPr>
        <w:pStyle w:val="Heading2"/>
      </w:pPr>
      <w:bookmarkStart w:id="19" w:name="_Toc170122449"/>
      <w:r w:rsidRPr="00143B88">
        <w:t xml:space="preserve">Ignoring survivors for decades compounded the </w:t>
      </w:r>
      <w:proofErr w:type="gramStart"/>
      <w:r w:rsidRPr="00143B88">
        <w:t>harm</w:t>
      </w:r>
      <w:bookmarkEnd w:id="19"/>
      <w:proofErr w:type="gramEnd"/>
      <w:r w:rsidRPr="00143B88">
        <w:t>  </w:t>
      </w:r>
    </w:p>
    <w:p w14:paraId="420F44CF" w14:textId="759BCD32" w:rsidR="007E050A" w:rsidRPr="00D7317B" w:rsidRDefault="007E050A" w:rsidP="009C311D">
      <w:pPr>
        <w:pStyle w:val="Numbparas"/>
        <w:jc w:val="left"/>
      </w:pPr>
      <w:r w:rsidRPr="00DF6DD3">
        <w:rPr>
          <w:rStyle w:val="normaltextrun"/>
          <w:rFonts w:eastAsiaTheme="majorEastAsia" w:cs="Calibri"/>
        </w:rPr>
        <w:t xml:space="preserve">For decades, survivors repeatedly called for justice but were unheard, disbelieved, and ignored and they were silenced. Their experiences were minimised or dismissed, and they were told abuse and neglect in care was not systemic. When they did receive </w:t>
      </w:r>
      <w:proofErr w:type="gramStart"/>
      <w:r w:rsidRPr="00DF6DD3">
        <w:rPr>
          <w:rStyle w:val="normaltextrun"/>
          <w:rFonts w:eastAsiaTheme="majorEastAsia" w:cs="Calibri"/>
        </w:rPr>
        <w:t>recognition</w:t>
      </w:r>
      <w:proofErr w:type="gramEnd"/>
      <w:r w:rsidRPr="00DF6DD3">
        <w:rPr>
          <w:rStyle w:val="normaltextrun"/>
          <w:rFonts w:eastAsiaTheme="majorEastAsia" w:cs="Calibri"/>
        </w:rPr>
        <w:t xml:space="preserve"> it was often piecemeal, insincere, and fell far short of any notions of fair redress.  Even this paltry redress took years or decades to extract from the State and faith-based entities.</w:t>
      </w:r>
      <w:r w:rsidRPr="002215AC">
        <w:t xml:space="preserve"> </w:t>
      </w:r>
      <w:r w:rsidRPr="00D7317B">
        <w:t xml:space="preserve">Political and public service leaders spent time, </w:t>
      </w:r>
      <w:proofErr w:type="gramStart"/>
      <w:r w:rsidRPr="00D7317B">
        <w:t>energy</w:t>
      </w:r>
      <w:proofErr w:type="gramEnd"/>
      <w:r w:rsidRPr="00D7317B">
        <w:t xml:space="preserve"> and taxpayer resources to hide, cover up and then legally fight survivors </w:t>
      </w:r>
      <w:r>
        <w:t xml:space="preserve">to protect the potential perceived costs to the Crown, and their own reputations.  </w:t>
      </w:r>
    </w:p>
    <w:p w14:paraId="5ECF9CDA" w14:textId="77777777" w:rsidR="007E050A" w:rsidRPr="002215AC" w:rsidRDefault="007E050A" w:rsidP="009C311D">
      <w:pPr>
        <w:pStyle w:val="Numbparas"/>
        <w:jc w:val="left"/>
        <w:rPr>
          <w:rStyle w:val="normaltextrun"/>
        </w:rPr>
      </w:pPr>
      <w:r w:rsidRPr="00D7317B">
        <w:t>Faith leaders similarly fought to cover up abuse</w:t>
      </w:r>
      <w:r>
        <w:t xml:space="preserve"> by</w:t>
      </w:r>
      <w:r w:rsidRPr="00D7317B">
        <w:t xml:space="preserve"> mov</w:t>
      </w:r>
      <w:r>
        <w:t>ing</w:t>
      </w:r>
      <w:r w:rsidRPr="00D7317B">
        <w:t xml:space="preserve"> </w:t>
      </w:r>
      <w:r>
        <w:t xml:space="preserve">abusers to other locations and denying culpability.  </w:t>
      </w:r>
    </w:p>
    <w:p w14:paraId="5DC1475D" w14:textId="68F35413" w:rsidR="007E050A" w:rsidRPr="001055E4" w:rsidRDefault="007E050A" w:rsidP="009C311D">
      <w:pPr>
        <w:pStyle w:val="Numbparas"/>
        <w:jc w:val="left"/>
        <w:rPr>
          <w:rStyle w:val="normaltextrun"/>
        </w:rPr>
      </w:pPr>
      <w:r>
        <w:rPr>
          <w:rStyle w:val="normaltextrun"/>
          <w:rFonts w:eastAsiaTheme="majorEastAsia" w:cs="Calibri"/>
        </w:rPr>
        <w:t>Survivors were right to call for an Inquiry.  T</w:t>
      </w:r>
      <w:r w:rsidRPr="00E31029">
        <w:rPr>
          <w:rStyle w:val="normaltextrun"/>
          <w:rFonts w:eastAsiaTheme="majorEastAsia" w:cs="Calibri"/>
        </w:rPr>
        <w:t xml:space="preserve">here </w:t>
      </w:r>
      <w:r>
        <w:rPr>
          <w:rStyle w:val="normaltextrun"/>
          <w:rFonts w:eastAsiaTheme="majorEastAsia" w:cs="Calibri"/>
        </w:rPr>
        <w:t>h</w:t>
      </w:r>
      <w:r w:rsidRPr="00E31029">
        <w:rPr>
          <w:rStyle w:val="normaltextrun"/>
          <w:rFonts w:eastAsiaTheme="majorEastAsia" w:cs="Calibri"/>
        </w:rPr>
        <w:t>as</w:t>
      </w:r>
      <w:r>
        <w:rPr>
          <w:rStyle w:val="normaltextrun"/>
          <w:rFonts w:eastAsiaTheme="majorEastAsia" w:cs="Calibri"/>
        </w:rPr>
        <w:t xml:space="preserve"> been</w:t>
      </w:r>
      <w:r w:rsidRPr="00E31029">
        <w:rPr>
          <w:rStyle w:val="normaltextrun"/>
          <w:rFonts w:eastAsiaTheme="majorEastAsia" w:cs="Calibri"/>
        </w:rPr>
        <w:t xml:space="preserve"> widespread abuse and neglect in State and faith-based care</w:t>
      </w:r>
      <w:r>
        <w:rPr>
          <w:rStyle w:val="normaltextrun"/>
          <w:rFonts w:eastAsiaTheme="majorEastAsia" w:cs="Calibri"/>
        </w:rPr>
        <w:t xml:space="preserve"> which </w:t>
      </w:r>
      <w:r w:rsidRPr="006E1F88">
        <w:rPr>
          <w:rStyle w:val="normaltextrun"/>
          <w:rFonts w:eastAsiaTheme="majorEastAsia" w:cs="Calibri"/>
        </w:rPr>
        <w:t>ha</w:t>
      </w:r>
      <w:r>
        <w:rPr>
          <w:rStyle w:val="normaltextrun"/>
          <w:rFonts w:eastAsiaTheme="majorEastAsia" w:cs="Calibri"/>
        </w:rPr>
        <w:t>s</w:t>
      </w:r>
      <w:r w:rsidRPr="006E1F88">
        <w:rPr>
          <w:rStyle w:val="normaltextrun"/>
          <w:rFonts w:eastAsiaTheme="majorEastAsia" w:cs="Calibri"/>
        </w:rPr>
        <w:t xml:space="preserve"> had a devastating, </w:t>
      </w:r>
      <w:r w:rsidRPr="002A3AAB">
        <w:t>multigenerational</w:t>
      </w:r>
      <w:r w:rsidRPr="006E1F88">
        <w:rPr>
          <w:rStyle w:val="normaltextrun"/>
          <w:rFonts w:eastAsiaTheme="majorEastAsia" w:cs="Calibri"/>
        </w:rPr>
        <w:t xml:space="preserve"> impact on survivors, their whānau and </w:t>
      </w:r>
      <w:proofErr w:type="gramStart"/>
      <w:r w:rsidRPr="006E1F88">
        <w:rPr>
          <w:rStyle w:val="normaltextrun"/>
          <w:rFonts w:eastAsiaTheme="majorEastAsia" w:cs="Calibri"/>
        </w:rPr>
        <w:t>society as a whole</w:t>
      </w:r>
      <w:proofErr w:type="gramEnd"/>
      <w:r w:rsidRPr="006E1F88">
        <w:rPr>
          <w:rStyle w:val="normaltextrun"/>
          <w:rFonts w:eastAsiaTheme="majorEastAsia" w:cs="Calibri"/>
        </w:rPr>
        <w:t>. </w:t>
      </w:r>
      <w:r>
        <w:rPr>
          <w:rStyle w:val="eop"/>
          <w:rFonts w:eastAsiaTheme="majorEastAsia" w:cs="Calibri"/>
        </w:rPr>
        <w:t xml:space="preserve">It has been minimised and covered up by the institutions responsible. </w:t>
      </w:r>
      <w:r w:rsidRPr="006E1F88">
        <w:rPr>
          <w:rStyle w:val="normaltextrun"/>
          <w:rFonts w:eastAsiaTheme="majorEastAsia" w:cs="Calibri"/>
        </w:rPr>
        <w:t>Significant resources have been used to deny survivors their voice and to defend the indefensible. This must stop.</w:t>
      </w:r>
    </w:p>
    <w:p w14:paraId="26A06038" w14:textId="027E0A98" w:rsidR="76B46D23" w:rsidRDefault="76B46D23" w:rsidP="004743D8">
      <w:pPr>
        <w:pStyle w:val="Heading2"/>
      </w:pPr>
      <w:bookmarkStart w:id="20" w:name="_Toc170122450"/>
      <w:r>
        <w:t xml:space="preserve">He moemoeā - he </w:t>
      </w:r>
      <w:proofErr w:type="spellStart"/>
      <w:r w:rsidR="0C68BB59">
        <w:t>tauārai</w:t>
      </w:r>
      <w:proofErr w:type="spellEnd"/>
      <w:r w:rsidR="0C68BB59">
        <w:t xml:space="preserve"> me </w:t>
      </w:r>
      <w:proofErr w:type="spellStart"/>
      <w:r w:rsidR="0C68BB59">
        <w:t>te</w:t>
      </w:r>
      <w:proofErr w:type="spellEnd"/>
      <w:r w:rsidR="0C68BB59">
        <w:t xml:space="preserve"> </w:t>
      </w:r>
      <w:proofErr w:type="spellStart"/>
      <w:r w:rsidR="0C68BB59">
        <w:t>manaaki</w:t>
      </w:r>
      <w:proofErr w:type="spellEnd"/>
      <w:r w:rsidR="0C68BB59">
        <w:t xml:space="preserve"> </w:t>
      </w:r>
      <w:proofErr w:type="spellStart"/>
      <w:r w:rsidR="0C68BB59">
        <w:t>mo</w:t>
      </w:r>
      <w:proofErr w:type="spellEnd"/>
      <w:r w:rsidR="0C68BB59">
        <w:t xml:space="preserve"> </w:t>
      </w:r>
      <w:proofErr w:type="spellStart"/>
      <w:r w:rsidR="0C68BB59">
        <w:t>te</w:t>
      </w:r>
      <w:proofErr w:type="spellEnd"/>
      <w:r w:rsidR="0C68BB59">
        <w:t xml:space="preserve"> </w:t>
      </w:r>
      <w:proofErr w:type="spellStart"/>
      <w:r w:rsidR="0C68BB59">
        <w:t>heke</w:t>
      </w:r>
      <w:proofErr w:type="spellEnd"/>
      <w:r w:rsidR="0C68BB59">
        <w:t xml:space="preserve"> </w:t>
      </w:r>
      <w:proofErr w:type="spellStart"/>
      <w:r w:rsidR="0C68BB59">
        <w:t>mai</w:t>
      </w:r>
      <w:bookmarkEnd w:id="20"/>
      <w:proofErr w:type="spellEnd"/>
    </w:p>
    <w:p w14:paraId="53C12F87" w14:textId="2F513B65" w:rsidR="00E31415" w:rsidRPr="0013748F" w:rsidRDefault="00E31415" w:rsidP="004743D8">
      <w:pPr>
        <w:pStyle w:val="Heading2"/>
      </w:pPr>
      <w:bookmarkStart w:id="21" w:name="_Toc170122451"/>
      <w:r>
        <w:t>He moemoeā –</w:t>
      </w:r>
      <w:r w:rsidRPr="0013748F">
        <w:t xml:space="preserve"> </w:t>
      </w:r>
      <w:r>
        <w:t xml:space="preserve">a safe and caring </w:t>
      </w:r>
      <w:r w:rsidRPr="0013748F">
        <w:t>future</w:t>
      </w:r>
      <w:bookmarkEnd w:id="21"/>
    </w:p>
    <w:p w14:paraId="781C2E23" w14:textId="77777777" w:rsidR="00DF6DD3" w:rsidRDefault="00DF6DD3" w:rsidP="009C311D">
      <w:pPr>
        <w:pStyle w:val="Numbparas"/>
        <w:jc w:val="left"/>
        <w:rPr>
          <w:rFonts w:cs="Arial"/>
        </w:rPr>
      </w:pPr>
      <w:r w:rsidRPr="00DF6DD3">
        <w:rPr>
          <w:rFonts w:cs="Arial"/>
        </w:rPr>
        <w:t xml:space="preserve">Survivors shared their moemoeā (dreams) for the next generation where every child, young person and adult is loved, safe and cared for in a manner that supports their growth and development into a thriving contributor to society.  </w:t>
      </w:r>
    </w:p>
    <w:p w14:paraId="126C153D" w14:textId="77777777" w:rsidR="00AF3EE4" w:rsidRDefault="00AF3EE4" w:rsidP="00AF3EE4">
      <w:pPr>
        <w:pStyle w:val="Numbparas"/>
        <w:numPr>
          <w:ilvl w:val="0"/>
          <w:numId w:val="0"/>
        </w:numPr>
        <w:ind w:left="851" w:hanging="851"/>
        <w:jc w:val="left"/>
      </w:pPr>
    </w:p>
    <w:p w14:paraId="31928EDA" w14:textId="77777777" w:rsidR="00AF3EE4" w:rsidRDefault="00AF3EE4" w:rsidP="00AF3EE4">
      <w:pPr>
        <w:pStyle w:val="Numbparas"/>
        <w:numPr>
          <w:ilvl w:val="0"/>
          <w:numId w:val="0"/>
        </w:numPr>
        <w:ind w:left="851" w:hanging="851"/>
        <w:jc w:val="left"/>
      </w:pPr>
      <w:r>
        <w:t>[Survivor quote]</w:t>
      </w:r>
    </w:p>
    <w:p w14:paraId="6071F0FF" w14:textId="73FFA60F" w:rsidR="00AF3EE4" w:rsidRPr="00AF3EE4" w:rsidRDefault="00AF3EE4" w:rsidP="00AF3EE4">
      <w:pPr>
        <w:pStyle w:val="Numbparas"/>
        <w:numPr>
          <w:ilvl w:val="0"/>
          <w:numId w:val="0"/>
        </w:numPr>
        <w:ind w:left="1701" w:right="1274"/>
        <w:jc w:val="left"/>
        <w:rPr>
          <w:b/>
        </w:rPr>
      </w:pPr>
      <w:r w:rsidRPr="00AF3EE4">
        <w:rPr>
          <w:b/>
        </w:rPr>
        <w:t xml:space="preserve">“I don’t think anyone should have the power to make decisions about children they don’t </w:t>
      </w:r>
      <w:proofErr w:type="gramStart"/>
      <w:r w:rsidRPr="00AF3EE4">
        <w:rPr>
          <w:b/>
        </w:rPr>
        <w:t>love”</w:t>
      </w:r>
      <w:proofErr w:type="gramEnd"/>
      <w:r w:rsidRPr="00AF3EE4">
        <w:rPr>
          <w:b/>
        </w:rPr>
        <w:t xml:space="preserve"> </w:t>
      </w:r>
    </w:p>
    <w:p w14:paraId="7D90E1DC" w14:textId="0A5A9867" w:rsidR="00AF3EE4" w:rsidRPr="00AF3EE4" w:rsidRDefault="00AF3EE4" w:rsidP="00AF3EE4">
      <w:pPr>
        <w:pStyle w:val="Numbparas"/>
        <w:numPr>
          <w:ilvl w:val="0"/>
          <w:numId w:val="0"/>
        </w:numPr>
        <w:ind w:left="1701" w:right="1274"/>
        <w:jc w:val="left"/>
        <w:rPr>
          <w:b/>
        </w:rPr>
      </w:pPr>
      <w:r w:rsidRPr="00AF3EE4">
        <w:rPr>
          <w:b/>
        </w:rPr>
        <w:t>A</w:t>
      </w:r>
      <w:r>
        <w:rPr>
          <w:b/>
        </w:rPr>
        <w:t>nonymous</w:t>
      </w:r>
      <w:r w:rsidRPr="00AF3EE4">
        <w:rPr>
          <w:b/>
        </w:rPr>
        <w:t xml:space="preserve"> </w:t>
      </w:r>
    </w:p>
    <w:p w14:paraId="13AED99E" w14:textId="0E3760FF" w:rsidR="00AF3EE4" w:rsidRPr="00AF3EE4" w:rsidRDefault="00AF3EE4" w:rsidP="00AF3EE4">
      <w:pPr>
        <w:pStyle w:val="Numbparas"/>
        <w:numPr>
          <w:ilvl w:val="0"/>
          <w:numId w:val="0"/>
        </w:numPr>
        <w:ind w:left="1701" w:right="1274"/>
        <w:jc w:val="left"/>
        <w:rPr>
          <w:b/>
        </w:rPr>
      </w:pPr>
      <w:r w:rsidRPr="00AF3EE4">
        <w:rPr>
          <w:b/>
        </w:rPr>
        <w:t>Survivor</w:t>
      </w:r>
    </w:p>
    <w:p w14:paraId="3B8EC60F" w14:textId="50954E28" w:rsidR="00AF3EE4" w:rsidRDefault="00AF3EE4">
      <w:pPr>
        <w:keepLines w:val="0"/>
        <w:rPr>
          <w:rFonts w:ascii="Arial" w:eastAsia="Calibri" w:hAnsi="Arial" w:cs="Arial"/>
          <w:sz w:val="22"/>
          <w:szCs w:val="22"/>
          <w:lang w:eastAsia="en-NZ"/>
        </w:rPr>
      </w:pPr>
      <w:r>
        <w:rPr>
          <w:rFonts w:cs="Arial"/>
        </w:rPr>
        <w:br w:type="page"/>
      </w:r>
    </w:p>
    <w:p w14:paraId="442A6034" w14:textId="6380DAC6" w:rsidR="00A3477F" w:rsidRPr="00A3477F" w:rsidRDefault="00A3477F" w:rsidP="71181BA4">
      <w:pPr>
        <w:shd w:val="clear" w:color="auto" w:fill="8BC4DD" w:themeFill="text2" w:themeFillTint="66"/>
        <w:spacing w:before="0" w:after="0" w:line="360" w:lineRule="auto"/>
        <w:rPr>
          <w:rStyle w:val="normaltextrun"/>
          <w:rFonts w:ascii="Arial" w:eastAsiaTheme="majorEastAsia" w:hAnsi="Arial" w:cs="Arial"/>
          <w:b/>
          <w:bCs/>
          <w:color w:val="000000" w:themeColor="text1"/>
          <w:sz w:val="23"/>
          <w:szCs w:val="23"/>
          <w:lang w:val="en-US"/>
        </w:rPr>
      </w:pPr>
      <w:r w:rsidRPr="7DCD7B2C">
        <w:rPr>
          <w:rStyle w:val="normaltextrun"/>
          <w:rFonts w:ascii="Arial" w:eastAsiaTheme="majorEastAsia" w:hAnsi="Arial" w:cs="Arial"/>
          <w:b/>
          <w:color w:val="000000" w:themeColor="text1"/>
          <w:sz w:val="23"/>
          <w:szCs w:val="23"/>
          <w:lang w:val="en-US"/>
        </w:rPr>
        <w:lastRenderedPageBreak/>
        <w:t xml:space="preserve">He moemoeā </w:t>
      </w:r>
      <w:r w:rsidR="25F32D20" w:rsidRPr="1B5D0159">
        <w:rPr>
          <w:rStyle w:val="normaltextrun"/>
          <w:rFonts w:ascii="Arial" w:eastAsiaTheme="majorEastAsia" w:hAnsi="Arial" w:cs="Arial"/>
          <w:b/>
          <w:bCs/>
          <w:color w:val="000000" w:themeColor="text1"/>
          <w:sz w:val="23"/>
          <w:szCs w:val="23"/>
          <w:lang w:val="en-US"/>
        </w:rPr>
        <w:t>ō</w:t>
      </w:r>
      <w:r w:rsidRPr="7DCD7B2C">
        <w:rPr>
          <w:rStyle w:val="normaltextrun"/>
          <w:rFonts w:ascii="Arial" w:eastAsiaTheme="majorEastAsia" w:hAnsi="Arial" w:cs="Arial"/>
          <w:b/>
          <w:color w:val="000000" w:themeColor="text1"/>
          <w:sz w:val="23"/>
          <w:szCs w:val="23"/>
          <w:lang w:val="en-US"/>
        </w:rPr>
        <w:t xml:space="preserve"> ngā </w:t>
      </w:r>
      <w:proofErr w:type="spellStart"/>
      <w:r w:rsidRPr="7DCD7B2C">
        <w:rPr>
          <w:rStyle w:val="normaltextrun"/>
          <w:rFonts w:ascii="Arial" w:eastAsiaTheme="majorEastAsia" w:hAnsi="Arial" w:cs="Arial"/>
          <w:b/>
          <w:color w:val="000000" w:themeColor="text1"/>
          <w:sz w:val="23"/>
          <w:szCs w:val="23"/>
          <w:lang w:val="en-US"/>
        </w:rPr>
        <w:t>purapura</w:t>
      </w:r>
      <w:proofErr w:type="spellEnd"/>
      <w:r w:rsidRPr="7DCD7B2C">
        <w:rPr>
          <w:rStyle w:val="normaltextrun"/>
          <w:rFonts w:ascii="Arial" w:eastAsiaTheme="majorEastAsia" w:hAnsi="Arial" w:cs="Arial"/>
          <w:b/>
          <w:color w:val="000000" w:themeColor="text1"/>
          <w:sz w:val="23"/>
          <w:szCs w:val="23"/>
          <w:lang w:val="en-US"/>
        </w:rPr>
        <w:t xml:space="preserve"> </w:t>
      </w:r>
      <w:proofErr w:type="spellStart"/>
      <w:r w:rsidRPr="7DCD7B2C">
        <w:rPr>
          <w:rStyle w:val="normaltextrun"/>
          <w:rFonts w:ascii="Arial" w:eastAsiaTheme="majorEastAsia" w:hAnsi="Arial" w:cs="Arial"/>
          <w:b/>
          <w:color w:val="000000" w:themeColor="text1"/>
          <w:sz w:val="23"/>
          <w:szCs w:val="23"/>
          <w:lang w:val="en-US"/>
        </w:rPr>
        <w:t>ora</w:t>
      </w:r>
      <w:proofErr w:type="spellEnd"/>
      <w:r w:rsidRPr="7DCD7B2C">
        <w:rPr>
          <w:rStyle w:val="normaltextrun"/>
          <w:rFonts w:ascii="Arial" w:eastAsiaTheme="majorEastAsia" w:hAnsi="Arial" w:cs="Arial"/>
          <w:b/>
          <w:color w:val="000000" w:themeColor="text1"/>
          <w:sz w:val="23"/>
          <w:szCs w:val="23"/>
          <w:lang w:val="en-US"/>
        </w:rPr>
        <w:t xml:space="preserve"> mo</w:t>
      </w:r>
      <w:r w:rsidR="4E110DEF" w:rsidRPr="1B5D0159">
        <w:rPr>
          <w:rStyle w:val="normaltextrun"/>
          <w:rFonts w:ascii="Arial" w:eastAsiaTheme="majorEastAsia" w:hAnsi="Arial" w:cs="Arial"/>
          <w:b/>
          <w:bCs/>
          <w:color w:val="000000" w:themeColor="text1"/>
          <w:sz w:val="23"/>
          <w:szCs w:val="23"/>
          <w:lang w:val="en-US"/>
        </w:rPr>
        <w:t xml:space="preserve">te </w:t>
      </w:r>
      <w:proofErr w:type="spellStart"/>
      <w:r w:rsidR="4E110DEF" w:rsidRPr="1B5D0159">
        <w:rPr>
          <w:rStyle w:val="normaltextrun"/>
          <w:rFonts w:ascii="Arial" w:eastAsiaTheme="majorEastAsia" w:hAnsi="Arial" w:cs="Arial"/>
          <w:b/>
          <w:bCs/>
          <w:color w:val="000000" w:themeColor="text1"/>
          <w:sz w:val="23"/>
          <w:szCs w:val="23"/>
          <w:lang w:val="en-US"/>
        </w:rPr>
        <w:t>heke</w:t>
      </w:r>
      <w:proofErr w:type="spellEnd"/>
      <w:r w:rsidR="4E110DEF" w:rsidRPr="1B5D0159">
        <w:rPr>
          <w:rStyle w:val="normaltextrun"/>
          <w:rFonts w:ascii="Arial" w:eastAsiaTheme="majorEastAsia" w:hAnsi="Arial" w:cs="Arial"/>
          <w:b/>
          <w:bCs/>
          <w:color w:val="000000" w:themeColor="text1"/>
          <w:sz w:val="23"/>
          <w:szCs w:val="23"/>
          <w:lang w:val="en-US"/>
        </w:rPr>
        <w:t xml:space="preserve"> </w:t>
      </w:r>
      <w:proofErr w:type="spellStart"/>
      <w:r w:rsidR="4E110DEF" w:rsidRPr="1B5D0159">
        <w:rPr>
          <w:rStyle w:val="normaltextrun"/>
          <w:rFonts w:ascii="Arial" w:eastAsiaTheme="majorEastAsia" w:hAnsi="Arial" w:cs="Arial"/>
          <w:b/>
          <w:bCs/>
          <w:color w:val="000000" w:themeColor="text1"/>
          <w:sz w:val="23"/>
          <w:szCs w:val="23"/>
          <w:lang w:val="en-US"/>
        </w:rPr>
        <w:t>mai</w:t>
      </w:r>
      <w:proofErr w:type="spellEnd"/>
    </w:p>
    <w:p w14:paraId="1276C4FB" w14:textId="51E0C912" w:rsidR="00A3477F" w:rsidRPr="00A3477F" w:rsidRDefault="00A3477F" w:rsidP="00A3477F">
      <w:pPr>
        <w:shd w:val="clear" w:color="auto" w:fill="8BC4DD" w:themeFill="text2" w:themeFillTint="66"/>
        <w:spacing w:before="0" w:after="0" w:line="360" w:lineRule="auto"/>
        <w:rPr>
          <w:rStyle w:val="normaltextrun"/>
          <w:rFonts w:ascii="Arial" w:eastAsiaTheme="majorEastAsia" w:hAnsi="Arial" w:cs="Arial"/>
          <w:b/>
          <w:bCs/>
          <w:color w:val="000000"/>
          <w:sz w:val="23"/>
          <w:szCs w:val="23"/>
          <w:lang w:val="en-US"/>
        </w:rPr>
      </w:pPr>
      <w:r w:rsidRPr="7DCD7B2C">
        <w:rPr>
          <w:rStyle w:val="normaltextrun"/>
          <w:rFonts w:ascii="Arial" w:eastAsiaTheme="majorEastAsia" w:hAnsi="Arial" w:cs="Arial"/>
          <w:b/>
          <w:color w:val="000000" w:themeColor="text1"/>
          <w:sz w:val="23"/>
          <w:szCs w:val="23"/>
          <w:lang w:val="en-US"/>
        </w:rPr>
        <w:t>Survivors’ dreams for the future</w:t>
      </w:r>
    </w:p>
    <w:p w14:paraId="716F913F"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hAnsiTheme="minorHAnsi" w:cstheme="minorHAnsi"/>
        </w:rPr>
      </w:pPr>
      <w:r w:rsidRPr="003E565F">
        <w:rPr>
          <w:rStyle w:val="normaltextrun"/>
          <w:rFonts w:asciiTheme="minorHAnsi" w:eastAsiaTheme="majorEastAsia" w:hAnsiTheme="minorHAnsi" w:cstheme="minorHAnsi"/>
        </w:rPr>
        <w:t xml:space="preserve">Aotearoa New Zealand’s care system is broken.  Survivors want to see a total overhaul and fundamental change to ensure that this national catastrophe does not continue. </w:t>
      </w:r>
    </w:p>
    <w:p w14:paraId="60240357"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hAnsiTheme="minorHAnsi" w:cstheme="minorHAnsi"/>
        </w:rPr>
      </w:pPr>
      <w:r w:rsidRPr="003E565F">
        <w:rPr>
          <w:rStyle w:val="normaltextrun"/>
          <w:rFonts w:asciiTheme="minorHAnsi" w:eastAsiaTheme="majorEastAsia" w:hAnsiTheme="minorHAnsi" w:cstheme="minorHAnsi"/>
        </w:rPr>
        <w:t xml:space="preserve">Survivors told the Inquiry that the care systems need to fundamentally change. This would see the State handing over power, funding and control of preventative supports and care services to local communities and communities of interest. </w:t>
      </w:r>
    </w:p>
    <w:p w14:paraId="60A0F858"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hAnsiTheme="minorHAnsi" w:cstheme="minorHAnsi"/>
        </w:rPr>
      </w:pPr>
      <w:r w:rsidRPr="003E565F">
        <w:rPr>
          <w:rStyle w:val="normaltextrun"/>
          <w:rFonts w:asciiTheme="minorHAnsi" w:eastAsiaTheme="majorEastAsia" w:hAnsiTheme="minorHAnsi" w:cstheme="minorHAnsi"/>
        </w:rPr>
        <w:t>Survivors want every whānau supported so they can provide loving care themselves. That means they must receive the supports they need, when they need the</w:t>
      </w:r>
      <w:r>
        <w:rPr>
          <w:rStyle w:val="normaltextrun"/>
          <w:rFonts w:asciiTheme="minorHAnsi" w:eastAsiaTheme="majorEastAsia" w:hAnsiTheme="minorHAnsi" w:cstheme="minorHAnsi"/>
        </w:rPr>
        <w:t>se</w:t>
      </w:r>
      <w:r w:rsidRPr="003E565F">
        <w:rPr>
          <w:rStyle w:val="normaltextrun"/>
          <w:rFonts w:asciiTheme="minorHAnsi" w:eastAsiaTheme="majorEastAsia" w:hAnsiTheme="minorHAnsi" w:cstheme="minorHAnsi"/>
        </w:rPr>
        <w:t xml:space="preserve"> and for as long as </w:t>
      </w:r>
      <w:r>
        <w:rPr>
          <w:rStyle w:val="normaltextrun"/>
          <w:rFonts w:asciiTheme="minorHAnsi" w:eastAsiaTheme="majorEastAsia" w:hAnsiTheme="minorHAnsi" w:cstheme="minorHAnsi"/>
        </w:rPr>
        <w:t>needed</w:t>
      </w:r>
      <w:r w:rsidRPr="003E565F">
        <w:rPr>
          <w:rStyle w:val="normaltextrun"/>
          <w:rFonts w:asciiTheme="minorHAnsi" w:eastAsiaTheme="majorEastAsia" w:hAnsiTheme="minorHAnsi" w:cstheme="minorHAnsi"/>
        </w:rPr>
        <w:t>, to realise their full potential and flourish. Additional daily care support may be required to avoid out-of-whānau care.  Faith-based institutions would exit the business of care and in their pastoral care adopt national standards and transparent complaint processes.</w:t>
      </w:r>
    </w:p>
    <w:p w14:paraId="1A643CB6"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hAnsiTheme="minorHAnsi" w:cstheme="minorHAnsi"/>
        </w:rPr>
      </w:pPr>
      <w:r w:rsidRPr="003E565F">
        <w:rPr>
          <w:rStyle w:val="normaltextrun"/>
          <w:rFonts w:asciiTheme="minorHAnsi" w:eastAsiaTheme="majorEastAsia" w:hAnsiTheme="minorHAnsi" w:cstheme="minorHAnsi"/>
        </w:rPr>
        <w:t>From time to time</w:t>
      </w:r>
      <w:r>
        <w:rPr>
          <w:rStyle w:val="normaltextrun"/>
          <w:rFonts w:asciiTheme="minorHAnsi" w:eastAsiaTheme="majorEastAsia" w:hAnsiTheme="minorHAnsi" w:cstheme="minorHAnsi"/>
        </w:rPr>
        <w:t>,</w:t>
      </w:r>
      <w:r w:rsidRPr="003E565F">
        <w:rPr>
          <w:rStyle w:val="normaltextrun"/>
          <w:rFonts w:asciiTheme="minorHAnsi" w:eastAsiaTheme="majorEastAsia" w:hAnsiTheme="minorHAnsi" w:cstheme="minorHAnsi"/>
        </w:rPr>
        <w:t xml:space="preserve"> out-of-whānau care will be required.  When out-of-whānau care is required, it must be short-term. It must be delivered by the community, hapū or collective and the individual and their whānau have control of decisions on care.  Out-of-whānau care should only be used to give the wider whānau time to receive holistic support, for example for healing or resetting, so they can be brought back together. Everyone in the community works to return that child home.  Out-of-whānau care will be in plain sight, with children safeguarded in multiple ways and wider whānau/family connections </w:t>
      </w:r>
      <w:proofErr w:type="gramStart"/>
      <w:r w:rsidRPr="003E565F">
        <w:rPr>
          <w:rStyle w:val="normaltextrun"/>
          <w:rFonts w:asciiTheme="minorHAnsi" w:eastAsiaTheme="majorEastAsia" w:hAnsiTheme="minorHAnsi" w:cstheme="minorHAnsi"/>
        </w:rPr>
        <w:t>maintained at all times</w:t>
      </w:r>
      <w:proofErr w:type="gramEnd"/>
      <w:r w:rsidRPr="003E565F">
        <w:rPr>
          <w:rStyle w:val="normaltextrun"/>
          <w:rFonts w:asciiTheme="minorHAnsi" w:eastAsiaTheme="majorEastAsia" w:hAnsiTheme="minorHAnsi" w:cstheme="minorHAnsi"/>
        </w:rPr>
        <w:t xml:space="preserve">. </w:t>
      </w:r>
    </w:p>
    <w:p w14:paraId="1279C572" w14:textId="77777777" w:rsidR="00A3477F" w:rsidRPr="003E565F" w:rsidRDefault="00A3477F" w:rsidP="00D85C88">
      <w:pPr>
        <w:pStyle w:val="ListParagraph"/>
        <w:keepLines w:val="0"/>
        <w:numPr>
          <w:ilvl w:val="0"/>
          <w:numId w:val="31"/>
        </w:numPr>
        <w:shd w:val="clear" w:color="auto" w:fill="8BC4DD" w:themeFill="text2" w:themeFillTint="66"/>
        <w:spacing w:before="0" w:after="200" w:line="276" w:lineRule="auto"/>
        <w:ind w:left="641" w:hanging="357"/>
        <w:rPr>
          <w:rFonts w:asciiTheme="minorHAnsi" w:eastAsiaTheme="minorEastAsia" w:hAnsiTheme="minorHAnsi" w:cstheme="minorBidi"/>
          <w:color w:val="212121"/>
          <w:lang w:eastAsia="en-GB"/>
        </w:rPr>
      </w:pPr>
      <w:r w:rsidRPr="2B0EEC9E">
        <w:rPr>
          <w:rFonts w:asciiTheme="minorHAnsi" w:eastAsiaTheme="minorEastAsia" w:hAnsiTheme="minorHAnsi" w:cstheme="minorBidi"/>
          <w:color w:val="212121"/>
          <w:lang w:eastAsia="en-GB"/>
        </w:rPr>
        <w:t xml:space="preserve">Local schools are welcoming and inclusive of all students and all students have their diverse needs met and achieve to their potential.  Children, young </w:t>
      </w:r>
      <w:proofErr w:type="gramStart"/>
      <w:r w:rsidRPr="2B0EEC9E">
        <w:rPr>
          <w:rFonts w:asciiTheme="minorHAnsi" w:eastAsiaTheme="minorEastAsia" w:hAnsiTheme="minorHAnsi" w:cstheme="minorBidi"/>
          <w:color w:val="212121"/>
          <w:lang w:eastAsia="en-GB"/>
        </w:rPr>
        <w:t>people</w:t>
      </w:r>
      <w:proofErr w:type="gramEnd"/>
      <w:r w:rsidRPr="2B0EEC9E">
        <w:rPr>
          <w:rFonts w:asciiTheme="minorHAnsi" w:eastAsiaTheme="minorEastAsia" w:hAnsiTheme="minorHAnsi" w:cstheme="minorBidi"/>
          <w:color w:val="212121"/>
          <w:lang w:eastAsia="en-GB"/>
        </w:rPr>
        <w:t xml:space="preserve"> and adults receive the disability or mental health supports they need.</w:t>
      </w:r>
    </w:p>
    <w:p w14:paraId="64986A26" w14:textId="73A4ACBC"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rPr>
          <w:rStyle w:val="eop"/>
          <w:rFonts w:asciiTheme="minorHAnsi" w:eastAsiaTheme="minorHAnsi" w:hAnsiTheme="minorHAnsi" w:cstheme="minorBidi"/>
          <w:lang w:eastAsia="en-US"/>
        </w:rPr>
      </w:pPr>
      <w:r w:rsidRPr="2B0EEC9E">
        <w:rPr>
          <w:rStyle w:val="normaltextrun"/>
          <w:rFonts w:asciiTheme="minorHAnsi" w:eastAsiaTheme="majorEastAsia" w:hAnsiTheme="minorHAnsi" w:cstheme="minorBidi"/>
        </w:rPr>
        <w:t>The Crown</w:t>
      </w:r>
      <w:r w:rsidRPr="2B0EEC9E">
        <w:rPr>
          <w:rStyle w:val="normaltextrun"/>
          <w:rFonts w:asciiTheme="minorHAnsi" w:eastAsiaTheme="majorEastAsia" w:hAnsiTheme="minorHAnsi" w:cstheme="minorBidi"/>
          <w:color w:val="FF0000"/>
        </w:rPr>
        <w:t xml:space="preserve"> </w:t>
      </w:r>
      <w:r w:rsidRPr="2B0EEC9E">
        <w:rPr>
          <w:rStyle w:val="normaltextrun"/>
          <w:rFonts w:asciiTheme="minorHAnsi" w:eastAsiaTheme="majorEastAsia" w:hAnsiTheme="minorHAnsi" w:cstheme="minorBidi"/>
        </w:rPr>
        <w:t xml:space="preserve">must cede authority and live up to the promise of </w:t>
      </w:r>
      <w:proofErr w:type="spellStart"/>
      <w:r w:rsidRPr="2B0EEC9E">
        <w:rPr>
          <w:rStyle w:val="normaltextrun"/>
          <w:rFonts w:asciiTheme="minorHAnsi" w:eastAsiaTheme="majorEastAsia" w:hAnsiTheme="minorHAnsi" w:cstheme="minorBidi"/>
        </w:rPr>
        <w:t>te</w:t>
      </w:r>
      <w:proofErr w:type="spellEnd"/>
      <w:r w:rsidRPr="2B0EEC9E">
        <w:rPr>
          <w:rStyle w:val="normaltextrun"/>
          <w:rFonts w:asciiTheme="minorHAnsi" w:eastAsiaTheme="majorEastAsia" w:hAnsiTheme="minorHAnsi" w:cstheme="minorBidi"/>
        </w:rPr>
        <w:t xml:space="preserve"> </w:t>
      </w:r>
      <w:proofErr w:type="spellStart"/>
      <w:r w:rsidRPr="2B0EEC9E">
        <w:rPr>
          <w:rStyle w:val="normaltextrun"/>
          <w:rFonts w:asciiTheme="minorHAnsi" w:eastAsiaTheme="majorEastAsia" w:hAnsiTheme="minorHAnsi" w:cstheme="minorBidi"/>
        </w:rPr>
        <w:t>Tiriti</w:t>
      </w:r>
      <w:proofErr w:type="spellEnd"/>
      <w:r w:rsidRPr="2B0EEC9E">
        <w:rPr>
          <w:rStyle w:val="normaltextrun"/>
          <w:rFonts w:asciiTheme="minorHAnsi" w:eastAsiaTheme="majorEastAsia" w:hAnsiTheme="minorHAnsi" w:cstheme="minorBidi"/>
        </w:rPr>
        <w:t xml:space="preserve"> o Waitangi. Whānau, hapū and iwi must be able to exercise their right to </w:t>
      </w:r>
      <w:proofErr w:type="spellStart"/>
      <w:r w:rsidRPr="2B0EEC9E">
        <w:rPr>
          <w:rStyle w:val="normaltextrun"/>
          <w:rFonts w:asciiTheme="minorHAnsi" w:eastAsiaTheme="majorEastAsia" w:hAnsiTheme="minorHAnsi" w:cstheme="minorBidi"/>
        </w:rPr>
        <w:t>tino</w:t>
      </w:r>
      <w:proofErr w:type="spellEnd"/>
      <w:r w:rsidRPr="2B0EEC9E">
        <w:rPr>
          <w:rStyle w:val="normaltextrun"/>
          <w:rFonts w:asciiTheme="minorHAnsi" w:eastAsiaTheme="majorEastAsia" w:hAnsiTheme="minorHAnsi" w:cstheme="minorBidi"/>
        </w:rPr>
        <w:t xml:space="preserve"> rangatiratanga over </w:t>
      </w:r>
      <w:proofErr w:type="spellStart"/>
      <w:r w:rsidRPr="2B0EEC9E">
        <w:rPr>
          <w:rStyle w:val="normaltextrun"/>
          <w:rFonts w:asciiTheme="minorHAnsi" w:eastAsiaTheme="majorEastAsia" w:hAnsiTheme="minorHAnsi" w:cstheme="minorBidi"/>
        </w:rPr>
        <w:t>kāinga</w:t>
      </w:r>
      <w:proofErr w:type="spellEnd"/>
      <w:r w:rsidRPr="2B0EEC9E">
        <w:rPr>
          <w:rStyle w:val="normaltextrun"/>
          <w:rFonts w:asciiTheme="minorHAnsi" w:eastAsiaTheme="majorEastAsia" w:hAnsiTheme="minorHAnsi" w:cstheme="minorBidi"/>
        </w:rPr>
        <w:t xml:space="preserve"> and are empowered to care for their </w:t>
      </w:r>
      <w:proofErr w:type="spellStart"/>
      <w:r w:rsidRPr="2B0EEC9E">
        <w:rPr>
          <w:rStyle w:val="normaltextrun"/>
          <w:rFonts w:asciiTheme="minorHAnsi" w:eastAsiaTheme="majorEastAsia" w:hAnsiTheme="minorHAnsi" w:cstheme="minorBidi"/>
        </w:rPr>
        <w:t>tamariki</w:t>
      </w:r>
      <w:proofErr w:type="spellEnd"/>
      <w:r w:rsidRPr="2B0EEC9E">
        <w:rPr>
          <w:rStyle w:val="normaltextrun"/>
          <w:rFonts w:asciiTheme="minorHAnsi" w:eastAsiaTheme="majorEastAsia" w:hAnsiTheme="minorHAnsi" w:cstheme="minorBidi"/>
        </w:rPr>
        <w:t xml:space="preserve">, </w:t>
      </w:r>
      <w:proofErr w:type="spellStart"/>
      <w:r w:rsidRPr="2B0EEC9E">
        <w:rPr>
          <w:rStyle w:val="normaltextrun"/>
          <w:rFonts w:asciiTheme="minorHAnsi" w:eastAsiaTheme="majorEastAsia" w:hAnsiTheme="minorHAnsi" w:cstheme="minorBidi"/>
        </w:rPr>
        <w:t>rangatahi</w:t>
      </w:r>
      <w:proofErr w:type="spellEnd"/>
      <w:r w:rsidRPr="2B0EEC9E">
        <w:rPr>
          <w:rStyle w:val="normaltextrun"/>
          <w:rFonts w:asciiTheme="minorHAnsi" w:eastAsiaTheme="majorEastAsia" w:hAnsiTheme="minorHAnsi" w:cstheme="minorBidi"/>
        </w:rPr>
        <w:t xml:space="preserve">, </w:t>
      </w:r>
      <w:proofErr w:type="spellStart"/>
      <w:r w:rsidRPr="2B0EEC9E">
        <w:rPr>
          <w:rStyle w:val="normaltextrun"/>
          <w:rFonts w:asciiTheme="minorHAnsi" w:eastAsiaTheme="majorEastAsia" w:hAnsiTheme="minorHAnsi" w:cstheme="minorBidi"/>
        </w:rPr>
        <w:t>pakeke</w:t>
      </w:r>
      <w:proofErr w:type="spellEnd"/>
      <w:r w:rsidRPr="2B0EEC9E">
        <w:rPr>
          <w:rStyle w:val="normaltextrun"/>
          <w:rFonts w:asciiTheme="minorHAnsi" w:eastAsiaTheme="majorEastAsia" w:hAnsiTheme="minorHAnsi" w:cstheme="minorBidi"/>
        </w:rPr>
        <w:t xml:space="preserve"> and wider whānau according to their tikanga and mātauranga. The mana of all individuals, communities and whānau must be restored.</w:t>
      </w:r>
      <w:r w:rsidRPr="2B0EEC9E">
        <w:rPr>
          <w:rStyle w:val="eop"/>
          <w:rFonts w:asciiTheme="minorHAnsi" w:eastAsiaTheme="majorEastAsia" w:hAnsiTheme="minorHAnsi" w:cstheme="minorBidi"/>
        </w:rPr>
        <w:t> </w:t>
      </w:r>
    </w:p>
    <w:p w14:paraId="462D1570" w14:textId="77777777" w:rsidR="00A3477F" w:rsidRPr="003E565F" w:rsidRDefault="00A3477F" w:rsidP="00D85C88">
      <w:pPr>
        <w:pStyle w:val="ListParagraph"/>
        <w:keepLines w:val="0"/>
        <w:numPr>
          <w:ilvl w:val="0"/>
          <w:numId w:val="31"/>
        </w:numPr>
        <w:shd w:val="clear" w:color="auto" w:fill="8BC4DD" w:themeFill="text2" w:themeFillTint="66"/>
        <w:spacing w:before="0" w:after="200" w:line="276" w:lineRule="auto"/>
        <w:ind w:left="641" w:hanging="357"/>
        <w:rPr>
          <w:rFonts w:asciiTheme="minorHAnsi" w:eastAsiaTheme="minorEastAsia" w:hAnsiTheme="minorHAnsi" w:cstheme="minorHAnsi"/>
          <w:color w:val="212121"/>
          <w:lang w:eastAsia="en-GB"/>
        </w:rPr>
      </w:pPr>
      <w:r w:rsidRPr="003E565F">
        <w:rPr>
          <w:rFonts w:asciiTheme="minorHAnsi" w:eastAsiaTheme="minorEastAsia" w:hAnsiTheme="minorHAnsi" w:cstheme="minorHAnsi"/>
          <w:color w:val="212121"/>
          <w:lang w:eastAsia="en-GB"/>
        </w:rPr>
        <w:t xml:space="preserve">Human rights are respected, made real, and embedded into law </w:t>
      </w:r>
      <w:r w:rsidRPr="003E565F">
        <w:rPr>
          <w:rFonts w:asciiTheme="minorHAnsi" w:hAnsiTheme="minorHAnsi" w:cstheme="minorHAnsi"/>
        </w:rPr>
        <w:t>to support people to avoid out</w:t>
      </w:r>
      <w:r>
        <w:rPr>
          <w:rFonts w:asciiTheme="minorHAnsi" w:hAnsiTheme="minorHAnsi" w:cstheme="minorHAnsi"/>
        </w:rPr>
        <w:t>-</w:t>
      </w:r>
      <w:r w:rsidRPr="003E565F">
        <w:rPr>
          <w:rFonts w:asciiTheme="minorHAnsi" w:hAnsiTheme="minorHAnsi" w:cstheme="minorHAnsi"/>
        </w:rPr>
        <w:t>of</w:t>
      </w:r>
      <w:r>
        <w:rPr>
          <w:rFonts w:asciiTheme="minorHAnsi" w:hAnsiTheme="minorHAnsi" w:cstheme="minorHAnsi"/>
        </w:rPr>
        <w:t>-</w:t>
      </w:r>
      <w:r w:rsidRPr="003E565F">
        <w:rPr>
          <w:rFonts w:asciiTheme="minorHAnsi" w:hAnsiTheme="minorHAnsi" w:cstheme="minorHAnsi"/>
        </w:rPr>
        <w:t>wh</w:t>
      </w:r>
      <w:r>
        <w:rPr>
          <w:rFonts w:asciiTheme="minorHAnsi" w:hAnsiTheme="minorHAnsi" w:cstheme="minorHAnsi"/>
        </w:rPr>
        <w:t>ā</w:t>
      </w:r>
      <w:r w:rsidRPr="003E565F">
        <w:rPr>
          <w:rFonts w:asciiTheme="minorHAnsi" w:hAnsiTheme="minorHAnsi" w:cstheme="minorHAnsi"/>
        </w:rPr>
        <w:t xml:space="preserve">nau care </w:t>
      </w:r>
      <w:r w:rsidRPr="003E565F">
        <w:rPr>
          <w:rFonts w:asciiTheme="minorHAnsi" w:eastAsiaTheme="minorEastAsia" w:hAnsiTheme="minorHAnsi" w:cstheme="minorHAnsi"/>
          <w:color w:val="212121"/>
          <w:lang w:eastAsia="en-GB"/>
        </w:rPr>
        <w:t>and give greater protection to people who may require care of their choice in the community.</w:t>
      </w:r>
    </w:p>
    <w:p w14:paraId="4A9C372A"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eop"/>
          <w:rFonts w:asciiTheme="minorHAnsi" w:hAnsiTheme="minorHAnsi" w:cstheme="minorBidi"/>
        </w:rPr>
      </w:pPr>
      <w:r w:rsidRPr="2B0EEC9E">
        <w:rPr>
          <w:rFonts w:asciiTheme="minorHAnsi" w:hAnsiTheme="minorHAnsi" w:cstheme="minorBidi"/>
          <w:color w:val="212121"/>
        </w:rPr>
        <w:t xml:space="preserve">In faith-based institutions, leaders providing pastoral care reflect the diversity of their communities and expression of that diversity is welcomed. Respect for </w:t>
      </w:r>
      <w:proofErr w:type="spellStart"/>
      <w:r w:rsidRPr="2B0EEC9E">
        <w:rPr>
          <w:rFonts w:asciiTheme="minorHAnsi" w:hAnsiTheme="minorHAnsi" w:cstheme="minorBidi"/>
          <w:color w:val="212121"/>
        </w:rPr>
        <w:t>te</w:t>
      </w:r>
      <w:proofErr w:type="spellEnd"/>
      <w:r w:rsidRPr="2B0EEC9E">
        <w:rPr>
          <w:rFonts w:asciiTheme="minorHAnsi" w:hAnsiTheme="minorHAnsi" w:cstheme="minorBidi"/>
          <w:color w:val="212121"/>
        </w:rPr>
        <w:t xml:space="preserve"> </w:t>
      </w:r>
      <w:proofErr w:type="spellStart"/>
      <w:r w:rsidRPr="2B0EEC9E">
        <w:rPr>
          <w:rFonts w:asciiTheme="minorHAnsi" w:hAnsiTheme="minorHAnsi" w:cstheme="minorBidi"/>
          <w:color w:val="212121"/>
        </w:rPr>
        <w:t>Tiriti</w:t>
      </w:r>
      <w:proofErr w:type="spellEnd"/>
      <w:r w:rsidRPr="2B0EEC9E">
        <w:rPr>
          <w:rFonts w:asciiTheme="minorHAnsi" w:hAnsiTheme="minorHAnsi" w:cstheme="minorBidi"/>
          <w:color w:val="212121"/>
        </w:rPr>
        <w:t xml:space="preserve"> o Waitangi, human rights for all people and freedom of belief simultaneously flourish.  Faith community members are free to choose partners, seek appropriate health care and have no fear of being shunned.</w:t>
      </w:r>
    </w:p>
    <w:p w14:paraId="65FD190D"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Fonts w:asciiTheme="minorHAnsi" w:hAnsiTheme="minorHAnsi" w:cstheme="minorHAnsi"/>
        </w:rPr>
      </w:pPr>
      <w:r w:rsidRPr="003E565F">
        <w:rPr>
          <w:rStyle w:val="normaltextrun"/>
          <w:rFonts w:asciiTheme="minorHAnsi" w:eastAsiaTheme="majorEastAsia" w:hAnsiTheme="minorHAnsi" w:cstheme="minorHAnsi"/>
        </w:rPr>
        <w:lastRenderedPageBreak/>
        <w:t>Communities, hapū and iwi must be enabled and empowered to design, implement, innovate and control how the care systems operate for their community.</w:t>
      </w:r>
      <w:r w:rsidRPr="003E565F">
        <w:rPr>
          <w:rStyle w:val="eop"/>
          <w:rFonts w:asciiTheme="minorHAnsi" w:eastAsiaTheme="majorEastAsia" w:hAnsiTheme="minorHAnsi" w:cstheme="minorHAnsi"/>
        </w:rPr>
        <w:t xml:space="preserve"> The Government should invest in communities that have levels of social </w:t>
      </w:r>
      <w:proofErr w:type="gramStart"/>
      <w:r w:rsidRPr="003E565F">
        <w:rPr>
          <w:rStyle w:val="eop"/>
          <w:rFonts w:asciiTheme="minorHAnsi" w:eastAsiaTheme="majorEastAsia" w:hAnsiTheme="minorHAnsi" w:cstheme="minorHAnsi"/>
        </w:rPr>
        <w:t>deprivation</w:t>
      </w:r>
      <w:r>
        <w:rPr>
          <w:rStyle w:val="eop"/>
          <w:rFonts w:asciiTheme="minorHAnsi" w:eastAsiaTheme="majorEastAsia" w:hAnsiTheme="minorHAnsi" w:cstheme="minorHAnsi"/>
        </w:rPr>
        <w:t>,</w:t>
      </w:r>
      <w:r w:rsidRPr="003E565F">
        <w:rPr>
          <w:rStyle w:val="eop"/>
          <w:rFonts w:asciiTheme="minorHAnsi" w:eastAsiaTheme="majorEastAsia" w:hAnsiTheme="minorHAnsi" w:cstheme="minorHAnsi"/>
        </w:rPr>
        <w:t xml:space="preserve">  </w:t>
      </w:r>
      <w:r>
        <w:rPr>
          <w:rStyle w:val="eop"/>
          <w:rFonts w:asciiTheme="minorHAnsi" w:eastAsiaTheme="majorEastAsia" w:hAnsiTheme="minorHAnsi" w:cstheme="minorHAnsi"/>
        </w:rPr>
        <w:t>s</w:t>
      </w:r>
      <w:r w:rsidRPr="003E565F">
        <w:rPr>
          <w:rStyle w:val="eop"/>
          <w:rFonts w:asciiTheme="minorHAnsi" w:eastAsiaTheme="majorEastAsia" w:hAnsiTheme="minorHAnsi" w:cstheme="minorHAnsi"/>
        </w:rPr>
        <w:t>upport</w:t>
      </w:r>
      <w:proofErr w:type="gramEnd"/>
      <w:r w:rsidRPr="003E565F">
        <w:rPr>
          <w:rStyle w:val="eop"/>
          <w:rFonts w:asciiTheme="minorHAnsi" w:eastAsiaTheme="majorEastAsia" w:hAnsiTheme="minorHAnsi" w:cstheme="minorHAnsi"/>
        </w:rPr>
        <w:t xml:space="preserve"> communities to identify those in need, understand the evidence of what works to prevent the need for a care intervention, take an early investment approach and measure long-term outcomes in communities.</w:t>
      </w:r>
    </w:p>
    <w:p w14:paraId="39B6FCE9"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hAnsiTheme="minorHAnsi" w:cstheme="minorHAnsi"/>
        </w:rPr>
      </w:pPr>
      <w:r w:rsidRPr="003E565F">
        <w:rPr>
          <w:rStyle w:val="normaltextrun"/>
          <w:rFonts w:asciiTheme="minorHAnsi" w:eastAsiaTheme="majorEastAsia" w:hAnsiTheme="minorHAnsi" w:cstheme="minorHAnsi"/>
        </w:rPr>
        <w:t xml:space="preserve">Survivors spoke in detail about local communities defining the preventative work, support services and out-of-whānau care.  Survivors and whānau took the Inquiry to examples in the community where this is happening – where hapū provide a full preventative service to whānau.  </w:t>
      </w:r>
    </w:p>
    <w:p w14:paraId="3C1153C8" w14:textId="77777777" w:rsidR="00A3477F" w:rsidRPr="003E565F" w:rsidRDefault="00A3477F" w:rsidP="00D85C88">
      <w:pPr>
        <w:pStyle w:val="paragraph"/>
        <w:numPr>
          <w:ilvl w:val="0"/>
          <w:numId w:val="31"/>
        </w:numPr>
        <w:shd w:val="clear" w:color="auto" w:fill="8BC4DD" w:themeFill="text2" w:themeFillTint="66"/>
        <w:spacing w:before="0" w:beforeAutospacing="0" w:after="200" w:afterAutospacing="0" w:line="276" w:lineRule="auto"/>
        <w:ind w:left="641" w:hanging="357"/>
        <w:textAlignment w:val="baseline"/>
        <w:rPr>
          <w:rStyle w:val="normaltextrun"/>
          <w:rFonts w:asciiTheme="minorHAnsi" w:eastAsiaTheme="majorEastAsia" w:hAnsiTheme="minorHAnsi" w:cstheme="minorHAnsi"/>
        </w:rPr>
      </w:pPr>
      <w:r w:rsidRPr="003E565F">
        <w:rPr>
          <w:rStyle w:val="normaltextrun"/>
          <w:rFonts w:asciiTheme="minorHAnsi" w:eastAsiaTheme="majorEastAsia" w:hAnsiTheme="minorHAnsi" w:cstheme="minorHAnsi"/>
        </w:rPr>
        <w:t xml:space="preserve">Survivors acknowledge that devolving power, </w:t>
      </w:r>
      <w:proofErr w:type="gramStart"/>
      <w:r w:rsidRPr="003E565F">
        <w:rPr>
          <w:rStyle w:val="normaltextrun"/>
          <w:rFonts w:asciiTheme="minorHAnsi" w:eastAsiaTheme="majorEastAsia" w:hAnsiTheme="minorHAnsi" w:cstheme="minorHAnsi"/>
        </w:rPr>
        <w:t>funding</w:t>
      </w:r>
      <w:proofErr w:type="gramEnd"/>
      <w:r w:rsidRPr="003E565F">
        <w:rPr>
          <w:rStyle w:val="normaltextrun"/>
          <w:rFonts w:asciiTheme="minorHAnsi" w:eastAsiaTheme="majorEastAsia" w:hAnsiTheme="minorHAnsi" w:cstheme="minorHAnsi"/>
        </w:rPr>
        <w:t xml:space="preserve"> and control from the State into local hands will take time. It will require several stepping stones to get there. Some local communities or communities of interest will be ready now, so these steps can be taken immediately. </w:t>
      </w:r>
      <w:r w:rsidRPr="003E565F">
        <w:rPr>
          <w:rStyle w:val="eop"/>
          <w:rFonts w:asciiTheme="minorHAnsi" w:eastAsiaTheme="majorEastAsia" w:hAnsiTheme="minorHAnsi" w:cstheme="minorHAnsi"/>
        </w:rPr>
        <w:t> </w:t>
      </w:r>
      <w:r w:rsidRPr="003E565F">
        <w:rPr>
          <w:rStyle w:val="normaltextrun"/>
          <w:rFonts w:asciiTheme="minorHAnsi" w:eastAsiaTheme="majorEastAsia" w:hAnsiTheme="minorHAnsi" w:cstheme="minorHAnsi"/>
        </w:rPr>
        <w:t xml:space="preserve">Others will need extra support and investment before they can take on new or expanded roles in providing services and supports. </w:t>
      </w:r>
    </w:p>
    <w:p w14:paraId="7FC7F106" w14:textId="77777777" w:rsidR="00A3477F" w:rsidRPr="003E565F" w:rsidRDefault="00A3477F" w:rsidP="00D85C88">
      <w:pPr>
        <w:pStyle w:val="ListParagraph"/>
        <w:keepLines w:val="0"/>
        <w:numPr>
          <w:ilvl w:val="0"/>
          <w:numId w:val="31"/>
        </w:numPr>
        <w:shd w:val="clear" w:color="auto" w:fill="8BC4DD" w:themeFill="text2" w:themeFillTint="66"/>
        <w:spacing w:before="0" w:after="200" w:line="276" w:lineRule="auto"/>
        <w:ind w:left="641" w:hanging="357"/>
        <w:rPr>
          <w:rStyle w:val="normaltextrun"/>
          <w:rFonts w:asciiTheme="minorHAnsi" w:eastAsiaTheme="minorEastAsia" w:hAnsiTheme="minorHAnsi" w:cstheme="minorHAnsi"/>
          <w:color w:val="212121"/>
          <w:lang w:eastAsia="en-GB"/>
        </w:rPr>
      </w:pPr>
      <w:r w:rsidRPr="1EC9985D">
        <w:rPr>
          <w:rStyle w:val="normaltextrun"/>
          <w:rFonts w:asciiTheme="minorHAnsi" w:eastAsiaTheme="majorEastAsia" w:hAnsiTheme="minorHAnsi" w:cstheme="minorBidi"/>
        </w:rPr>
        <w:t xml:space="preserve">Most significantly, survivors want the State to radically change its attitude and practices relating to care decision-making and investment, which are characterised by low trust and a focus on </w:t>
      </w:r>
      <w:r w:rsidRPr="1EC9985D">
        <w:rPr>
          <w:rFonts w:asciiTheme="minorHAnsi" w:eastAsiaTheme="minorEastAsia" w:hAnsiTheme="minorHAnsi" w:cstheme="minorBidi"/>
          <w:color w:val="212121"/>
          <w:lang w:eastAsia="en-GB"/>
        </w:rPr>
        <w:t>risk aversion and crisis response</w:t>
      </w:r>
      <w:r w:rsidRPr="1EC9985D">
        <w:rPr>
          <w:rStyle w:val="normaltextrun"/>
          <w:rFonts w:asciiTheme="minorHAnsi" w:eastAsiaTheme="majorEastAsia" w:hAnsiTheme="minorHAnsi" w:cstheme="minorBidi"/>
        </w:rPr>
        <w:t xml:space="preserve"> rather than empowering whānau and local communities to look after their own. </w:t>
      </w:r>
    </w:p>
    <w:p w14:paraId="17D26E41" w14:textId="25B9CD09" w:rsidR="1EC9985D" w:rsidRDefault="6AE6AE5C" w:rsidP="004743D8">
      <w:pPr>
        <w:pStyle w:val="Heading2"/>
      </w:pPr>
      <w:bookmarkStart w:id="22" w:name="_Toc170122452"/>
      <w:r>
        <w:t xml:space="preserve">He </w:t>
      </w:r>
      <w:proofErr w:type="spellStart"/>
      <w:r>
        <w:t>whakarāpopto</w:t>
      </w:r>
      <w:proofErr w:type="spellEnd"/>
      <w:r>
        <w:t xml:space="preserve"> o ngā </w:t>
      </w:r>
      <w:proofErr w:type="spellStart"/>
      <w:r>
        <w:t>tūtohi</w:t>
      </w:r>
      <w:proofErr w:type="spellEnd"/>
      <w:r>
        <w:t xml:space="preserve"> a </w:t>
      </w:r>
      <w:proofErr w:type="spellStart"/>
      <w:r>
        <w:t>te</w:t>
      </w:r>
      <w:proofErr w:type="spellEnd"/>
      <w:r>
        <w:t xml:space="preserve"> </w:t>
      </w:r>
      <w:proofErr w:type="spellStart"/>
      <w:r>
        <w:t>Pakirehua</w:t>
      </w:r>
      <w:bookmarkEnd w:id="22"/>
      <w:proofErr w:type="spellEnd"/>
    </w:p>
    <w:p w14:paraId="79C2473A" w14:textId="3E5DC559" w:rsidR="008775F4" w:rsidRPr="00ED461A" w:rsidRDefault="008775F4" w:rsidP="004743D8">
      <w:pPr>
        <w:pStyle w:val="Heading2"/>
      </w:pPr>
      <w:bookmarkStart w:id="23" w:name="_Toc170122453"/>
      <w:r w:rsidRPr="00ED461A">
        <w:t>Summary of Inquiry’s recommendations</w:t>
      </w:r>
      <w:bookmarkEnd w:id="23"/>
    </w:p>
    <w:p w14:paraId="2D33826B" w14:textId="77777777" w:rsidR="008775F4" w:rsidRPr="008775F4" w:rsidRDefault="008775F4" w:rsidP="00DD11B4">
      <w:pPr>
        <w:pStyle w:val="Numbparas"/>
        <w:jc w:val="left"/>
        <w:rPr>
          <w:rFonts w:cs="Arial"/>
        </w:rPr>
      </w:pPr>
      <w:r w:rsidRPr="008775F4">
        <w:rPr>
          <w:rFonts w:cs="Arial"/>
        </w:rPr>
        <w:t xml:space="preserve">Survivors’ moemoeā are the foundation of the Inquiry’s vision for the future – he Māra Tipu (a growing garden) and at the heart of the Inquiry’s recommendations. The State and faith leaders must right the wrongs of the past, the care system must be made safe for every child, young person and adult in care, and Aotearoa New Zealand must entrust, </w:t>
      </w:r>
      <w:proofErr w:type="gramStart"/>
      <w:r w:rsidRPr="008775F4">
        <w:rPr>
          <w:rFonts w:cs="Arial"/>
        </w:rPr>
        <w:t>empower</w:t>
      </w:r>
      <w:proofErr w:type="gramEnd"/>
      <w:r w:rsidRPr="008775F4">
        <w:rPr>
          <w:rFonts w:cs="Arial"/>
        </w:rPr>
        <w:t xml:space="preserve"> and invest in whānau and communities to care for their loved ones.</w:t>
      </w:r>
    </w:p>
    <w:p w14:paraId="0455DD69" w14:textId="6155D583" w:rsidR="00A23B8E" w:rsidRPr="00143B88" w:rsidRDefault="1790709C" w:rsidP="004743D8">
      <w:pPr>
        <w:pStyle w:val="Heading2"/>
      </w:pPr>
      <w:bookmarkStart w:id="24" w:name="_Toc170122454"/>
      <w:r w:rsidRPr="0E25311C">
        <w:rPr>
          <w:rFonts w:eastAsiaTheme="minorEastAsia"/>
        </w:rPr>
        <w:t xml:space="preserve">Me </w:t>
      </w:r>
      <w:proofErr w:type="spellStart"/>
      <w:r w:rsidRPr="0E25311C">
        <w:rPr>
          <w:rFonts w:eastAsiaTheme="minorEastAsia"/>
        </w:rPr>
        <w:t>whakatika</w:t>
      </w:r>
      <w:proofErr w:type="spellEnd"/>
      <w:r w:rsidRPr="0E25311C">
        <w:rPr>
          <w:rFonts w:eastAsiaTheme="minorEastAsia"/>
        </w:rPr>
        <w:t xml:space="preserve"> </w:t>
      </w:r>
      <w:proofErr w:type="spellStart"/>
      <w:r w:rsidRPr="0E25311C">
        <w:rPr>
          <w:rFonts w:eastAsiaTheme="minorEastAsia"/>
        </w:rPr>
        <w:t>i</w:t>
      </w:r>
      <w:proofErr w:type="spellEnd"/>
      <w:r w:rsidRPr="0E25311C">
        <w:rPr>
          <w:rFonts w:eastAsiaTheme="minorEastAsia"/>
        </w:rPr>
        <w:t xml:space="preserve"> ngā </w:t>
      </w:r>
      <w:proofErr w:type="spellStart"/>
      <w:r w:rsidRPr="0E25311C">
        <w:rPr>
          <w:rFonts w:eastAsiaTheme="minorEastAsia"/>
        </w:rPr>
        <w:t>hē</w:t>
      </w:r>
      <w:proofErr w:type="spellEnd"/>
      <w:r w:rsidRPr="0E25311C">
        <w:rPr>
          <w:rFonts w:eastAsiaTheme="minorEastAsia"/>
        </w:rPr>
        <w:t xml:space="preserve"> ō ngā </w:t>
      </w:r>
      <w:proofErr w:type="spellStart"/>
      <w:r w:rsidRPr="0E25311C">
        <w:rPr>
          <w:rFonts w:eastAsiaTheme="minorEastAsia"/>
        </w:rPr>
        <w:t>ra</w:t>
      </w:r>
      <w:proofErr w:type="spellEnd"/>
      <w:r w:rsidRPr="0E25311C">
        <w:rPr>
          <w:rFonts w:eastAsiaTheme="minorEastAsia"/>
        </w:rPr>
        <w:t xml:space="preserve"> o </w:t>
      </w:r>
      <w:proofErr w:type="spellStart"/>
      <w:r w:rsidRPr="0E25311C">
        <w:rPr>
          <w:rFonts w:eastAsiaTheme="minorEastAsia"/>
        </w:rPr>
        <w:t>mua</w:t>
      </w:r>
      <w:proofErr w:type="spellEnd"/>
      <w:r w:rsidRPr="0E25311C">
        <w:rPr>
          <w:rFonts w:eastAsiaTheme="minorEastAsia"/>
        </w:rPr>
        <w:t xml:space="preserve"> e ngā kaitiaki </w:t>
      </w:r>
      <w:proofErr w:type="spellStart"/>
      <w:r w:rsidRPr="0E25311C">
        <w:rPr>
          <w:rFonts w:eastAsiaTheme="minorEastAsia"/>
        </w:rPr>
        <w:t>matua</w:t>
      </w:r>
      <w:proofErr w:type="spellEnd"/>
      <w:r w:rsidRPr="0E25311C">
        <w:rPr>
          <w:rFonts w:eastAsiaTheme="minorEastAsia"/>
        </w:rPr>
        <w:t xml:space="preserve"> Kāwanatanga, ā-</w:t>
      </w:r>
      <w:proofErr w:type="spellStart"/>
      <w:r w:rsidRPr="0E25311C">
        <w:rPr>
          <w:rFonts w:eastAsiaTheme="minorEastAsia"/>
        </w:rPr>
        <w:t>whakapono</w:t>
      </w:r>
      <w:bookmarkEnd w:id="24"/>
      <w:proofErr w:type="spellEnd"/>
      <w:r w:rsidRPr="0E25311C">
        <w:rPr>
          <w:rFonts w:eastAsiaTheme="minorEastAsia"/>
        </w:rPr>
        <w:t xml:space="preserve"> </w:t>
      </w:r>
    </w:p>
    <w:p w14:paraId="5BCCE412" w14:textId="70384230" w:rsidR="00A23B8E" w:rsidRPr="00143B88" w:rsidRDefault="00A23B8E" w:rsidP="004743D8">
      <w:pPr>
        <w:pStyle w:val="Heading2"/>
      </w:pPr>
      <w:bookmarkStart w:id="25" w:name="_Toc170122455"/>
      <w:r w:rsidRPr="00143B88">
        <w:t xml:space="preserve">State and faith leaders must right the wrongs of the </w:t>
      </w:r>
      <w:proofErr w:type="gramStart"/>
      <w:r w:rsidRPr="00143B88">
        <w:t>past</w:t>
      </w:r>
      <w:bookmarkEnd w:id="25"/>
      <w:proofErr w:type="gramEnd"/>
      <w:r w:rsidRPr="00143B88">
        <w:t xml:space="preserve">  </w:t>
      </w:r>
    </w:p>
    <w:p w14:paraId="45254557" w14:textId="77777777" w:rsidR="00445EE4" w:rsidRPr="00143B88" w:rsidRDefault="00445EE4" w:rsidP="00DD11B4">
      <w:pPr>
        <w:pStyle w:val="Numbparas"/>
        <w:jc w:val="left"/>
        <w:rPr>
          <w:rStyle w:val="normaltextrun"/>
        </w:rPr>
      </w:pPr>
      <w:r w:rsidRPr="00445EE4">
        <w:rPr>
          <w:rStyle w:val="normaltextrun"/>
          <w:rFonts w:eastAsiaTheme="majorEastAsia" w:cs="Calibri"/>
        </w:rPr>
        <w:t xml:space="preserve">Survivors are united in calling for State and faith leaders to make public apologies and take accountability for the harm caused to children, young </w:t>
      </w:r>
      <w:proofErr w:type="gramStart"/>
      <w:r w:rsidRPr="00445EE4">
        <w:rPr>
          <w:rStyle w:val="normaltextrun"/>
          <w:rFonts w:eastAsiaTheme="majorEastAsia" w:cs="Calibri"/>
        </w:rPr>
        <w:t>people</w:t>
      </w:r>
      <w:proofErr w:type="gramEnd"/>
      <w:r w:rsidRPr="00445EE4">
        <w:rPr>
          <w:rStyle w:val="normaltextrun"/>
          <w:rFonts w:eastAsiaTheme="majorEastAsia" w:cs="Calibri"/>
        </w:rPr>
        <w:t xml:space="preserve"> and adults.  This includes the Prime Minister and faith leaders, but it goes much deeper. All public sector leaders, leaders of relevant professional bodies, leaders of care providers and leaders of faith-based institutions need to apologise to survivors publicly.  </w:t>
      </w:r>
    </w:p>
    <w:p w14:paraId="41E206BA" w14:textId="77777777" w:rsidR="00445EE4" w:rsidRPr="00143B88" w:rsidRDefault="00445EE4" w:rsidP="00DD11B4">
      <w:pPr>
        <w:pStyle w:val="Numbparas"/>
        <w:jc w:val="left"/>
        <w:rPr>
          <w:rStyle w:val="normaltextrun"/>
        </w:rPr>
      </w:pPr>
      <w:r w:rsidRPr="00143B88">
        <w:rPr>
          <w:rStyle w:val="normaltextrun"/>
          <w:rFonts w:eastAsiaTheme="majorEastAsia" w:cs="Calibri"/>
        </w:rPr>
        <w:lastRenderedPageBreak/>
        <w:t xml:space="preserve">An </w:t>
      </w:r>
      <w:r w:rsidRPr="00143B88">
        <w:t>apology</w:t>
      </w:r>
      <w:r w:rsidRPr="00143B88">
        <w:rPr>
          <w:rStyle w:val="normaltextrun"/>
          <w:rFonts w:eastAsiaTheme="majorEastAsia" w:cs="Calibri"/>
        </w:rPr>
        <w:t xml:space="preserve"> is hollow without change. </w:t>
      </w:r>
      <w:r>
        <w:rPr>
          <w:rStyle w:val="normaltextrun"/>
          <w:rFonts w:eastAsiaTheme="majorEastAsia" w:cs="Calibri"/>
        </w:rPr>
        <w:t>With</w:t>
      </w:r>
      <w:r w:rsidRPr="00143B88">
        <w:rPr>
          <w:rStyle w:val="normaltextrun"/>
          <w:rFonts w:eastAsiaTheme="majorEastAsia" w:cs="Calibri"/>
        </w:rPr>
        <w:t xml:space="preserve"> urgency, State and faith-based institutions must implement the Inquiry’s 2021 recommended </w:t>
      </w:r>
      <w:proofErr w:type="spellStart"/>
      <w:r w:rsidRPr="00143B88">
        <w:rPr>
          <w:rStyle w:val="normaltextrun"/>
          <w:rFonts w:eastAsiaTheme="majorEastAsia" w:cs="Calibri"/>
        </w:rPr>
        <w:t>puretumu</w:t>
      </w:r>
      <w:proofErr w:type="spellEnd"/>
      <w:r w:rsidRPr="00143B88">
        <w:rPr>
          <w:rStyle w:val="normaltextrun"/>
          <w:rFonts w:eastAsiaTheme="majorEastAsia" w:cs="Calibri"/>
        </w:rPr>
        <w:t xml:space="preserve"> </w:t>
      </w:r>
      <w:proofErr w:type="spellStart"/>
      <w:r w:rsidRPr="00143B88">
        <w:rPr>
          <w:rStyle w:val="normaltextrun"/>
          <w:rFonts w:eastAsiaTheme="majorEastAsia" w:cs="Calibri"/>
        </w:rPr>
        <w:t>torowhānui</w:t>
      </w:r>
      <w:proofErr w:type="spellEnd"/>
      <w:r w:rsidRPr="00143B88">
        <w:rPr>
          <w:rStyle w:val="normaltextrun"/>
          <w:rFonts w:eastAsiaTheme="majorEastAsia" w:cs="Calibri"/>
        </w:rPr>
        <w:t xml:space="preserve"> system and scheme.  There must be no further delay.  </w:t>
      </w:r>
    </w:p>
    <w:p w14:paraId="1728EB89" w14:textId="77777777" w:rsidR="00445EE4" w:rsidRPr="00143B88" w:rsidRDefault="00445EE4" w:rsidP="00DD11B4">
      <w:pPr>
        <w:pStyle w:val="Numbparas"/>
        <w:jc w:val="left"/>
        <w:rPr>
          <w:rStyle w:val="normaltextrun"/>
        </w:rPr>
      </w:pPr>
      <w:r w:rsidRPr="00143B88">
        <w:rPr>
          <w:rStyle w:val="normaltextrun"/>
          <w:rFonts w:eastAsiaTheme="majorEastAsia" w:cs="Calibri"/>
        </w:rPr>
        <w:t xml:space="preserve">Aotearoa New Zealand must not put survivors through further hurt.  The courts should </w:t>
      </w:r>
      <w:r w:rsidRPr="00143B88">
        <w:t>prioritise</w:t>
      </w:r>
      <w:r w:rsidRPr="00143B88">
        <w:rPr>
          <w:rStyle w:val="normaltextrun"/>
          <w:rFonts w:eastAsiaTheme="majorEastAsia" w:cs="Calibri"/>
        </w:rPr>
        <w:t xml:space="preserve"> civil proceedings regarding care or abuse and neglect in State or faith-based care to minimise litigation delays.  </w:t>
      </w:r>
    </w:p>
    <w:p w14:paraId="17E091B5" w14:textId="77777777" w:rsidR="00445EE4" w:rsidRPr="00143B88" w:rsidRDefault="00445EE4" w:rsidP="00DD11B4">
      <w:pPr>
        <w:pStyle w:val="Numbparas"/>
        <w:jc w:val="left"/>
        <w:rPr>
          <w:rStyle w:val="normaltextrun"/>
        </w:rPr>
      </w:pPr>
      <w:r w:rsidRPr="00143B88">
        <w:rPr>
          <w:rStyle w:val="normaltextrun"/>
          <w:rFonts w:eastAsiaTheme="majorEastAsia" w:cs="Calibri"/>
        </w:rPr>
        <w:t>Additionally, NZ Police should establish a specialist unit dedicated to investigating and prosecuting those responsible for historical and/or current abuse and neglect in State and faith-based care.</w:t>
      </w:r>
      <w:r w:rsidRPr="00143B88">
        <w:rPr>
          <w:rStyle w:val="normaltextrun"/>
          <w:rFonts w:cs="Calibri"/>
        </w:rPr>
        <w:t xml:space="preserve"> </w:t>
      </w:r>
    </w:p>
    <w:p w14:paraId="0291BE38" w14:textId="3D7CC151" w:rsidR="192E0BF1" w:rsidRDefault="192E0BF1" w:rsidP="004743D8">
      <w:pPr>
        <w:pStyle w:val="Heading2"/>
      </w:pPr>
      <w:bookmarkStart w:id="26" w:name="_Toc170122456"/>
      <w:r w:rsidRPr="3E02FEA7">
        <w:rPr>
          <w:rFonts w:eastAsiaTheme="minorEastAsia"/>
        </w:rPr>
        <w:t xml:space="preserve">Me </w:t>
      </w:r>
      <w:proofErr w:type="spellStart"/>
      <w:r w:rsidRPr="3E02FEA7">
        <w:rPr>
          <w:rFonts w:eastAsiaTheme="minorEastAsia"/>
        </w:rPr>
        <w:t>tiaki</w:t>
      </w:r>
      <w:proofErr w:type="spellEnd"/>
      <w:r w:rsidRPr="3E02FEA7">
        <w:rPr>
          <w:rFonts w:eastAsiaTheme="minorEastAsia"/>
        </w:rPr>
        <w:t xml:space="preserve"> </w:t>
      </w:r>
      <w:proofErr w:type="spellStart"/>
      <w:r w:rsidRPr="3E02FEA7">
        <w:rPr>
          <w:rFonts w:eastAsiaTheme="minorEastAsia"/>
        </w:rPr>
        <w:t>ia</w:t>
      </w:r>
      <w:proofErr w:type="spellEnd"/>
      <w:r w:rsidRPr="3E02FEA7">
        <w:rPr>
          <w:rFonts w:eastAsiaTheme="minorEastAsia"/>
        </w:rPr>
        <w:t xml:space="preserve"> </w:t>
      </w:r>
      <w:proofErr w:type="spellStart"/>
      <w:r w:rsidRPr="3E02FEA7">
        <w:rPr>
          <w:rFonts w:eastAsiaTheme="minorEastAsia"/>
        </w:rPr>
        <w:t>tamariki</w:t>
      </w:r>
      <w:proofErr w:type="spellEnd"/>
      <w:r w:rsidRPr="3E02FEA7">
        <w:rPr>
          <w:rFonts w:eastAsiaTheme="minorEastAsia"/>
        </w:rPr>
        <w:t xml:space="preserve">, </w:t>
      </w:r>
      <w:proofErr w:type="spellStart"/>
      <w:r w:rsidRPr="3E02FEA7">
        <w:rPr>
          <w:rFonts w:eastAsiaTheme="minorEastAsia"/>
        </w:rPr>
        <w:t>ia</w:t>
      </w:r>
      <w:proofErr w:type="spellEnd"/>
      <w:r w:rsidRPr="3E02FEA7">
        <w:rPr>
          <w:rFonts w:eastAsiaTheme="minorEastAsia"/>
        </w:rPr>
        <w:t xml:space="preserve"> </w:t>
      </w:r>
      <w:proofErr w:type="spellStart"/>
      <w:r w:rsidRPr="3E02FEA7">
        <w:rPr>
          <w:rFonts w:eastAsiaTheme="minorEastAsia"/>
        </w:rPr>
        <w:t>rangatahi</w:t>
      </w:r>
      <w:proofErr w:type="spellEnd"/>
      <w:r w:rsidRPr="3E02FEA7">
        <w:rPr>
          <w:rFonts w:eastAsiaTheme="minorEastAsia"/>
        </w:rPr>
        <w:t xml:space="preserve">, </w:t>
      </w:r>
      <w:proofErr w:type="spellStart"/>
      <w:r w:rsidRPr="3E02FEA7">
        <w:rPr>
          <w:rFonts w:eastAsiaTheme="minorEastAsia"/>
        </w:rPr>
        <w:t>ia</w:t>
      </w:r>
      <w:proofErr w:type="spellEnd"/>
      <w:r w:rsidRPr="3E02FEA7">
        <w:rPr>
          <w:rFonts w:eastAsiaTheme="minorEastAsia"/>
        </w:rPr>
        <w:t xml:space="preserve"> </w:t>
      </w:r>
      <w:proofErr w:type="spellStart"/>
      <w:r w:rsidRPr="3E02FEA7">
        <w:rPr>
          <w:rFonts w:eastAsiaTheme="minorEastAsia"/>
        </w:rPr>
        <w:t>pakeke</w:t>
      </w:r>
      <w:proofErr w:type="spellEnd"/>
      <w:r w:rsidRPr="3E02FEA7">
        <w:rPr>
          <w:rFonts w:eastAsiaTheme="minorEastAsia"/>
        </w:rPr>
        <w:t xml:space="preserve"> </w:t>
      </w:r>
      <w:proofErr w:type="spellStart"/>
      <w:r w:rsidRPr="3E02FEA7">
        <w:rPr>
          <w:rFonts w:eastAsiaTheme="minorEastAsia"/>
        </w:rPr>
        <w:t>noho</w:t>
      </w:r>
      <w:proofErr w:type="spellEnd"/>
      <w:r w:rsidRPr="3E02FEA7">
        <w:rPr>
          <w:rFonts w:eastAsiaTheme="minorEastAsia"/>
        </w:rPr>
        <w:t xml:space="preserve"> </w:t>
      </w:r>
      <w:proofErr w:type="spellStart"/>
      <w:r w:rsidRPr="3E02FEA7">
        <w:rPr>
          <w:rFonts w:eastAsiaTheme="minorEastAsia"/>
        </w:rPr>
        <w:t>pūnaha</w:t>
      </w:r>
      <w:proofErr w:type="spellEnd"/>
      <w:r w:rsidRPr="3E02FEA7">
        <w:rPr>
          <w:rFonts w:eastAsiaTheme="minorEastAsia"/>
        </w:rPr>
        <w:t xml:space="preserve"> </w:t>
      </w:r>
      <w:proofErr w:type="spellStart"/>
      <w:r w:rsidRPr="3E02FEA7">
        <w:rPr>
          <w:rFonts w:eastAsiaTheme="minorEastAsia"/>
        </w:rPr>
        <w:t>taurima</w:t>
      </w:r>
      <w:proofErr w:type="spellEnd"/>
      <w:r w:rsidRPr="3E02FEA7">
        <w:rPr>
          <w:rFonts w:eastAsiaTheme="minorEastAsia"/>
        </w:rPr>
        <w:t xml:space="preserve">, </w:t>
      </w:r>
      <w:proofErr w:type="spellStart"/>
      <w:r w:rsidRPr="3E02FEA7">
        <w:rPr>
          <w:rFonts w:eastAsiaTheme="minorEastAsia"/>
        </w:rPr>
        <w:t>ināia</w:t>
      </w:r>
      <w:proofErr w:type="spellEnd"/>
      <w:r w:rsidRPr="3E02FEA7">
        <w:rPr>
          <w:rFonts w:eastAsiaTheme="minorEastAsia"/>
        </w:rPr>
        <w:t xml:space="preserve"> </w:t>
      </w:r>
      <w:proofErr w:type="spellStart"/>
      <w:r w:rsidRPr="3E02FEA7">
        <w:rPr>
          <w:rFonts w:eastAsiaTheme="minorEastAsia"/>
        </w:rPr>
        <w:t>tonu</w:t>
      </w:r>
      <w:proofErr w:type="spellEnd"/>
      <w:r w:rsidRPr="3E02FEA7">
        <w:rPr>
          <w:rFonts w:eastAsiaTheme="minorEastAsia"/>
        </w:rPr>
        <w:t xml:space="preserve"> </w:t>
      </w:r>
      <w:proofErr w:type="spellStart"/>
      <w:r w:rsidRPr="3E02FEA7">
        <w:rPr>
          <w:rFonts w:eastAsiaTheme="minorEastAsia"/>
        </w:rPr>
        <w:t>nei</w:t>
      </w:r>
      <w:bookmarkEnd w:id="26"/>
      <w:proofErr w:type="spellEnd"/>
    </w:p>
    <w:p w14:paraId="7226EC71" w14:textId="77777777" w:rsidR="00324954" w:rsidRPr="00143B88" w:rsidRDefault="00324954" w:rsidP="004743D8">
      <w:pPr>
        <w:pStyle w:val="Heading2"/>
      </w:pPr>
      <w:bookmarkStart w:id="27" w:name="_Toc170122457"/>
      <w:r w:rsidRPr="00143B88">
        <w:t xml:space="preserve">Make every child, young person and adult safe in care </w:t>
      </w:r>
      <w:proofErr w:type="gramStart"/>
      <w:r w:rsidRPr="00143B88">
        <w:t>today</w:t>
      </w:r>
      <w:bookmarkEnd w:id="27"/>
      <w:proofErr w:type="gramEnd"/>
      <w:r w:rsidRPr="00143B88">
        <w:t xml:space="preserve"> </w:t>
      </w:r>
    </w:p>
    <w:p w14:paraId="565BFEA6" w14:textId="77777777" w:rsidR="00494CE6" w:rsidRPr="00143B88" w:rsidRDefault="00494CE6" w:rsidP="00DD11B4">
      <w:pPr>
        <w:pStyle w:val="Numbparas"/>
        <w:jc w:val="left"/>
        <w:rPr>
          <w:rStyle w:val="normaltextrun"/>
        </w:rPr>
      </w:pPr>
      <w:r w:rsidRPr="00494CE6">
        <w:rPr>
          <w:rStyle w:val="normaltextrun"/>
          <w:rFonts w:eastAsiaTheme="majorEastAsia" w:cs="Calibri"/>
        </w:rPr>
        <w:t xml:space="preserve">Aotearoa New Zealand must do everything in its power to make sure that our care system is </w:t>
      </w:r>
      <w:r w:rsidRPr="00143B88">
        <w:t>safe</w:t>
      </w:r>
      <w:r w:rsidRPr="00494CE6">
        <w:rPr>
          <w:rStyle w:val="normaltextrun"/>
          <w:rFonts w:eastAsiaTheme="majorEastAsia" w:cs="Calibri"/>
        </w:rPr>
        <w:t xml:space="preserve"> for every child, young </w:t>
      </w:r>
      <w:proofErr w:type="gramStart"/>
      <w:r w:rsidRPr="00494CE6">
        <w:rPr>
          <w:rStyle w:val="normaltextrun"/>
          <w:rFonts w:eastAsiaTheme="majorEastAsia" w:cs="Calibri"/>
        </w:rPr>
        <w:t>person</w:t>
      </w:r>
      <w:proofErr w:type="gramEnd"/>
      <w:r w:rsidRPr="00494CE6">
        <w:rPr>
          <w:rStyle w:val="normaltextrun"/>
          <w:rFonts w:eastAsiaTheme="majorEastAsia" w:cs="Calibri"/>
        </w:rPr>
        <w:t xml:space="preserve"> and adult.  This will require political leadership on preventing and responding decisively and effectively to abuse and neglect in care.  </w:t>
      </w:r>
    </w:p>
    <w:p w14:paraId="22450AEF" w14:textId="77777777" w:rsidR="00494CE6" w:rsidRPr="00143B88" w:rsidRDefault="00494CE6" w:rsidP="00DD11B4">
      <w:pPr>
        <w:pStyle w:val="Numbparas"/>
        <w:jc w:val="left"/>
        <w:rPr>
          <w:rStyle w:val="normaltextrun"/>
        </w:rPr>
      </w:pPr>
      <w:r w:rsidRPr="00143B88">
        <w:t>Critically</w:t>
      </w:r>
      <w:r w:rsidRPr="00143B88">
        <w:rPr>
          <w:rStyle w:val="normaltextrun"/>
          <w:rFonts w:eastAsiaTheme="majorEastAsia" w:cs="Calibri"/>
        </w:rPr>
        <w:t xml:space="preserve">, complaints need to be listened to, </w:t>
      </w:r>
      <w:proofErr w:type="gramStart"/>
      <w:r w:rsidRPr="00143B88">
        <w:rPr>
          <w:rStyle w:val="normaltextrun"/>
          <w:rFonts w:eastAsiaTheme="majorEastAsia" w:cs="Calibri"/>
        </w:rPr>
        <w:t>investigated</w:t>
      </w:r>
      <w:proofErr w:type="gramEnd"/>
      <w:r w:rsidRPr="00143B88">
        <w:rPr>
          <w:rStyle w:val="normaltextrun"/>
          <w:rFonts w:eastAsiaTheme="majorEastAsia" w:cs="Calibri"/>
        </w:rPr>
        <w:t xml:space="preserve"> and acted on in a timely manner to keep children, young people and adults in care safe. Leaders within the care system must prioritise safeguarding and be held accountable for any failures. </w:t>
      </w:r>
    </w:p>
    <w:p w14:paraId="4DC14A7D" w14:textId="77777777" w:rsidR="00494CE6" w:rsidRPr="00143B88" w:rsidRDefault="00494CE6" w:rsidP="00DD11B4">
      <w:pPr>
        <w:pStyle w:val="Numbparas"/>
        <w:jc w:val="left"/>
        <w:rPr>
          <w:rStyle w:val="normaltextrun"/>
        </w:rPr>
      </w:pPr>
      <w:r w:rsidRPr="00143B88">
        <w:rPr>
          <w:rStyle w:val="normaltextrun"/>
          <w:rFonts w:eastAsiaTheme="majorEastAsia" w:cs="Calibri"/>
        </w:rPr>
        <w:t xml:space="preserve">The care workforce must be valued and invested in.  They provide care and aroha to our most vulnerable children, young </w:t>
      </w:r>
      <w:proofErr w:type="gramStart"/>
      <w:r w:rsidRPr="00143B88">
        <w:rPr>
          <w:rStyle w:val="normaltextrun"/>
          <w:rFonts w:eastAsiaTheme="majorEastAsia" w:cs="Calibri"/>
        </w:rPr>
        <w:t>people</w:t>
      </w:r>
      <w:proofErr w:type="gramEnd"/>
      <w:r w:rsidRPr="00143B88">
        <w:rPr>
          <w:rStyle w:val="normaltextrun"/>
          <w:rFonts w:eastAsiaTheme="majorEastAsia" w:cs="Calibri"/>
        </w:rPr>
        <w:t xml:space="preserve"> and adults.  This workforce needs to be </w:t>
      </w:r>
      <w:r w:rsidRPr="00143B88">
        <w:t>thoroughly</w:t>
      </w:r>
      <w:r w:rsidRPr="00143B88">
        <w:rPr>
          <w:rStyle w:val="normaltextrun"/>
          <w:rFonts w:eastAsiaTheme="majorEastAsia" w:cs="Calibri"/>
        </w:rPr>
        <w:t xml:space="preserve"> screened, </w:t>
      </w:r>
      <w:proofErr w:type="gramStart"/>
      <w:r w:rsidRPr="00143B88">
        <w:rPr>
          <w:rStyle w:val="normaltextrun"/>
          <w:rFonts w:eastAsiaTheme="majorEastAsia" w:cs="Calibri"/>
        </w:rPr>
        <w:t>accredited</w:t>
      </w:r>
      <w:proofErr w:type="gramEnd"/>
      <w:r w:rsidRPr="00143B88">
        <w:rPr>
          <w:rStyle w:val="normaltextrun"/>
          <w:rFonts w:eastAsiaTheme="majorEastAsia" w:cs="Calibri"/>
        </w:rPr>
        <w:t xml:space="preserve"> and trained, and provided with good working conditions and pay. The care work force should reflect the diversity of people in care and include care-experienced workers. </w:t>
      </w:r>
    </w:p>
    <w:p w14:paraId="0B538B2F" w14:textId="444F55AA" w:rsidR="00494CE6" w:rsidRPr="00143B88" w:rsidRDefault="00494CE6" w:rsidP="00DD11B4">
      <w:pPr>
        <w:pStyle w:val="Numbparas"/>
        <w:jc w:val="left"/>
        <w:rPr>
          <w:rStyle w:val="normaltextrun"/>
        </w:rPr>
      </w:pPr>
      <w:r w:rsidRPr="00143B88">
        <w:rPr>
          <w:rStyle w:val="normaltextrun"/>
          <w:rFonts w:eastAsiaTheme="majorEastAsia" w:cs="Calibri"/>
        </w:rPr>
        <w:t xml:space="preserve">The government should take all the measures within its power to shift from the State and </w:t>
      </w:r>
      <w:r w:rsidRPr="00143B88">
        <w:t>faith</w:t>
      </w:r>
      <w:r w:rsidRPr="00143B88">
        <w:rPr>
          <w:rStyle w:val="normaltextrun"/>
          <w:rFonts w:eastAsiaTheme="majorEastAsia" w:cs="Calibri"/>
        </w:rPr>
        <w:t xml:space="preserve"> providing care to empowering communities to provide care whilst maintaining connection to whānau.  Residences and institutions will never deliver ‘care’; nor can they ever replace a loving parent or caregiver.  </w:t>
      </w:r>
    </w:p>
    <w:p w14:paraId="51FCF563" w14:textId="61C83F0B" w:rsidR="626A06F0" w:rsidRDefault="626A06F0" w:rsidP="004743D8">
      <w:pPr>
        <w:pStyle w:val="Heading2"/>
      </w:pPr>
      <w:bookmarkStart w:id="28" w:name="_Toc170122458"/>
      <w:r>
        <w:t xml:space="preserve">Te </w:t>
      </w:r>
      <w:proofErr w:type="spellStart"/>
      <w:r>
        <w:t>whakamana</w:t>
      </w:r>
      <w:proofErr w:type="spellEnd"/>
      <w:r>
        <w:t xml:space="preserve">, </w:t>
      </w:r>
      <w:proofErr w:type="spellStart"/>
      <w:r>
        <w:t>whakapakari</w:t>
      </w:r>
      <w:proofErr w:type="spellEnd"/>
      <w:r w:rsidR="790AA504">
        <w:t xml:space="preserve"> me </w:t>
      </w:r>
      <w:proofErr w:type="spellStart"/>
      <w:r w:rsidR="790AA504">
        <w:t>te</w:t>
      </w:r>
      <w:proofErr w:type="spellEnd"/>
      <w:r w:rsidR="790AA504">
        <w:t xml:space="preserve"> </w:t>
      </w:r>
      <w:proofErr w:type="spellStart"/>
      <w:r w:rsidR="790AA504">
        <w:t>tautoko</w:t>
      </w:r>
      <w:proofErr w:type="spellEnd"/>
      <w:r w:rsidR="790AA504">
        <w:t xml:space="preserve"> </w:t>
      </w:r>
      <w:proofErr w:type="spellStart"/>
      <w:r w:rsidR="790AA504">
        <w:t>i</w:t>
      </w:r>
      <w:proofErr w:type="spellEnd"/>
      <w:r w:rsidR="790AA504">
        <w:t xml:space="preserve"> ngā whānau, </w:t>
      </w:r>
      <w:proofErr w:type="spellStart"/>
      <w:r w:rsidR="790AA504">
        <w:t>hāpori</w:t>
      </w:r>
      <w:proofErr w:type="spellEnd"/>
      <w:r w:rsidR="790AA504">
        <w:t xml:space="preserve"> </w:t>
      </w:r>
      <w:proofErr w:type="spellStart"/>
      <w:r w:rsidR="790AA504">
        <w:t>hoki</w:t>
      </w:r>
      <w:bookmarkEnd w:id="28"/>
      <w:proofErr w:type="spellEnd"/>
    </w:p>
    <w:p w14:paraId="0A5FA7B5" w14:textId="2E68C0F3" w:rsidR="006567DB" w:rsidRPr="00143B88" w:rsidRDefault="006567DB" w:rsidP="004743D8">
      <w:pPr>
        <w:pStyle w:val="Heading2"/>
      </w:pPr>
      <w:bookmarkStart w:id="29" w:name="_Toc170122459"/>
      <w:r w:rsidRPr="00143B88">
        <w:t>Entrust, empower and invest in wh</w:t>
      </w:r>
      <w:r w:rsidRPr="006567DB">
        <w:t>ā</w:t>
      </w:r>
      <w:r w:rsidRPr="00143B88">
        <w:t xml:space="preserve">nau and </w:t>
      </w:r>
      <w:proofErr w:type="gramStart"/>
      <w:r w:rsidRPr="00143B88">
        <w:t>communities</w:t>
      </w:r>
      <w:bookmarkEnd w:id="29"/>
      <w:proofErr w:type="gramEnd"/>
      <w:r w:rsidRPr="00143B88">
        <w:t xml:space="preserve"> </w:t>
      </w:r>
    </w:p>
    <w:p w14:paraId="4550F83C" w14:textId="77777777" w:rsidR="00735CFB" w:rsidRPr="00143B88" w:rsidRDefault="00735CFB" w:rsidP="00DD11B4">
      <w:pPr>
        <w:pStyle w:val="Numbparas"/>
        <w:jc w:val="left"/>
        <w:rPr>
          <w:rStyle w:val="normaltextrun"/>
        </w:rPr>
      </w:pPr>
      <w:r w:rsidRPr="00143B88">
        <w:rPr>
          <w:rStyle w:val="normaltextrun"/>
          <w:rFonts w:eastAsiaTheme="majorEastAsia" w:cs="Calibri"/>
        </w:rPr>
        <w:t xml:space="preserve">Everyone in Aotearoa New Zealand has a part to play in preventing abuse </w:t>
      </w:r>
      <w:r>
        <w:rPr>
          <w:rStyle w:val="normaltextrun"/>
          <w:rFonts w:eastAsiaTheme="majorEastAsia" w:cs="Calibri"/>
        </w:rPr>
        <w:t xml:space="preserve">and neglect </w:t>
      </w:r>
      <w:r w:rsidRPr="00143B88">
        <w:rPr>
          <w:rStyle w:val="normaltextrun"/>
          <w:rFonts w:eastAsiaTheme="majorEastAsia" w:cs="Calibri"/>
        </w:rPr>
        <w:t>in care.  Everybody needs the knowledge and tools to achieve this, so that the beliefs that contribute to harmful and discriminatory experiences in care can be eliminated</w:t>
      </w:r>
      <w:r>
        <w:rPr>
          <w:rStyle w:val="normaltextrun"/>
          <w:rFonts w:eastAsiaTheme="majorEastAsia" w:cs="Calibri"/>
        </w:rPr>
        <w:t>, and abusers can be identified and stopped</w:t>
      </w:r>
      <w:r w:rsidRPr="00143B88">
        <w:rPr>
          <w:rStyle w:val="normaltextrun"/>
          <w:rFonts w:eastAsiaTheme="majorEastAsia" w:cs="Calibri"/>
        </w:rPr>
        <w:t xml:space="preserve">. </w:t>
      </w:r>
    </w:p>
    <w:p w14:paraId="4E4FF601" w14:textId="02FB7E26" w:rsidR="00735CFB" w:rsidRPr="00143B88" w:rsidRDefault="00735CFB" w:rsidP="00DD11B4">
      <w:pPr>
        <w:pStyle w:val="Numbparas"/>
        <w:jc w:val="left"/>
        <w:rPr>
          <w:rStyle w:val="normaltextrun"/>
        </w:rPr>
      </w:pPr>
      <w:r w:rsidRPr="00143B88">
        <w:rPr>
          <w:rStyle w:val="normaltextrun"/>
          <w:rFonts w:eastAsiaTheme="majorEastAsia" w:cs="Calibri"/>
        </w:rPr>
        <w:lastRenderedPageBreak/>
        <w:t xml:space="preserve">All whānau must be invested in so they can care for their loved ones, with support from </w:t>
      </w:r>
      <w:r w:rsidRPr="00143B88">
        <w:t>the</w:t>
      </w:r>
      <w:r w:rsidRPr="00143B88">
        <w:rPr>
          <w:rStyle w:val="normaltextrun"/>
          <w:rFonts w:eastAsiaTheme="majorEastAsia" w:cs="Calibri"/>
        </w:rPr>
        <w:t xml:space="preserve"> community and funding by the State.  Poverty and deprivation must be addressed.  Accessibility, </w:t>
      </w:r>
      <w:proofErr w:type="gramStart"/>
      <w:r w:rsidRPr="00143B88">
        <w:rPr>
          <w:rStyle w:val="normaltextrun"/>
          <w:rFonts w:eastAsiaTheme="majorEastAsia" w:cs="Calibri"/>
        </w:rPr>
        <w:t>disability</w:t>
      </w:r>
      <w:proofErr w:type="gramEnd"/>
      <w:r w:rsidRPr="00143B88">
        <w:rPr>
          <w:rStyle w:val="normaltextrun"/>
          <w:rFonts w:eastAsiaTheme="majorEastAsia" w:cs="Calibri"/>
        </w:rPr>
        <w:t xml:space="preserve"> and mental health supports are required. If out-of-whānau care is required, institutional environments and practices must be </w:t>
      </w:r>
      <w:proofErr w:type="gramStart"/>
      <w:r w:rsidRPr="00143B88">
        <w:rPr>
          <w:rStyle w:val="normaltextrun"/>
          <w:rFonts w:eastAsiaTheme="majorEastAsia" w:cs="Calibri"/>
        </w:rPr>
        <w:t>eliminated</w:t>
      </w:r>
      <w:proofErr w:type="gramEnd"/>
      <w:r w:rsidRPr="00143B88">
        <w:rPr>
          <w:rStyle w:val="normaltextrun"/>
          <w:rFonts w:eastAsiaTheme="majorEastAsia" w:cs="Calibri"/>
        </w:rPr>
        <w:t xml:space="preserve"> and communities supported to care</w:t>
      </w:r>
      <w:r>
        <w:rPr>
          <w:rStyle w:val="normaltextrun"/>
          <w:rFonts w:eastAsiaTheme="majorEastAsia" w:cs="Calibri"/>
        </w:rPr>
        <w:t xml:space="preserve"> for their own</w:t>
      </w:r>
      <w:r w:rsidRPr="00143B88">
        <w:rPr>
          <w:rStyle w:val="normaltextrun"/>
          <w:rFonts w:eastAsiaTheme="majorEastAsia" w:cs="Calibri"/>
        </w:rPr>
        <w:t xml:space="preserve">.  </w:t>
      </w:r>
    </w:p>
    <w:p w14:paraId="6C9D66E4" w14:textId="77777777" w:rsidR="00735CFB" w:rsidRPr="00F945B0" w:rsidRDefault="00735CFB" w:rsidP="00DD11B4">
      <w:pPr>
        <w:pStyle w:val="Numbparas"/>
        <w:jc w:val="left"/>
        <w:rPr>
          <w:rStyle w:val="normaltextrun"/>
        </w:rPr>
      </w:pPr>
      <w:r w:rsidRPr="00143B88">
        <w:rPr>
          <w:rStyle w:val="normaltextrun"/>
          <w:rFonts w:eastAsiaTheme="majorEastAsia" w:cs="Calibri"/>
        </w:rPr>
        <w:t xml:space="preserve">All entities must uphold </w:t>
      </w:r>
      <w:proofErr w:type="spellStart"/>
      <w:r w:rsidRPr="00143B88">
        <w:rPr>
          <w:rStyle w:val="normaltextrun"/>
          <w:rFonts w:eastAsiaTheme="majorEastAsia" w:cs="Calibri"/>
        </w:rPr>
        <w:t>te</w:t>
      </w:r>
      <w:proofErr w:type="spellEnd"/>
      <w:r w:rsidRPr="00143B88">
        <w:rPr>
          <w:rStyle w:val="normaltextrun"/>
          <w:rFonts w:eastAsiaTheme="majorEastAsia" w:cs="Calibri"/>
        </w:rPr>
        <w:t xml:space="preserve"> </w:t>
      </w:r>
      <w:proofErr w:type="spellStart"/>
      <w:r w:rsidRPr="00143B88">
        <w:rPr>
          <w:rStyle w:val="normaltextrun"/>
          <w:rFonts w:eastAsiaTheme="majorEastAsia" w:cs="Calibri"/>
        </w:rPr>
        <w:t>Tiriti</w:t>
      </w:r>
      <w:proofErr w:type="spellEnd"/>
      <w:r w:rsidRPr="00143B88">
        <w:rPr>
          <w:rStyle w:val="normaltextrun"/>
          <w:rFonts w:eastAsiaTheme="majorEastAsia" w:cs="Calibri"/>
        </w:rPr>
        <w:t xml:space="preserve"> o Waitangi and the rights of Māori in care as Indigenous </w:t>
      </w:r>
      <w:r w:rsidRPr="00143B88">
        <w:t>peoples</w:t>
      </w:r>
      <w:r w:rsidRPr="00143B88">
        <w:rPr>
          <w:rStyle w:val="normaltextrun"/>
          <w:rFonts w:eastAsiaTheme="majorEastAsia" w:cs="Calibri"/>
        </w:rPr>
        <w:t xml:space="preserve"> of Aotearoa New Zealand, and act consistently with New Zealand’s international human rights obligations.</w:t>
      </w:r>
    </w:p>
    <w:p w14:paraId="79DB65EF" w14:textId="77777777" w:rsidR="00F945B0" w:rsidRDefault="00F945B0" w:rsidP="00F945B0">
      <w:pPr>
        <w:pStyle w:val="Numbparas"/>
        <w:numPr>
          <w:ilvl w:val="0"/>
          <w:numId w:val="0"/>
        </w:numPr>
        <w:ind w:left="851" w:hanging="851"/>
        <w:jc w:val="left"/>
        <w:rPr>
          <w:rStyle w:val="normaltextrun"/>
        </w:rPr>
      </w:pPr>
    </w:p>
    <w:p w14:paraId="2B320C4B" w14:textId="6D3C2C3C" w:rsidR="00F945B0" w:rsidRDefault="00F945B0" w:rsidP="00F945B0">
      <w:pPr>
        <w:pStyle w:val="Numbparas"/>
        <w:numPr>
          <w:ilvl w:val="0"/>
          <w:numId w:val="0"/>
        </w:numPr>
        <w:ind w:left="851" w:hanging="851"/>
        <w:jc w:val="left"/>
        <w:rPr>
          <w:rStyle w:val="normaltextrun"/>
        </w:rPr>
      </w:pPr>
      <w:r>
        <w:rPr>
          <w:rStyle w:val="normaltextrun"/>
        </w:rPr>
        <w:t>[Survivor quote</w:t>
      </w:r>
      <w:r w:rsidR="009202BA">
        <w:rPr>
          <w:rStyle w:val="normaltextrun"/>
        </w:rPr>
        <w:t>]</w:t>
      </w:r>
    </w:p>
    <w:p w14:paraId="47285FC5" w14:textId="77777777" w:rsidR="006640E7" w:rsidRDefault="00F945B0" w:rsidP="00F945B0">
      <w:pPr>
        <w:pStyle w:val="Numbparas"/>
        <w:numPr>
          <w:ilvl w:val="0"/>
          <w:numId w:val="0"/>
        </w:numPr>
        <w:ind w:left="1701" w:right="1274"/>
        <w:jc w:val="left"/>
        <w:rPr>
          <w:b/>
        </w:rPr>
      </w:pPr>
      <w:r w:rsidRPr="00F945B0">
        <w:rPr>
          <w:b/>
        </w:rPr>
        <w:t xml:space="preserve">“Sending children to institutions was very traumatic for families despite it being the only option for disabled children at the time. This was particularly so for people in rural communities. There was no play group, no respite; there was absolutely nothing.” </w:t>
      </w:r>
    </w:p>
    <w:p w14:paraId="71A592EC" w14:textId="77777777" w:rsidR="006640E7" w:rsidRDefault="00F945B0" w:rsidP="00F945B0">
      <w:pPr>
        <w:pStyle w:val="Numbparas"/>
        <w:numPr>
          <w:ilvl w:val="0"/>
          <w:numId w:val="0"/>
        </w:numPr>
        <w:ind w:left="1701" w:right="1274"/>
        <w:jc w:val="left"/>
        <w:rPr>
          <w:b/>
        </w:rPr>
      </w:pPr>
      <w:r w:rsidRPr="00F945B0">
        <w:rPr>
          <w:b/>
        </w:rPr>
        <w:t>A</w:t>
      </w:r>
      <w:r w:rsidR="006640E7">
        <w:rPr>
          <w:b/>
        </w:rPr>
        <w:t>nne</w:t>
      </w:r>
      <w:r w:rsidRPr="00F945B0">
        <w:rPr>
          <w:b/>
        </w:rPr>
        <w:t xml:space="preserve"> B</w:t>
      </w:r>
      <w:r w:rsidR="006640E7">
        <w:rPr>
          <w:b/>
        </w:rPr>
        <w:t>ell</w:t>
      </w:r>
    </w:p>
    <w:p w14:paraId="6C05B2E6" w14:textId="47F514AB" w:rsidR="00F945B0" w:rsidRPr="00F945B0" w:rsidRDefault="006640E7" w:rsidP="00F945B0">
      <w:pPr>
        <w:pStyle w:val="Numbparas"/>
        <w:numPr>
          <w:ilvl w:val="0"/>
          <w:numId w:val="0"/>
        </w:numPr>
        <w:ind w:left="1701" w:right="1274"/>
        <w:jc w:val="left"/>
        <w:rPr>
          <w:rStyle w:val="normaltextrun"/>
          <w:b/>
        </w:rPr>
      </w:pPr>
      <w:r>
        <w:rPr>
          <w:b/>
        </w:rPr>
        <w:t>S</w:t>
      </w:r>
      <w:r w:rsidR="00F945B0" w:rsidRPr="00F945B0">
        <w:rPr>
          <w:b/>
        </w:rPr>
        <w:t>ister of Vicki Golder</w:t>
      </w:r>
    </w:p>
    <w:p w14:paraId="0B6BDFDC" w14:textId="77777777" w:rsidR="006640E7" w:rsidRDefault="006640E7">
      <w:pPr>
        <w:keepLines w:val="0"/>
        <w:rPr>
          <w:rFonts w:cs="Arial"/>
          <w:b/>
          <w:bCs/>
          <w:color w:val="1F546B" w:themeColor="text2"/>
          <w:kern w:val="32"/>
          <w:sz w:val="52"/>
          <w:szCs w:val="32"/>
          <w:lang w:eastAsia="en-NZ"/>
        </w:rPr>
      </w:pPr>
      <w:r>
        <w:rPr>
          <w:lang w:eastAsia="en-NZ"/>
        </w:rPr>
        <w:br w:type="page"/>
      </w:r>
    </w:p>
    <w:p w14:paraId="5A93124B" w14:textId="2026CBF9" w:rsidR="18EB313F" w:rsidRDefault="18EB313F" w:rsidP="43264550">
      <w:pPr>
        <w:pStyle w:val="Heading1"/>
        <w:rPr>
          <w:lang w:eastAsia="en-NZ"/>
        </w:rPr>
      </w:pPr>
      <w:bookmarkStart w:id="30" w:name="_Toc170122460"/>
      <w:proofErr w:type="spellStart"/>
      <w:r w:rsidRPr="43264550">
        <w:rPr>
          <w:lang w:eastAsia="en-NZ"/>
        </w:rPr>
        <w:lastRenderedPageBreak/>
        <w:t>Whakarāpopoto</w:t>
      </w:r>
      <w:proofErr w:type="spellEnd"/>
      <w:r w:rsidRPr="43264550">
        <w:rPr>
          <w:lang w:eastAsia="en-NZ"/>
        </w:rPr>
        <w:t xml:space="preserve"> </w:t>
      </w:r>
      <w:r w:rsidR="5AD224BE" w:rsidRPr="43264550">
        <w:rPr>
          <w:lang w:eastAsia="en-NZ"/>
        </w:rPr>
        <w:t xml:space="preserve">o ngā </w:t>
      </w:r>
      <w:proofErr w:type="spellStart"/>
      <w:r w:rsidR="5AD224BE" w:rsidRPr="43264550">
        <w:rPr>
          <w:lang w:eastAsia="en-NZ"/>
        </w:rPr>
        <w:t>whakakitenga</w:t>
      </w:r>
      <w:bookmarkEnd w:id="30"/>
      <w:proofErr w:type="spellEnd"/>
    </w:p>
    <w:p w14:paraId="3A53EAC4" w14:textId="3F346876" w:rsidR="00095035" w:rsidRDefault="00095035" w:rsidP="00095035">
      <w:pPr>
        <w:pStyle w:val="Heading1"/>
        <w:rPr>
          <w:lang w:eastAsia="en-NZ"/>
        </w:rPr>
      </w:pPr>
      <w:bookmarkStart w:id="31" w:name="_Toc170122461"/>
      <w:r>
        <w:rPr>
          <w:lang w:eastAsia="en-NZ"/>
        </w:rPr>
        <w:t>Summary of Key Findings</w:t>
      </w:r>
      <w:bookmarkEnd w:id="31"/>
      <w:r>
        <w:rPr>
          <w:lang w:eastAsia="en-NZ"/>
        </w:rPr>
        <w:t xml:space="preserve"> </w:t>
      </w:r>
    </w:p>
    <w:p w14:paraId="1CEBC542" w14:textId="39AA8AA2" w:rsidR="005F45B1" w:rsidRDefault="76E2ABAC" w:rsidP="00232866">
      <w:pPr>
        <w:pStyle w:val="Numbparas"/>
        <w:jc w:val="left"/>
      </w:pPr>
      <w:r>
        <w:t xml:space="preserve">The key findings of the Inquiry are listed below. </w:t>
      </w:r>
      <w:r w:rsidR="74A67DF1">
        <w:t>These key</w:t>
      </w:r>
      <w:r>
        <w:t xml:space="preserve"> findings </w:t>
      </w:r>
      <w:r w:rsidR="0CC3C8F6">
        <w:t>s</w:t>
      </w:r>
      <w:r w:rsidR="005F45B1">
        <w:t>hould be read alongside the more specific findings contained in the case studies, our previous interim reports, and in the text of this final report.</w:t>
      </w:r>
    </w:p>
    <w:p w14:paraId="1BDADCD2" w14:textId="33FDE185" w:rsidR="001F5482" w:rsidRPr="00E227B1" w:rsidRDefault="4F2A9469" w:rsidP="004743D8">
      <w:pPr>
        <w:pStyle w:val="Heading2"/>
      </w:pPr>
      <w:bookmarkStart w:id="32" w:name="_Toc170122462"/>
      <w:proofErr w:type="spellStart"/>
      <w:r>
        <w:t>Wāhanga</w:t>
      </w:r>
      <w:proofErr w:type="spellEnd"/>
      <w:r w:rsidR="3C786282">
        <w:t xml:space="preserve"> 3: </w:t>
      </w:r>
      <w:r w:rsidR="3C84AE66">
        <w:t xml:space="preserve">Ngā </w:t>
      </w:r>
      <w:proofErr w:type="spellStart"/>
      <w:r w:rsidR="3C84AE66">
        <w:t>tipua</w:t>
      </w:r>
      <w:proofErr w:type="spellEnd"/>
      <w:r w:rsidR="3C84AE66">
        <w:t xml:space="preserve"> </w:t>
      </w:r>
      <w:proofErr w:type="spellStart"/>
      <w:r w:rsidR="3C84AE66">
        <w:t>whakawai</w:t>
      </w:r>
      <w:proofErr w:type="spellEnd"/>
      <w:r w:rsidR="00232866">
        <w:t xml:space="preserve"> | </w:t>
      </w:r>
      <w:r w:rsidR="001F5482" w:rsidRPr="00E227B1">
        <w:t>Part 3:  Circumstances</w:t>
      </w:r>
      <w:bookmarkEnd w:id="32"/>
      <w:r w:rsidR="001F5482" w:rsidRPr="00E227B1">
        <w:t xml:space="preserve"> </w:t>
      </w:r>
    </w:p>
    <w:p w14:paraId="22391097" w14:textId="59D83F06" w:rsidR="001F5482" w:rsidRPr="00F25039" w:rsidRDefault="001F5482" w:rsidP="00232866">
      <w:pPr>
        <w:pStyle w:val="Numbparas"/>
        <w:jc w:val="left"/>
      </w:pPr>
      <w:r w:rsidRPr="004C6F35">
        <w:t xml:space="preserve">Clause 31(d) of the Terms of Reference requires the Inquiry to make findings on the circumstances that led to individuals being taken or placed into care during the Inquiry period. </w:t>
      </w:r>
    </w:p>
    <w:p w14:paraId="26DEED37" w14:textId="2DC167C9" w:rsidR="001F5482" w:rsidRPr="006F030C" w:rsidRDefault="001F5482" w:rsidP="00232866">
      <w:pPr>
        <w:pStyle w:val="Numbparas"/>
        <w:jc w:val="left"/>
        <w:rPr>
          <w:lang w:val="en-US"/>
        </w:rPr>
      </w:pPr>
      <w:r w:rsidRPr="00E227B1">
        <w:t>Between</w:t>
      </w:r>
      <w:r w:rsidRPr="00E227B1">
        <w:rPr>
          <w:lang w:val="en-GB"/>
        </w:rPr>
        <w:t xml:space="preserve"> 1950 and 1999 State and faith-based institutions had hundreds of thousands of people in their care. The wide definition of care in the Inquiry’s terms of reference means there were many different pathways into care, from State-enforced removals, court orders, </w:t>
      </w:r>
      <w:r w:rsidRPr="00E227B1">
        <w:t xml:space="preserve">or </w:t>
      </w:r>
      <w:r w:rsidRPr="00E227B1">
        <w:rPr>
          <w:lang w:val="en-GB"/>
        </w:rPr>
        <w:t>a lack of alternative options through to voluntary relationships such as private schooling and pastoral care.</w:t>
      </w:r>
    </w:p>
    <w:p w14:paraId="7C0521B7" w14:textId="57F6A185" w:rsidR="001F5482" w:rsidRPr="008400B2" w:rsidRDefault="17A2E625" w:rsidP="004D6882">
      <w:pPr>
        <w:pStyle w:val="Numbparas"/>
        <w:rPr>
          <w:rFonts w:cs="Arial"/>
        </w:rPr>
      </w:pPr>
      <w:r w:rsidRPr="008400B2">
        <w:rPr>
          <w:rFonts w:cs="Arial"/>
        </w:rPr>
        <w:t>T</w:t>
      </w:r>
      <w:r w:rsidR="001F5482" w:rsidRPr="008400B2">
        <w:rPr>
          <w:rFonts w:cs="Arial"/>
        </w:rPr>
        <w:t xml:space="preserve">he Inquiry finds:  </w:t>
      </w:r>
    </w:p>
    <w:p w14:paraId="42B21FC4" w14:textId="714D3CEB"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sz w:val="22"/>
          <w:szCs w:val="22"/>
        </w:rPr>
      </w:pPr>
      <w:r w:rsidRPr="00446856">
        <w:rPr>
          <w:rFonts w:ascii="Arial" w:hAnsi="Arial" w:cs="Arial"/>
          <w:sz w:val="22"/>
          <w:szCs w:val="22"/>
        </w:rPr>
        <w:t xml:space="preserve">People were more likely to be placed in </w:t>
      </w:r>
      <w:r w:rsidR="609B832F" w:rsidRPr="00446856">
        <w:rPr>
          <w:rFonts w:ascii="Arial" w:hAnsi="Arial" w:cs="Arial"/>
          <w:sz w:val="22"/>
          <w:szCs w:val="22"/>
        </w:rPr>
        <w:t xml:space="preserve">State and faith-based residential and institutional (direct or indirect) </w:t>
      </w:r>
      <w:r w:rsidRPr="00446856">
        <w:rPr>
          <w:rFonts w:ascii="Arial" w:hAnsi="Arial" w:cs="Arial"/>
          <w:sz w:val="22"/>
          <w:szCs w:val="22"/>
        </w:rPr>
        <w:t xml:space="preserve">care </w:t>
      </w:r>
      <w:r w:rsidR="008400B2" w:rsidRPr="008400B2">
        <w:rPr>
          <w:rFonts w:ascii="Arial" w:hAnsi="Arial" w:cs="Arial"/>
          <w:sz w:val="22"/>
          <w:szCs w:val="22"/>
        </w:rPr>
        <w:t>if they</w:t>
      </w:r>
      <w:r w:rsidRPr="00446856">
        <w:rPr>
          <w:rFonts w:ascii="Arial" w:hAnsi="Arial" w:cs="Arial"/>
          <w:sz w:val="22"/>
          <w:szCs w:val="22"/>
        </w:rPr>
        <w:t xml:space="preserve"> had experienced poverty, family crisis or violence, </w:t>
      </w:r>
      <w:r w:rsidRPr="00446856">
        <w:rPr>
          <w:rFonts w:ascii="Arial" w:eastAsia="Calibri Light" w:hAnsi="Arial" w:cs="Arial"/>
          <w:sz w:val="22"/>
          <w:szCs w:val="22"/>
        </w:rPr>
        <w:t xml:space="preserve">parental </w:t>
      </w:r>
      <w:proofErr w:type="gramStart"/>
      <w:r w:rsidRPr="00446856">
        <w:rPr>
          <w:rFonts w:ascii="Arial" w:eastAsia="Calibri Light" w:hAnsi="Arial" w:cs="Arial"/>
          <w:sz w:val="22"/>
          <w:szCs w:val="22"/>
        </w:rPr>
        <w:t>abuse</w:t>
      </w:r>
      <w:proofErr w:type="gramEnd"/>
      <w:r w:rsidRPr="00446856">
        <w:rPr>
          <w:rFonts w:ascii="Arial" w:eastAsia="Calibri Light" w:hAnsi="Arial" w:cs="Arial"/>
          <w:sz w:val="22"/>
          <w:szCs w:val="22"/>
        </w:rPr>
        <w:t xml:space="preserve"> and neglect, or</w:t>
      </w:r>
      <w:r w:rsidRPr="00446856">
        <w:rPr>
          <w:rFonts w:ascii="Arial" w:hAnsi="Arial" w:cs="Arial"/>
          <w:sz w:val="22"/>
          <w:szCs w:val="22"/>
        </w:rPr>
        <w:t xml:space="preserve"> were Deaf, disabled or mentally distressed</w:t>
      </w:r>
      <w:r w:rsidR="0092BE48" w:rsidRPr="00446856">
        <w:rPr>
          <w:rFonts w:ascii="Arial" w:hAnsi="Arial" w:cs="Arial"/>
          <w:sz w:val="22"/>
          <w:szCs w:val="22"/>
        </w:rPr>
        <w:t>; particularly if there was a lack of support for the household</w:t>
      </w:r>
      <w:r w:rsidR="64BCCA58" w:rsidRPr="00446856">
        <w:rPr>
          <w:rFonts w:ascii="Arial" w:hAnsi="Arial" w:cs="Arial"/>
          <w:sz w:val="22"/>
          <w:szCs w:val="22"/>
        </w:rPr>
        <w:t xml:space="preserve"> from others</w:t>
      </w:r>
      <w:r w:rsidRPr="00446856">
        <w:rPr>
          <w:rFonts w:ascii="Arial" w:hAnsi="Arial" w:cs="Arial"/>
          <w:sz w:val="22"/>
          <w:szCs w:val="22"/>
        </w:rPr>
        <w:t xml:space="preserve">.   </w:t>
      </w:r>
    </w:p>
    <w:p w14:paraId="7EA179C5" w14:textId="2D64BBB3" w:rsidR="00B50B3D" w:rsidRPr="00446856" w:rsidRDefault="3D903245" w:rsidP="00232866">
      <w:pPr>
        <w:pStyle w:val="ListParagraph"/>
        <w:keepLines w:val="0"/>
        <w:numPr>
          <w:ilvl w:val="0"/>
          <w:numId w:val="22"/>
        </w:numPr>
        <w:spacing w:before="0" w:after="200" w:line="276" w:lineRule="auto"/>
        <w:ind w:left="1276" w:hanging="425"/>
        <w:rPr>
          <w:rFonts w:ascii="Arial" w:hAnsi="Arial" w:cs="Arial"/>
          <w:sz w:val="22"/>
          <w:szCs w:val="22"/>
          <w:lang w:val="en-GB"/>
        </w:rPr>
      </w:pPr>
      <w:r w:rsidRPr="00446856">
        <w:rPr>
          <w:rFonts w:ascii="Arial" w:hAnsi="Arial" w:cs="Arial"/>
          <w:sz w:val="22"/>
          <w:szCs w:val="22"/>
          <w:lang w:val="en-GB"/>
        </w:rPr>
        <w:t xml:space="preserve">The effects of colonisation, urbanisation, the break-down of social structures, </w:t>
      </w:r>
      <w:r w:rsidR="0DA2827A" w:rsidRPr="00446856">
        <w:rPr>
          <w:rFonts w:ascii="Arial" w:hAnsi="Arial" w:cs="Arial"/>
          <w:sz w:val="22"/>
          <w:szCs w:val="22"/>
          <w:lang w:val="en-GB"/>
        </w:rPr>
        <w:t xml:space="preserve">and </w:t>
      </w:r>
      <w:r w:rsidRPr="00446856">
        <w:rPr>
          <w:rFonts w:ascii="Arial" w:hAnsi="Arial" w:cs="Arial"/>
          <w:sz w:val="22"/>
          <w:szCs w:val="22"/>
          <w:lang w:val="en-GB"/>
        </w:rPr>
        <w:t>racis</w:t>
      </w:r>
      <w:r w:rsidR="0ADD121A" w:rsidRPr="00446856">
        <w:rPr>
          <w:rFonts w:ascii="Arial" w:hAnsi="Arial" w:cs="Arial"/>
          <w:sz w:val="22"/>
          <w:szCs w:val="22"/>
          <w:lang w:val="en-GB"/>
        </w:rPr>
        <w:t>m saw</w:t>
      </w:r>
      <w:r w:rsidRPr="00446856">
        <w:rPr>
          <w:rFonts w:ascii="Arial" w:hAnsi="Arial" w:cs="Arial"/>
          <w:sz w:val="22"/>
          <w:szCs w:val="22"/>
          <w:lang w:val="en-GB"/>
        </w:rPr>
        <w:t xml:space="preserve"> Māori </w:t>
      </w:r>
      <w:r w:rsidR="7491B327" w:rsidRPr="00446856">
        <w:rPr>
          <w:rFonts w:ascii="Arial" w:hAnsi="Arial" w:cs="Arial"/>
          <w:sz w:val="22"/>
          <w:szCs w:val="22"/>
          <w:lang w:val="en-GB"/>
        </w:rPr>
        <w:t>more likely to be placed in State care</w:t>
      </w:r>
      <w:r w:rsidR="3B758D3F" w:rsidRPr="00446856">
        <w:rPr>
          <w:rFonts w:ascii="Arial" w:hAnsi="Arial" w:cs="Arial"/>
          <w:sz w:val="22"/>
          <w:szCs w:val="22"/>
          <w:lang w:val="en-GB"/>
        </w:rPr>
        <w:t>.</w:t>
      </w:r>
    </w:p>
    <w:p w14:paraId="28E9EB9D" w14:textId="2A7B2421"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sz w:val="22"/>
          <w:szCs w:val="22"/>
          <w:lang w:val="en-GB"/>
        </w:rPr>
      </w:pPr>
      <w:r w:rsidRPr="00446856">
        <w:rPr>
          <w:rFonts w:ascii="Arial" w:hAnsi="Arial" w:cs="Arial"/>
          <w:sz w:val="22"/>
          <w:szCs w:val="22"/>
          <w:lang w:val="en-GB"/>
        </w:rPr>
        <w:t xml:space="preserve">In some situations, a care placement was necessary for the health and safety of the </w:t>
      </w:r>
      <w:r w:rsidR="1AA64061" w:rsidRPr="00446856">
        <w:rPr>
          <w:rFonts w:ascii="Arial" w:hAnsi="Arial" w:cs="Arial"/>
          <w:sz w:val="22"/>
          <w:szCs w:val="22"/>
          <w:lang w:val="en-GB"/>
        </w:rPr>
        <w:t>person</w:t>
      </w:r>
      <w:r w:rsidRPr="00446856">
        <w:rPr>
          <w:rFonts w:ascii="Arial" w:hAnsi="Arial" w:cs="Arial"/>
          <w:sz w:val="22"/>
          <w:szCs w:val="22"/>
          <w:lang w:val="en-GB"/>
        </w:rPr>
        <w:t xml:space="preserve"> concerned</w:t>
      </w:r>
      <w:r w:rsidR="2D4B47C4" w:rsidRPr="00446856">
        <w:rPr>
          <w:rFonts w:ascii="Arial" w:eastAsia="Calibri Light" w:hAnsi="Arial" w:cs="Arial"/>
          <w:sz w:val="22"/>
          <w:szCs w:val="22"/>
          <w:lang w:val="en-GB"/>
        </w:rPr>
        <w:t xml:space="preserve">. </w:t>
      </w:r>
      <w:r w:rsidR="00730F99" w:rsidRPr="00446856">
        <w:rPr>
          <w:rFonts w:ascii="Arial" w:eastAsia="Calibri Light" w:hAnsi="Arial" w:cs="Arial"/>
          <w:sz w:val="22"/>
          <w:szCs w:val="22"/>
          <w:lang w:val="en-GB"/>
        </w:rPr>
        <w:t>Decision</w:t>
      </w:r>
      <w:r w:rsidR="00730F99">
        <w:rPr>
          <w:rFonts w:ascii="Arial" w:eastAsia="Calibri Light" w:hAnsi="Arial" w:cs="Arial"/>
          <w:sz w:val="22"/>
          <w:szCs w:val="22"/>
          <w:lang w:val="en-GB"/>
        </w:rPr>
        <w:t>-</w:t>
      </w:r>
      <w:r w:rsidR="658E4F10" w:rsidRPr="00446856">
        <w:rPr>
          <w:rFonts w:ascii="Arial" w:eastAsia="Calibri Light" w:hAnsi="Arial" w:cs="Arial"/>
          <w:sz w:val="22"/>
          <w:szCs w:val="22"/>
          <w:lang w:val="en-GB"/>
        </w:rPr>
        <w:t xml:space="preserve">makers believed that </w:t>
      </w:r>
      <w:r w:rsidR="4162FB52" w:rsidRPr="00446856">
        <w:rPr>
          <w:rFonts w:ascii="Arial" w:eastAsia="Calibri Light" w:hAnsi="Arial" w:cs="Arial"/>
          <w:sz w:val="22"/>
          <w:szCs w:val="22"/>
          <w:lang w:val="en-GB"/>
        </w:rPr>
        <w:t xml:space="preserve">out-of-whānau </w:t>
      </w:r>
      <w:r w:rsidR="658E4F10" w:rsidRPr="00446856">
        <w:rPr>
          <w:rFonts w:ascii="Arial" w:eastAsia="Calibri Light" w:hAnsi="Arial" w:cs="Arial"/>
          <w:sz w:val="22"/>
          <w:szCs w:val="22"/>
          <w:lang w:val="en-GB"/>
        </w:rPr>
        <w:t>care would lead to better life outcomes.</w:t>
      </w:r>
      <w:r w:rsidR="2D4B47C4" w:rsidRPr="00446856">
        <w:rPr>
          <w:rFonts w:ascii="Arial" w:eastAsia="Calibri Light" w:hAnsi="Arial" w:cs="Arial"/>
          <w:sz w:val="22"/>
          <w:szCs w:val="22"/>
          <w:lang w:val="en-GB"/>
        </w:rPr>
        <w:t xml:space="preserve"> </w:t>
      </w:r>
      <w:r w:rsidRPr="00446856">
        <w:rPr>
          <w:rFonts w:ascii="Arial" w:hAnsi="Arial" w:cs="Arial"/>
          <w:sz w:val="22"/>
          <w:szCs w:val="22"/>
          <w:lang w:val="en-GB"/>
        </w:rPr>
        <w:t xml:space="preserve"> Those beliefs were usually genuinely held but often without foundation. </w:t>
      </w:r>
      <w:r w:rsidR="2D4B47C4" w:rsidRPr="00446856">
        <w:rPr>
          <w:rFonts w:ascii="Arial" w:eastAsia="Calibri Light" w:hAnsi="Arial" w:cs="Arial"/>
          <w:sz w:val="22"/>
          <w:szCs w:val="22"/>
          <w:lang w:val="en-GB"/>
        </w:rPr>
        <w:t xml:space="preserve"> </w:t>
      </w:r>
    </w:p>
    <w:p w14:paraId="03AE52FC" w14:textId="02FF4667"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rPr>
      </w:pPr>
      <w:r w:rsidRPr="00446856">
        <w:rPr>
          <w:rFonts w:ascii="Arial" w:hAnsi="Arial" w:cs="Arial"/>
          <w:sz w:val="22"/>
          <w:szCs w:val="22"/>
        </w:rPr>
        <w:t xml:space="preserve">Parents were </w:t>
      </w:r>
      <w:r w:rsidRPr="00446856">
        <w:rPr>
          <w:rFonts w:ascii="Arial" w:hAnsi="Arial" w:cs="Arial"/>
          <w:color w:val="1A1E26"/>
          <w:sz w:val="22"/>
          <w:szCs w:val="22"/>
        </w:rPr>
        <w:t xml:space="preserve">often convinced, sometimes through religious affiliation, that care placements outside the home or mainstream education would provide superior environments or opportunities for their children.  </w:t>
      </w:r>
    </w:p>
    <w:p w14:paraId="3CE8A6B3" w14:textId="23165E03"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rPr>
      </w:pPr>
      <w:r w:rsidRPr="00446856">
        <w:rPr>
          <w:rFonts w:ascii="Arial" w:hAnsi="Arial" w:cs="Arial"/>
          <w:color w:val="1A1E26"/>
          <w:sz w:val="22"/>
          <w:szCs w:val="22"/>
        </w:rPr>
        <w:t>In the State care system, decision</w:t>
      </w:r>
      <w:r w:rsidR="7752026E" w:rsidRPr="00446856">
        <w:rPr>
          <w:rFonts w:ascii="Arial" w:hAnsi="Arial" w:cs="Arial"/>
          <w:color w:val="1A1E26"/>
          <w:sz w:val="22"/>
          <w:szCs w:val="22"/>
        </w:rPr>
        <w:t>-maker</w:t>
      </w:r>
      <w:r w:rsidRPr="00446856">
        <w:rPr>
          <w:rFonts w:ascii="Arial" w:hAnsi="Arial" w:cs="Arial"/>
          <w:color w:val="1A1E26"/>
          <w:sz w:val="22"/>
          <w:szCs w:val="22"/>
        </w:rPr>
        <w:t>s included social workers, police, judges, health professionals and needs assessors</w:t>
      </w:r>
      <w:r w:rsidR="3F64537A" w:rsidRPr="00446856">
        <w:rPr>
          <w:rFonts w:ascii="Arial" w:hAnsi="Arial" w:cs="Arial"/>
          <w:color w:val="1A1E26"/>
          <w:sz w:val="22"/>
          <w:szCs w:val="22"/>
        </w:rPr>
        <w:t xml:space="preserve"> who generally had </w:t>
      </w:r>
      <w:r w:rsidRPr="00446856">
        <w:rPr>
          <w:rFonts w:ascii="Arial" w:hAnsi="Arial" w:cs="Arial"/>
          <w:color w:val="1A1E26"/>
          <w:sz w:val="22"/>
          <w:szCs w:val="22"/>
        </w:rPr>
        <w:t xml:space="preserve">limited involvement in, connection with, or understanding of the most affected communities (including Māori, Pacific, Deaf or disabled communities, those with mental distress). </w:t>
      </w:r>
    </w:p>
    <w:p w14:paraId="4A43F4BC" w14:textId="6AFC97BB"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The State often used formal powers as well as compulsory and institutional care options in a discriminatory way</w:t>
      </w:r>
      <w:r w:rsidR="1C4316B2" w:rsidRPr="00446856">
        <w:rPr>
          <w:rFonts w:ascii="Arial" w:hAnsi="Arial" w:cs="Arial"/>
          <w:color w:val="1A1E26"/>
          <w:sz w:val="22"/>
          <w:szCs w:val="22"/>
          <w:lang w:val="en-GB"/>
        </w:rPr>
        <w:t>.</w:t>
      </w:r>
      <w:r w:rsidR="00A22D9F" w:rsidRPr="00446856">
        <w:rPr>
          <w:rFonts w:ascii="Arial" w:hAnsi="Arial" w:cs="Arial"/>
          <w:color w:val="1A1E26"/>
          <w:sz w:val="22"/>
          <w:szCs w:val="22"/>
          <w:lang w:val="en-GB"/>
        </w:rPr>
        <w:t xml:space="preserve"> </w:t>
      </w:r>
      <w:r w:rsidR="0B16F59D" w:rsidRPr="00446856">
        <w:rPr>
          <w:rFonts w:ascii="Arial" w:hAnsi="Arial" w:cs="Arial"/>
          <w:color w:val="1A1E26"/>
          <w:sz w:val="22"/>
          <w:szCs w:val="22"/>
          <w:lang w:val="en-GB"/>
        </w:rPr>
        <w:t>F</w:t>
      </w:r>
      <w:r w:rsidRPr="00446856">
        <w:rPr>
          <w:rFonts w:ascii="Arial" w:hAnsi="Arial" w:cs="Arial"/>
          <w:color w:val="1A1E26"/>
          <w:sz w:val="22"/>
          <w:szCs w:val="22"/>
          <w:lang w:val="en-GB"/>
        </w:rPr>
        <w:t xml:space="preserve">ormal legal orders </w:t>
      </w:r>
      <w:r w:rsidR="1EAF1380" w:rsidRPr="00446856">
        <w:rPr>
          <w:rFonts w:ascii="Arial" w:hAnsi="Arial" w:cs="Arial"/>
          <w:color w:val="1A1E26"/>
          <w:sz w:val="22"/>
          <w:szCs w:val="22"/>
          <w:lang w:val="en-GB"/>
        </w:rPr>
        <w:t>were</w:t>
      </w:r>
      <w:r w:rsidRPr="00446856">
        <w:rPr>
          <w:rFonts w:ascii="Arial" w:hAnsi="Arial" w:cs="Arial"/>
          <w:color w:val="1A1E26"/>
          <w:sz w:val="22"/>
          <w:szCs w:val="22"/>
          <w:lang w:val="en-GB"/>
        </w:rPr>
        <w:t xml:space="preserve"> more often </w:t>
      </w:r>
      <w:r w:rsidR="5C086000" w:rsidRPr="00446856">
        <w:rPr>
          <w:rFonts w:ascii="Arial" w:hAnsi="Arial" w:cs="Arial"/>
          <w:color w:val="1A1E26"/>
          <w:sz w:val="22"/>
          <w:szCs w:val="22"/>
          <w:lang w:val="en-GB"/>
        </w:rPr>
        <w:t>used</w:t>
      </w:r>
      <w:r w:rsidRPr="00446856">
        <w:rPr>
          <w:rFonts w:ascii="Arial" w:hAnsi="Arial" w:cs="Arial"/>
          <w:color w:val="1A1E26"/>
          <w:sz w:val="22"/>
          <w:szCs w:val="22"/>
          <w:lang w:val="en-GB"/>
        </w:rPr>
        <w:t xml:space="preserve"> against Māori rather than supporting in-home, whānau, hapū, iwi or community care. </w:t>
      </w:r>
    </w:p>
    <w:p w14:paraId="087A6359" w14:textId="3266E2E5"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sz w:val="22"/>
          <w:szCs w:val="22"/>
        </w:rPr>
      </w:pPr>
      <w:r w:rsidRPr="00446856">
        <w:rPr>
          <w:rFonts w:ascii="Arial" w:hAnsi="Arial" w:cs="Arial"/>
          <w:sz w:val="22"/>
          <w:szCs w:val="22"/>
        </w:rPr>
        <w:lastRenderedPageBreak/>
        <w:t xml:space="preserve">Many survivors experienced multiple placements, between different settings, often due to perceived delinquency or a lack of support within care </w:t>
      </w:r>
      <w:r w:rsidR="0C85C44A" w:rsidRPr="00446856">
        <w:rPr>
          <w:rFonts w:ascii="Arial" w:hAnsi="Arial" w:cs="Arial"/>
          <w:sz w:val="22"/>
          <w:szCs w:val="22"/>
        </w:rPr>
        <w:t>residences or institutions</w:t>
      </w:r>
      <w:r w:rsidRPr="00446856">
        <w:rPr>
          <w:rFonts w:ascii="Arial" w:hAnsi="Arial" w:cs="Arial"/>
          <w:sz w:val="22"/>
          <w:szCs w:val="22"/>
        </w:rPr>
        <w:t xml:space="preserve">.  </w:t>
      </w:r>
    </w:p>
    <w:p w14:paraId="18167E79" w14:textId="7B5F83F7" w:rsidR="001F5482" w:rsidRPr="00446856" w:rsidRDefault="001F5775" w:rsidP="00232866">
      <w:pPr>
        <w:pStyle w:val="ListParagraph"/>
        <w:keepLines w:val="0"/>
        <w:numPr>
          <w:ilvl w:val="0"/>
          <w:numId w:val="22"/>
        </w:numPr>
        <w:spacing w:before="0" w:after="200" w:line="276" w:lineRule="auto"/>
        <w:ind w:left="1276" w:hanging="425"/>
        <w:rPr>
          <w:rFonts w:ascii="Arial" w:hAnsi="Arial" w:cs="Arial"/>
          <w:sz w:val="22"/>
          <w:szCs w:val="22"/>
          <w:lang w:val="en-GB"/>
        </w:rPr>
      </w:pPr>
      <w:r w:rsidRPr="001F5775">
        <w:rPr>
          <w:rFonts w:ascii="Arial" w:hAnsi="Arial" w:cs="Arial"/>
          <w:sz w:val="22"/>
          <w:szCs w:val="22"/>
          <w:lang w:val="en-GB"/>
        </w:rPr>
        <w:t>Children, young</w:t>
      </w:r>
      <w:r w:rsidR="001F5482" w:rsidRPr="00446856">
        <w:rPr>
          <w:rFonts w:ascii="Arial" w:hAnsi="Arial" w:cs="Arial"/>
          <w:sz w:val="22"/>
          <w:szCs w:val="22"/>
          <w:lang w:val="en-GB"/>
        </w:rPr>
        <w:t xml:space="preserve"> </w:t>
      </w:r>
      <w:proofErr w:type="gramStart"/>
      <w:r w:rsidR="001F5482" w:rsidRPr="00446856">
        <w:rPr>
          <w:rFonts w:ascii="Arial" w:hAnsi="Arial" w:cs="Arial"/>
          <w:sz w:val="22"/>
          <w:szCs w:val="22"/>
          <w:lang w:val="en-GB"/>
        </w:rPr>
        <w:t>people</w:t>
      </w:r>
      <w:proofErr w:type="gramEnd"/>
      <w:r w:rsidR="001F5482" w:rsidRPr="00446856">
        <w:rPr>
          <w:rFonts w:ascii="Arial" w:hAnsi="Arial" w:cs="Arial"/>
          <w:sz w:val="22"/>
          <w:szCs w:val="22"/>
          <w:lang w:val="en-GB"/>
        </w:rPr>
        <w:t xml:space="preserve"> </w:t>
      </w:r>
      <w:r w:rsidR="61700D12" w:rsidRPr="00446856">
        <w:rPr>
          <w:rFonts w:ascii="Arial" w:hAnsi="Arial" w:cs="Arial"/>
          <w:sz w:val="22"/>
          <w:szCs w:val="22"/>
          <w:lang w:val="en-GB"/>
        </w:rPr>
        <w:t xml:space="preserve">and adults in care </w:t>
      </w:r>
      <w:r w:rsidR="001F5482" w:rsidRPr="00446856">
        <w:rPr>
          <w:rFonts w:ascii="Arial" w:hAnsi="Arial" w:cs="Arial"/>
          <w:sz w:val="22"/>
          <w:szCs w:val="22"/>
          <w:lang w:val="en-GB"/>
        </w:rPr>
        <w:t xml:space="preserve">did not always understand why they were being moved or where they were going next. They were often scared, </w:t>
      </w:r>
      <w:r w:rsidRPr="001F5775">
        <w:rPr>
          <w:rFonts w:ascii="Arial" w:hAnsi="Arial" w:cs="Arial"/>
          <w:sz w:val="22"/>
          <w:szCs w:val="22"/>
          <w:lang w:val="en-GB"/>
        </w:rPr>
        <w:t>confused,</w:t>
      </w:r>
      <w:r w:rsidR="001F5482" w:rsidRPr="00446856">
        <w:rPr>
          <w:rFonts w:ascii="Arial" w:hAnsi="Arial" w:cs="Arial"/>
          <w:sz w:val="22"/>
          <w:szCs w:val="22"/>
          <w:lang w:val="en-GB"/>
        </w:rPr>
        <w:t xml:space="preserve"> and missed their </w:t>
      </w:r>
      <w:r w:rsidR="4FDD7CF9" w:rsidRPr="00446856">
        <w:rPr>
          <w:rFonts w:ascii="Arial" w:hAnsi="Arial" w:cs="Arial"/>
          <w:sz w:val="22"/>
          <w:szCs w:val="22"/>
          <w:lang w:val="en-GB"/>
        </w:rPr>
        <w:t>whānau</w:t>
      </w:r>
      <w:r w:rsidR="001F5482" w:rsidRPr="00446856">
        <w:rPr>
          <w:rFonts w:ascii="Arial" w:hAnsi="Arial" w:cs="Arial"/>
          <w:sz w:val="22"/>
          <w:szCs w:val="22"/>
          <w:lang w:val="en-GB"/>
        </w:rPr>
        <w:t xml:space="preserve">. </w:t>
      </w:r>
    </w:p>
    <w:p w14:paraId="122D2583" w14:textId="128FDB9D"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Decision-making was often influenced by ableist and disablist attitudes which led to the segregation and social exclusion of </w:t>
      </w:r>
      <w:r w:rsidR="1443866C" w:rsidRPr="00446856">
        <w:rPr>
          <w:rFonts w:ascii="Arial" w:hAnsi="Arial" w:cs="Arial"/>
          <w:color w:val="1A1E26"/>
          <w:sz w:val="22"/>
          <w:szCs w:val="22"/>
          <w:lang w:val="en-GB"/>
        </w:rPr>
        <w:t xml:space="preserve">Deaf people, </w:t>
      </w:r>
      <w:r w:rsidRPr="00446856">
        <w:rPr>
          <w:rFonts w:ascii="Arial" w:hAnsi="Arial" w:cs="Arial"/>
          <w:color w:val="1A1E26"/>
          <w:sz w:val="22"/>
          <w:szCs w:val="22"/>
          <w:lang w:val="en-GB"/>
        </w:rPr>
        <w:t>disabled people</w:t>
      </w:r>
      <w:r w:rsidR="5CD68FCD" w:rsidRPr="00446856">
        <w:rPr>
          <w:rFonts w:ascii="Arial" w:hAnsi="Arial" w:cs="Arial"/>
          <w:color w:val="1A1E26"/>
          <w:sz w:val="22"/>
          <w:szCs w:val="22"/>
          <w:lang w:val="en-GB"/>
        </w:rPr>
        <w:t xml:space="preserve"> and people experiencing mental distress</w:t>
      </w:r>
      <w:r w:rsidRPr="00446856">
        <w:rPr>
          <w:rFonts w:ascii="Arial" w:hAnsi="Arial" w:cs="Arial"/>
          <w:color w:val="1A1E26"/>
          <w:sz w:val="22"/>
          <w:szCs w:val="22"/>
          <w:lang w:val="en-GB"/>
        </w:rPr>
        <w:t>.</w:t>
      </w:r>
    </w:p>
    <w:p w14:paraId="1BC0E76F" w14:textId="4EC27DE4"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sz w:val="22"/>
          <w:szCs w:val="22"/>
          <w:lang w:val="en-US"/>
        </w:rPr>
        <w:t xml:space="preserve">Tamariki and </w:t>
      </w:r>
      <w:proofErr w:type="spellStart"/>
      <w:r w:rsidRPr="00446856">
        <w:rPr>
          <w:rFonts w:ascii="Arial" w:hAnsi="Arial" w:cs="Arial"/>
          <w:sz w:val="22"/>
          <w:szCs w:val="22"/>
          <w:lang w:val="en-US"/>
        </w:rPr>
        <w:t>rangatahi</w:t>
      </w:r>
      <w:proofErr w:type="spellEnd"/>
      <w:r w:rsidRPr="00446856">
        <w:rPr>
          <w:rFonts w:ascii="Arial" w:hAnsi="Arial" w:cs="Arial"/>
          <w:sz w:val="22"/>
          <w:szCs w:val="22"/>
          <w:lang w:val="en-US"/>
        </w:rPr>
        <w:t xml:space="preserve"> Māori were the majority in social welfare care settings and were over-represented in </w:t>
      </w:r>
      <w:r w:rsidR="0948F0A0" w:rsidRPr="00446856">
        <w:rPr>
          <w:rFonts w:ascii="Arial" w:hAnsi="Arial" w:cs="Arial"/>
          <w:sz w:val="22"/>
          <w:szCs w:val="22"/>
          <w:lang w:val="en-US"/>
        </w:rPr>
        <w:t>all other</w:t>
      </w:r>
      <w:r w:rsidRPr="00446856">
        <w:rPr>
          <w:rFonts w:ascii="Arial" w:hAnsi="Arial" w:cs="Arial"/>
          <w:sz w:val="22"/>
          <w:szCs w:val="22"/>
          <w:lang w:val="en-US"/>
        </w:rPr>
        <w:t xml:space="preserve"> institutional and compulsory care</w:t>
      </w:r>
      <w:r w:rsidR="5689093F" w:rsidRPr="00446856">
        <w:rPr>
          <w:rFonts w:ascii="Arial" w:hAnsi="Arial" w:cs="Arial"/>
          <w:sz w:val="22"/>
          <w:szCs w:val="22"/>
          <w:lang w:val="en-US"/>
        </w:rPr>
        <w:t xml:space="preserve"> settings</w:t>
      </w:r>
      <w:r w:rsidRPr="00446856">
        <w:rPr>
          <w:rFonts w:ascii="Arial" w:hAnsi="Arial" w:cs="Arial"/>
          <w:sz w:val="22"/>
          <w:szCs w:val="22"/>
          <w:lang w:val="en-US"/>
        </w:rPr>
        <w:t xml:space="preserve">. </w:t>
      </w:r>
    </w:p>
    <w:p w14:paraId="7A096AFF" w14:textId="7C9EBCEE"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sz w:val="22"/>
          <w:szCs w:val="22"/>
          <w:lang w:val="en-US"/>
        </w:rPr>
        <w:t xml:space="preserve">Tamariki and </w:t>
      </w:r>
      <w:proofErr w:type="spellStart"/>
      <w:r w:rsidRPr="00446856">
        <w:rPr>
          <w:rFonts w:ascii="Arial" w:hAnsi="Arial" w:cs="Arial"/>
          <w:sz w:val="22"/>
          <w:szCs w:val="22"/>
          <w:lang w:val="en-US"/>
        </w:rPr>
        <w:t>rangatahi</w:t>
      </w:r>
      <w:proofErr w:type="spellEnd"/>
      <w:r w:rsidRPr="00446856">
        <w:rPr>
          <w:rFonts w:ascii="Arial" w:hAnsi="Arial" w:cs="Arial"/>
          <w:sz w:val="22"/>
          <w:szCs w:val="22"/>
          <w:lang w:val="en-US"/>
        </w:rPr>
        <w:t xml:space="preserve"> Māori were more likely to be sent to harsher institutions such as </w:t>
      </w:r>
      <w:proofErr w:type="spellStart"/>
      <w:r w:rsidRPr="00446856">
        <w:rPr>
          <w:rFonts w:ascii="Arial" w:hAnsi="Arial" w:cs="Arial"/>
          <w:sz w:val="22"/>
          <w:szCs w:val="22"/>
          <w:lang w:val="en-US"/>
        </w:rPr>
        <w:t>borstals</w:t>
      </w:r>
      <w:proofErr w:type="spellEnd"/>
      <w:r w:rsidRPr="00446856">
        <w:rPr>
          <w:rFonts w:ascii="Arial" w:hAnsi="Arial" w:cs="Arial"/>
          <w:sz w:val="22"/>
          <w:szCs w:val="22"/>
          <w:lang w:val="en-US"/>
        </w:rPr>
        <w:t xml:space="preserve"> and social welfare residences</w:t>
      </w:r>
      <w:r w:rsidR="547A427F" w:rsidRPr="00446856">
        <w:rPr>
          <w:rFonts w:ascii="Arial" w:hAnsi="Arial" w:cs="Arial"/>
          <w:sz w:val="22"/>
          <w:szCs w:val="22"/>
          <w:lang w:val="en-US"/>
        </w:rPr>
        <w:t xml:space="preserve"> and institutions. </w:t>
      </w:r>
    </w:p>
    <w:p w14:paraId="6FBCF582" w14:textId="1A56A606"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The State often failed to assess, or inadequately assessed, children, young </w:t>
      </w:r>
      <w:r w:rsidR="00967496" w:rsidRPr="00967496">
        <w:rPr>
          <w:rFonts w:ascii="Arial" w:hAnsi="Arial" w:cs="Arial"/>
          <w:color w:val="1A1E26"/>
          <w:sz w:val="22"/>
          <w:szCs w:val="22"/>
          <w:lang w:val="en-GB"/>
        </w:rPr>
        <w:t>people,</w:t>
      </w:r>
      <w:r w:rsidRPr="00446856">
        <w:rPr>
          <w:rFonts w:ascii="Arial" w:hAnsi="Arial" w:cs="Arial"/>
          <w:color w:val="1A1E26"/>
          <w:sz w:val="22"/>
          <w:szCs w:val="22"/>
          <w:lang w:val="en-GB"/>
        </w:rPr>
        <w:t xml:space="preserve"> and adults in care for trauma and support needs when deciding on care options. </w:t>
      </w:r>
    </w:p>
    <w:p w14:paraId="4C869B05" w14:textId="5125C138"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The State almost always failed to consider or recognise an </w:t>
      </w:r>
      <w:proofErr w:type="spellStart"/>
      <w:r w:rsidRPr="00446856">
        <w:rPr>
          <w:rFonts w:ascii="Arial" w:hAnsi="Arial" w:cs="Arial"/>
          <w:color w:val="1A1E26"/>
          <w:sz w:val="22"/>
          <w:szCs w:val="22"/>
          <w:lang w:val="en-GB"/>
        </w:rPr>
        <w:t>ao</w:t>
      </w:r>
      <w:proofErr w:type="spellEnd"/>
      <w:r w:rsidRPr="00446856">
        <w:rPr>
          <w:rFonts w:ascii="Arial" w:hAnsi="Arial" w:cs="Arial"/>
          <w:color w:val="1A1E26"/>
          <w:sz w:val="22"/>
          <w:szCs w:val="22"/>
          <w:lang w:val="en-GB"/>
        </w:rPr>
        <w:t xml:space="preserve"> Māori (Māori world) view, tikanga, </w:t>
      </w:r>
      <w:proofErr w:type="spellStart"/>
      <w:r w:rsidRPr="00446856">
        <w:rPr>
          <w:rFonts w:ascii="Arial" w:hAnsi="Arial" w:cs="Arial"/>
          <w:color w:val="1A1E26"/>
          <w:sz w:val="22"/>
          <w:szCs w:val="22"/>
          <w:lang w:val="en-GB"/>
        </w:rPr>
        <w:t>te</w:t>
      </w:r>
      <w:proofErr w:type="spellEnd"/>
      <w:r w:rsidRPr="00446856">
        <w:rPr>
          <w:rFonts w:ascii="Arial" w:hAnsi="Arial" w:cs="Arial"/>
          <w:color w:val="1A1E26"/>
          <w:sz w:val="22"/>
          <w:szCs w:val="22"/>
          <w:lang w:val="en-GB"/>
        </w:rPr>
        <w:t xml:space="preserve"> reo and </w:t>
      </w:r>
      <w:r w:rsidR="00771296" w:rsidRPr="00446856">
        <w:rPr>
          <w:rFonts w:ascii="Arial" w:hAnsi="Arial" w:cs="Arial"/>
          <w:color w:val="1A1E26"/>
          <w:sz w:val="22"/>
          <w:szCs w:val="22"/>
          <w:lang w:val="en-GB"/>
        </w:rPr>
        <w:t>m</w:t>
      </w:r>
      <w:r w:rsidR="00771296">
        <w:rPr>
          <w:rFonts w:ascii="Arial" w:hAnsi="Arial" w:cs="Arial"/>
          <w:color w:val="1A1E26"/>
          <w:sz w:val="22"/>
          <w:szCs w:val="22"/>
          <w:lang w:val="en-GB"/>
        </w:rPr>
        <w:t>ā</w:t>
      </w:r>
      <w:r w:rsidR="00771296" w:rsidRPr="00446856">
        <w:rPr>
          <w:rFonts w:ascii="Arial" w:hAnsi="Arial" w:cs="Arial"/>
          <w:color w:val="1A1E26"/>
          <w:sz w:val="22"/>
          <w:szCs w:val="22"/>
          <w:lang w:val="en-GB"/>
        </w:rPr>
        <w:t xml:space="preserve">tauranga </w:t>
      </w:r>
      <w:r w:rsidRPr="00446856">
        <w:rPr>
          <w:rFonts w:ascii="Arial" w:hAnsi="Arial" w:cs="Arial"/>
          <w:color w:val="1A1E26"/>
          <w:sz w:val="22"/>
          <w:szCs w:val="22"/>
          <w:lang w:val="en-GB"/>
        </w:rPr>
        <w:t xml:space="preserve">Māori when removing or placing </w:t>
      </w:r>
      <w:proofErr w:type="spellStart"/>
      <w:r w:rsidRPr="00446856">
        <w:rPr>
          <w:rFonts w:ascii="Arial" w:hAnsi="Arial" w:cs="Arial"/>
          <w:sz w:val="22"/>
          <w:szCs w:val="22"/>
          <w:lang w:val="en-US"/>
        </w:rPr>
        <w:t>tamariki</w:t>
      </w:r>
      <w:proofErr w:type="spellEnd"/>
      <w:r w:rsidRPr="00446856">
        <w:rPr>
          <w:rFonts w:ascii="Arial" w:hAnsi="Arial" w:cs="Arial"/>
          <w:sz w:val="22"/>
          <w:szCs w:val="22"/>
          <w:lang w:val="en-US"/>
        </w:rPr>
        <w:t xml:space="preserve">, </w:t>
      </w:r>
      <w:proofErr w:type="spellStart"/>
      <w:r w:rsidRPr="00446856">
        <w:rPr>
          <w:rFonts w:ascii="Arial" w:hAnsi="Arial" w:cs="Arial"/>
          <w:sz w:val="22"/>
          <w:szCs w:val="22"/>
          <w:lang w:val="en-US"/>
        </w:rPr>
        <w:t>rangatahi</w:t>
      </w:r>
      <w:proofErr w:type="spellEnd"/>
      <w:r w:rsidRPr="00446856">
        <w:rPr>
          <w:rFonts w:ascii="Arial" w:hAnsi="Arial" w:cs="Arial"/>
          <w:sz w:val="22"/>
          <w:szCs w:val="22"/>
          <w:lang w:val="en-US"/>
        </w:rPr>
        <w:t xml:space="preserve"> and </w:t>
      </w:r>
      <w:proofErr w:type="spellStart"/>
      <w:r w:rsidRPr="00446856">
        <w:rPr>
          <w:rFonts w:ascii="Arial" w:hAnsi="Arial" w:cs="Arial"/>
          <w:sz w:val="22"/>
          <w:szCs w:val="22"/>
          <w:lang w:val="en-US"/>
        </w:rPr>
        <w:t>pakeke</w:t>
      </w:r>
      <w:proofErr w:type="spellEnd"/>
      <w:r w:rsidRPr="00446856">
        <w:rPr>
          <w:rFonts w:ascii="Arial" w:hAnsi="Arial" w:cs="Arial"/>
          <w:sz w:val="22"/>
          <w:szCs w:val="22"/>
          <w:lang w:val="en-US"/>
        </w:rPr>
        <w:t xml:space="preserve"> Māori </w:t>
      </w:r>
      <w:r w:rsidRPr="00446856">
        <w:rPr>
          <w:rFonts w:ascii="Arial" w:hAnsi="Arial" w:cs="Arial"/>
          <w:color w:val="1A1E26"/>
          <w:sz w:val="22"/>
          <w:szCs w:val="22"/>
          <w:lang w:val="en-GB"/>
        </w:rPr>
        <w:t>in all care settings</w:t>
      </w:r>
      <w:r w:rsidR="31E9FC42" w:rsidRPr="00446856">
        <w:rPr>
          <w:rFonts w:ascii="Arial" w:hAnsi="Arial" w:cs="Arial"/>
          <w:color w:val="1A1E26"/>
          <w:sz w:val="22"/>
          <w:szCs w:val="22"/>
          <w:lang w:val="en-GB"/>
        </w:rPr>
        <w:t xml:space="preserve">. These failures were both </w:t>
      </w:r>
      <w:r w:rsidRPr="00446856">
        <w:rPr>
          <w:rFonts w:ascii="Arial" w:hAnsi="Arial" w:cs="Arial"/>
          <w:color w:val="1A1E26"/>
          <w:sz w:val="22"/>
          <w:szCs w:val="22"/>
          <w:lang w:val="en-GB"/>
        </w:rPr>
        <w:t xml:space="preserve">in the method of removal and the appropriateness of placements.  </w:t>
      </w:r>
    </w:p>
    <w:p w14:paraId="0EAEE96C" w14:textId="0E2A7666"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The State did not typically consider placements with whānau, hap</w:t>
      </w:r>
      <w:r w:rsidRPr="00446856">
        <w:rPr>
          <w:rFonts w:ascii="Arial" w:hAnsi="Arial" w:cs="Arial"/>
          <w:color w:val="1A1E26"/>
          <w:sz w:val="22"/>
          <w:szCs w:val="22"/>
          <w:lang w:val="mi-NZ"/>
        </w:rPr>
        <w:t>ū</w:t>
      </w:r>
      <w:r w:rsidRPr="00446856">
        <w:rPr>
          <w:rFonts w:ascii="Arial" w:hAnsi="Arial" w:cs="Arial"/>
          <w:color w:val="1A1E26"/>
          <w:sz w:val="22"/>
          <w:szCs w:val="22"/>
          <w:lang w:val="en-GB"/>
        </w:rPr>
        <w:t xml:space="preserve"> or iwi for </w:t>
      </w:r>
      <w:proofErr w:type="spellStart"/>
      <w:r w:rsidRPr="00446856">
        <w:rPr>
          <w:rFonts w:ascii="Arial" w:hAnsi="Arial" w:cs="Arial"/>
          <w:sz w:val="22"/>
          <w:szCs w:val="22"/>
          <w:lang w:val="en-US"/>
        </w:rPr>
        <w:t>tamariki</w:t>
      </w:r>
      <w:proofErr w:type="spellEnd"/>
      <w:r w:rsidRPr="00446856">
        <w:rPr>
          <w:rFonts w:ascii="Arial" w:hAnsi="Arial" w:cs="Arial"/>
          <w:sz w:val="22"/>
          <w:szCs w:val="22"/>
          <w:lang w:val="en-US"/>
        </w:rPr>
        <w:t xml:space="preserve">, </w:t>
      </w:r>
      <w:proofErr w:type="spellStart"/>
      <w:r w:rsidRPr="00446856">
        <w:rPr>
          <w:rFonts w:ascii="Arial" w:hAnsi="Arial" w:cs="Arial"/>
          <w:sz w:val="22"/>
          <w:szCs w:val="22"/>
          <w:lang w:val="en-US"/>
        </w:rPr>
        <w:t>rangatahi</w:t>
      </w:r>
      <w:proofErr w:type="spellEnd"/>
      <w:r w:rsidRPr="00446856">
        <w:rPr>
          <w:rFonts w:ascii="Arial" w:hAnsi="Arial" w:cs="Arial"/>
          <w:sz w:val="22"/>
          <w:szCs w:val="22"/>
          <w:lang w:val="en-US"/>
        </w:rPr>
        <w:t xml:space="preserve"> and </w:t>
      </w:r>
      <w:proofErr w:type="spellStart"/>
      <w:r w:rsidRPr="00446856">
        <w:rPr>
          <w:rFonts w:ascii="Arial" w:hAnsi="Arial" w:cs="Arial"/>
          <w:sz w:val="22"/>
          <w:szCs w:val="22"/>
          <w:lang w:val="en-US"/>
        </w:rPr>
        <w:t>pakeke</w:t>
      </w:r>
      <w:proofErr w:type="spellEnd"/>
      <w:r w:rsidRPr="00446856">
        <w:rPr>
          <w:rFonts w:ascii="Arial" w:hAnsi="Arial" w:cs="Arial"/>
          <w:sz w:val="22"/>
          <w:szCs w:val="22"/>
          <w:lang w:val="en-US"/>
        </w:rPr>
        <w:t xml:space="preserve"> Māori. Nor did the State actively</w:t>
      </w:r>
      <w:r w:rsidRPr="00446856">
        <w:rPr>
          <w:rFonts w:ascii="Arial" w:hAnsi="Arial" w:cs="Arial"/>
          <w:color w:val="1A1E26"/>
          <w:sz w:val="22"/>
          <w:szCs w:val="22"/>
          <w:lang w:val="en-GB"/>
        </w:rPr>
        <w:t xml:space="preserve"> support sustained connections to whānau, hap</w:t>
      </w:r>
      <w:r w:rsidR="004B0B0D">
        <w:rPr>
          <w:rFonts w:ascii="Arial" w:hAnsi="Arial" w:cs="Arial"/>
          <w:color w:val="1A1E26"/>
          <w:sz w:val="22"/>
          <w:szCs w:val="22"/>
          <w:lang w:val="en-GB"/>
        </w:rPr>
        <w:t>ū</w:t>
      </w:r>
      <w:r w:rsidRPr="00446856">
        <w:rPr>
          <w:rFonts w:ascii="Arial" w:hAnsi="Arial" w:cs="Arial"/>
          <w:color w:val="1A1E26"/>
          <w:sz w:val="22"/>
          <w:szCs w:val="22"/>
          <w:lang w:val="en-GB"/>
        </w:rPr>
        <w:t>, iwi or community for those in care.</w:t>
      </w:r>
    </w:p>
    <w:p w14:paraId="3FF372A0" w14:textId="30725E85"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Between the 1950s and 1980s, </w:t>
      </w:r>
      <w:proofErr w:type="spellStart"/>
      <w:r w:rsidRPr="00446856">
        <w:rPr>
          <w:rFonts w:ascii="Arial" w:hAnsi="Arial" w:cs="Arial"/>
          <w:color w:val="1A1E26"/>
          <w:sz w:val="22"/>
          <w:szCs w:val="22"/>
          <w:lang w:val="en-GB"/>
        </w:rPr>
        <w:t>tamariki</w:t>
      </w:r>
      <w:proofErr w:type="spellEnd"/>
      <w:r w:rsidRPr="00446856">
        <w:rPr>
          <w:rFonts w:ascii="Arial" w:hAnsi="Arial" w:cs="Arial"/>
          <w:color w:val="1A1E26"/>
          <w:sz w:val="22"/>
          <w:szCs w:val="22"/>
          <w:lang w:val="en-GB"/>
        </w:rPr>
        <w:t xml:space="preserve">, </w:t>
      </w:r>
      <w:proofErr w:type="spellStart"/>
      <w:r w:rsidRPr="00446856">
        <w:rPr>
          <w:rFonts w:ascii="Arial" w:hAnsi="Arial" w:cs="Arial"/>
          <w:color w:val="1A1E26"/>
          <w:sz w:val="22"/>
          <w:szCs w:val="22"/>
          <w:lang w:val="en-GB"/>
        </w:rPr>
        <w:t>rangatahi</w:t>
      </w:r>
      <w:proofErr w:type="spellEnd"/>
      <w:r w:rsidRPr="00446856">
        <w:rPr>
          <w:rFonts w:ascii="Arial" w:hAnsi="Arial" w:cs="Arial"/>
          <w:color w:val="1A1E26"/>
          <w:sz w:val="22"/>
          <w:szCs w:val="22"/>
          <w:lang w:val="en-GB"/>
        </w:rPr>
        <w:t xml:space="preserve"> and </w:t>
      </w:r>
      <w:proofErr w:type="spellStart"/>
      <w:r w:rsidRPr="00446856">
        <w:rPr>
          <w:rFonts w:ascii="Arial" w:hAnsi="Arial" w:cs="Arial"/>
          <w:color w:val="1A1E26"/>
          <w:sz w:val="22"/>
          <w:szCs w:val="22"/>
          <w:lang w:val="en-GB"/>
        </w:rPr>
        <w:t>pakeke</w:t>
      </w:r>
      <w:proofErr w:type="spellEnd"/>
      <w:r w:rsidRPr="00446856">
        <w:rPr>
          <w:rFonts w:ascii="Arial" w:hAnsi="Arial" w:cs="Arial"/>
          <w:color w:val="1A1E26"/>
          <w:sz w:val="22"/>
          <w:szCs w:val="22"/>
          <w:lang w:val="en-GB"/>
        </w:rPr>
        <w:t xml:space="preserve"> Māori experienced heightened State surveillance and targeting by </w:t>
      </w:r>
      <w:r w:rsidR="4B430D9E" w:rsidRPr="00446856">
        <w:rPr>
          <w:rFonts w:ascii="Arial" w:hAnsi="Arial" w:cs="Arial"/>
          <w:color w:val="1A1E26"/>
          <w:sz w:val="22"/>
          <w:szCs w:val="22"/>
          <w:lang w:val="en-GB"/>
        </w:rPr>
        <w:t xml:space="preserve">NZ </w:t>
      </w:r>
      <w:r w:rsidR="46F821FC" w:rsidRPr="00446856">
        <w:rPr>
          <w:rFonts w:ascii="Arial" w:hAnsi="Arial" w:cs="Arial"/>
          <w:color w:val="1A1E26"/>
          <w:sz w:val="22"/>
          <w:szCs w:val="22"/>
          <w:lang w:val="en-GB"/>
        </w:rPr>
        <w:t>P</w:t>
      </w:r>
      <w:r w:rsidRPr="00446856">
        <w:rPr>
          <w:rFonts w:ascii="Arial" w:hAnsi="Arial" w:cs="Arial"/>
          <w:color w:val="1A1E26"/>
          <w:sz w:val="22"/>
          <w:szCs w:val="22"/>
          <w:lang w:val="en-GB"/>
        </w:rPr>
        <w:t xml:space="preserve">olice and other State agencies, which contributed to a disproportionate number of </w:t>
      </w:r>
      <w:proofErr w:type="spellStart"/>
      <w:r w:rsidRPr="00446856">
        <w:rPr>
          <w:rFonts w:ascii="Arial" w:hAnsi="Arial" w:cs="Arial"/>
          <w:sz w:val="22"/>
          <w:szCs w:val="22"/>
          <w:lang w:val="en-US"/>
        </w:rPr>
        <w:t>tamariki</w:t>
      </w:r>
      <w:proofErr w:type="spellEnd"/>
      <w:r w:rsidRPr="00446856">
        <w:rPr>
          <w:rFonts w:ascii="Arial" w:hAnsi="Arial" w:cs="Arial"/>
          <w:sz w:val="22"/>
          <w:szCs w:val="22"/>
          <w:lang w:val="en-US"/>
        </w:rPr>
        <w:t xml:space="preserve">, </w:t>
      </w:r>
      <w:proofErr w:type="spellStart"/>
      <w:r w:rsidRPr="00446856">
        <w:rPr>
          <w:rFonts w:ascii="Arial" w:hAnsi="Arial" w:cs="Arial"/>
          <w:sz w:val="22"/>
          <w:szCs w:val="22"/>
          <w:lang w:val="en-US"/>
        </w:rPr>
        <w:t>rangatahi</w:t>
      </w:r>
      <w:proofErr w:type="spellEnd"/>
      <w:r w:rsidRPr="00446856">
        <w:rPr>
          <w:rFonts w:ascii="Arial" w:hAnsi="Arial" w:cs="Arial"/>
          <w:sz w:val="22"/>
          <w:szCs w:val="22"/>
          <w:lang w:val="en-US"/>
        </w:rPr>
        <w:t xml:space="preserve"> and </w:t>
      </w:r>
      <w:proofErr w:type="spellStart"/>
      <w:r w:rsidRPr="00446856">
        <w:rPr>
          <w:rFonts w:ascii="Arial" w:hAnsi="Arial" w:cs="Arial"/>
          <w:sz w:val="22"/>
          <w:szCs w:val="22"/>
          <w:lang w:val="en-US"/>
        </w:rPr>
        <w:t>pakeke</w:t>
      </w:r>
      <w:proofErr w:type="spellEnd"/>
      <w:r w:rsidRPr="00446856">
        <w:rPr>
          <w:rFonts w:ascii="Arial" w:hAnsi="Arial" w:cs="Arial"/>
          <w:sz w:val="22"/>
          <w:szCs w:val="22"/>
          <w:lang w:val="en-US"/>
        </w:rPr>
        <w:t xml:space="preserve"> Māori </w:t>
      </w:r>
      <w:r w:rsidRPr="00446856">
        <w:rPr>
          <w:rFonts w:ascii="Arial" w:hAnsi="Arial" w:cs="Arial"/>
          <w:color w:val="1A1E26"/>
          <w:sz w:val="22"/>
          <w:szCs w:val="22"/>
          <w:lang w:val="en-GB"/>
        </w:rPr>
        <w:t xml:space="preserve">entering State care.  </w:t>
      </w:r>
      <w:proofErr w:type="spellStart"/>
      <w:r w:rsidR="00C178B5" w:rsidRPr="00446856">
        <w:rPr>
          <w:rFonts w:ascii="Arial" w:hAnsi="Arial" w:cs="Arial"/>
          <w:color w:val="1A1E26"/>
          <w:sz w:val="22"/>
          <w:szCs w:val="22"/>
          <w:lang w:val="en-GB"/>
        </w:rPr>
        <w:t>W</w:t>
      </w:r>
      <w:r w:rsidR="00C178B5">
        <w:rPr>
          <w:rFonts w:ascii="Arial" w:hAnsi="Arial" w:cs="Arial"/>
          <w:color w:val="1A1E26"/>
          <w:sz w:val="22"/>
          <w:szCs w:val="22"/>
          <w:lang w:val="en-GB"/>
        </w:rPr>
        <w:t>ā</w:t>
      </w:r>
      <w:r w:rsidR="00C178B5" w:rsidRPr="00446856">
        <w:rPr>
          <w:rFonts w:ascii="Arial" w:hAnsi="Arial" w:cs="Arial"/>
          <w:color w:val="1A1E26"/>
          <w:sz w:val="22"/>
          <w:szCs w:val="22"/>
          <w:lang w:val="en-GB"/>
        </w:rPr>
        <w:t>hine</w:t>
      </w:r>
      <w:proofErr w:type="spellEnd"/>
      <w:r w:rsidR="00C178B5" w:rsidRPr="00446856">
        <w:rPr>
          <w:rFonts w:ascii="Arial" w:hAnsi="Arial" w:cs="Arial"/>
          <w:color w:val="1A1E26"/>
          <w:sz w:val="22"/>
          <w:szCs w:val="22"/>
          <w:lang w:val="en-GB"/>
        </w:rPr>
        <w:t xml:space="preserve"> </w:t>
      </w:r>
      <w:r w:rsidRPr="00446856">
        <w:rPr>
          <w:rFonts w:ascii="Arial" w:hAnsi="Arial" w:cs="Arial"/>
          <w:color w:val="1A1E26"/>
          <w:sz w:val="22"/>
          <w:szCs w:val="22"/>
          <w:lang w:val="en-GB"/>
        </w:rPr>
        <w:t>Māori experienced heightened State surveillance for running away, staying out or behaving in ways perceived as promiscuous.</w:t>
      </w:r>
    </w:p>
    <w:p w14:paraId="6BAC3B80" w14:textId="092C016F" w:rsidR="001F5482" w:rsidRPr="00446856" w:rsidRDefault="7D7A5F7E"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Deaf, </w:t>
      </w:r>
      <w:r w:rsidR="229D19FA" w:rsidRPr="00446856">
        <w:rPr>
          <w:rFonts w:ascii="Arial" w:hAnsi="Arial" w:cs="Arial"/>
          <w:color w:val="1A1E26"/>
          <w:sz w:val="22"/>
          <w:szCs w:val="22"/>
          <w:lang w:val="en-GB"/>
        </w:rPr>
        <w:t>d</w:t>
      </w:r>
      <w:r w:rsidR="001F5482" w:rsidRPr="00446856">
        <w:rPr>
          <w:rFonts w:ascii="Arial" w:hAnsi="Arial" w:cs="Arial"/>
          <w:color w:val="1A1E26"/>
          <w:sz w:val="22"/>
          <w:szCs w:val="22"/>
          <w:lang w:val="en-GB"/>
        </w:rPr>
        <w:t xml:space="preserve">isabled </w:t>
      </w:r>
      <w:r w:rsidR="7F2EEEB3" w:rsidRPr="00446856">
        <w:rPr>
          <w:rFonts w:ascii="Arial" w:hAnsi="Arial" w:cs="Arial"/>
          <w:color w:val="1A1E26"/>
          <w:sz w:val="22"/>
          <w:szCs w:val="22"/>
          <w:lang w:val="en-GB"/>
        </w:rPr>
        <w:t>and mentally distressed</w:t>
      </w:r>
      <w:r w:rsidR="001F5482" w:rsidRPr="00446856">
        <w:rPr>
          <w:rFonts w:ascii="Arial" w:hAnsi="Arial" w:cs="Arial"/>
          <w:color w:val="1A1E26"/>
          <w:sz w:val="22"/>
          <w:szCs w:val="22"/>
          <w:lang w:val="en-GB"/>
        </w:rPr>
        <w:t xml:space="preserve"> children, young people or adults were placed in most care settings.  Many settings were established only for disabled </w:t>
      </w:r>
      <w:r w:rsidR="749984D7" w:rsidRPr="00446856">
        <w:rPr>
          <w:rFonts w:ascii="Arial" w:hAnsi="Arial" w:cs="Arial"/>
          <w:color w:val="1A1E26"/>
          <w:sz w:val="22"/>
          <w:szCs w:val="22"/>
          <w:lang w:val="en-GB"/>
        </w:rPr>
        <w:t>and mentally distressed</w:t>
      </w:r>
      <w:r w:rsidR="001F5482" w:rsidRPr="00446856">
        <w:rPr>
          <w:rFonts w:ascii="Arial" w:hAnsi="Arial" w:cs="Arial"/>
          <w:color w:val="1A1E26"/>
          <w:sz w:val="22"/>
          <w:szCs w:val="22"/>
          <w:lang w:val="en-GB"/>
        </w:rPr>
        <w:t xml:space="preserve"> people.</w:t>
      </w:r>
      <w:r w:rsidR="5E693DAB" w:rsidRPr="00446856">
        <w:rPr>
          <w:rFonts w:ascii="Arial" w:hAnsi="Arial" w:cs="Arial"/>
          <w:color w:val="1A1E26"/>
          <w:sz w:val="22"/>
          <w:szCs w:val="22"/>
          <w:lang w:val="en-GB"/>
        </w:rPr>
        <w:t xml:space="preserve"> There </w:t>
      </w:r>
      <w:r w:rsidR="006B2C09" w:rsidRPr="006B2C09">
        <w:rPr>
          <w:rFonts w:ascii="Arial" w:hAnsi="Arial" w:cs="Arial"/>
          <w:color w:val="1A1E26"/>
          <w:sz w:val="22"/>
          <w:szCs w:val="22"/>
          <w:lang w:val="en-GB"/>
        </w:rPr>
        <w:t>was</w:t>
      </w:r>
      <w:r w:rsidR="5E693DAB" w:rsidRPr="00446856">
        <w:rPr>
          <w:rFonts w:ascii="Arial" w:hAnsi="Arial" w:cs="Arial"/>
          <w:color w:val="1A1E26"/>
          <w:sz w:val="22"/>
          <w:szCs w:val="22"/>
          <w:lang w:val="en-GB"/>
        </w:rPr>
        <w:t xml:space="preserve"> special, segregated residential schools for Deaf children and young people. </w:t>
      </w:r>
    </w:p>
    <w:p w14:paraId="1E5C4C88" w14:textId="783FBD36"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There was an over-use of institutional care for Deaf</w:t>
      </w:r>
      <w:r w:rsidR="2D3AD4D9" w:rsidRPr="00446856">
        <w:rPr>
          <w:rFonts w:ascii="Arial" w:hAnsi="Arial" w:cs="Arial"/>
          <w:color w:val="1A1E26"/>
          <w:sz w:val="22"/>
          <w:szCs w:val="22"/>
          <w:lang w:val="en-GB"/>
        </w:rPr>
        <w:t xml:space="preserve">, </w:t>
      </w:r>
      <w:r w:rsidRPr="00446856">
        <w:rPr>
          <w:rFonts w:ascii="Arial" w:hAnsi="Arial" w:cs="Arial"/>
          <w:color w:val="1A1E26"/>
          <w:sz w:val="22"/>
          <w:szCs w:val="22"/>
          <w:lang w:val="en-GB"/>
        </w:rPr>
        <w:t xml:space="preserve">disabled </w:t>
      </w:r>
      <w:r w:rsidR="3CCAD400" w:rsidRPr="00446856">
        <w:rPr>
          <w:rFonts w:ascii="Arial" w:hAnsi="Arial" w:cs="Arial"/>
          <w:color w:val="1A1E26"/>
          <w:sz w:val="22"/>
          <w:szCs w:val="22"/>
          <w:lang w:val="en-GB"/>
        </w:rPr>
        <w:t xml:space="preserve">and mentally distressed </w:t>
      </w:r>
      <w:r w:rsidRPr="00446856">
        <w:rPr>
          <w:rFonts w:ascii="Arial" w:hAnsi="Arial" w:cs="Arial"/>
          <w:color w:val="1A1E26"/>
          <w:sz w:val="22"/>
          <w:szCs w:val="22"/>
          <w:lang w:val="en-GB"/>
        </w:rPr>
        <w:t xml:space="preserve">children, young </w:t>
      </w:r>
      <w:r w:rsidR="009A092A" w:rsidRPr="009A092A">
        <w:rPr>
          <w:rFonts w:ascii="Arial" w:hAnsi="Arial" w:cs="Arial"/>
          <w:color w:val="1A1E26"/>
          <w:sz w:val="22"/>
          <w:szCs w:val="22"/>
          <w:lang w:val="en-GB"/>
        </w:rPr>
        <w:t>people,</w:t>
      </w:r>
      <w:r w:rsidRPr="00446856">
        <w:rPr>
          <w:rFonts w:ascii="Arial" w:hAnsi="Arial" w:cs="Arial"/>
          <w:color w:val="1A1E26"/>
          <w:sz w:val="22"/>
          <w:szCs w:val="22"/>
          <w:lang w:val="en-GB"/>
        </w:rPr>
        <w:t xml:space="preserve"> and adults.  </w:t>
      </w:r>
    </w:p>
    <w:p w14:paraId="6EA1CBBF" w14:textId="0F07C7B6" w:rsidR="001F5482" w:rsidRPr="00446856" w:rsidRDefault="36DFBACA"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Deaf, disabled and mentally distressed children, young people and </w:t>
      </w:r>
      <w:r w:rsidR="009A092A" w:rsidRPr="009A092A">
        <w:rPr>
          <w:rFonts w:ascii="Arial" w:hAnsi="Arial" w:cs="Arial"/>
          <w:color w:val="1A1E26"/>
          <w:sz w:val="22"/>
          <w:szCs w:val="22"/>
          <w:lang w:val="en-GB"/>
        </w:rPr>
        <w:t>adults were</w:t>
      </w:r>
      <w:r w:rsidR="001F5482" w:rsidRPr="00446856">
        <w:rPr>
          <w:rFonts w:ascii="Arial" w:hAnsi="Arial" w:cs="Arial"/>
          <w:color w:val="1A1E26"/>
          <w:sz w:val="22"/>
          <w:szCs w:val="22"/>
          <w:lang w:val="en-GB"/>
        </w:rPr>
        <w:t xml:space="preserve"> often denied or restricted from involvement in decisions about their own lives.</w:t>
      </w:r>
    </w:p>
    <w:p w14:paraId="6817A2D1" w14:textId="5DC65803" w:rsidR="001F5482"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 xml:space="preserve">For many </w:t>
      </w:r>
      <w:r w:rsidR="0F5071F4" w:rsidRPr="00446856">
        <w:rPr>
          <w:rFonts w:ascii="Arial" w:hAnsi="Arial" w:cs="Arial"/>
          <w:color w:val="1A1E26"/>
          <w:sz w:val="22"/>
          <w:szCs w:val="22"/>
          <w:lang w:val="en-GB"/>
        </w:rPr>
        <w:t xml:space="preserve">Deaf, </w:t>
      </w:r>
      <w:r w:rsidRPr="00446856">
        <w:rPr>
          <w:rFonts w:ascii="Arial" w:hAnsi="Arial" w:cs="Arial"/>
          <w:color w:val="1A1E26"/>
          <w:sz w:val="22"/>
          <w:szCs w:val="22"/>
          <w:lang w:val="en-GB"/>
        </w:rPr>
        <w:t xml:space="preserve">disabled </w:t>
      </w:r>
      <w:r w:rsidR="012BD17E" w:rsidRPr="00446856">
        <w:rPr>
          <w:rFonts w:ascii="Arial" w:hAnsi="Arial" w:cs="Arial"/>
          <w:color w:val="1A1E26"/>
          <w:sz w:val="22"/>
          <w:szCs w:val="22"/>
          <w:lang w:val="en-GB"/>
        </w:rPr>
        <w:t>and mentally distressed</w:t>
      </w:r>
      <w:r w:rsidRPr="00446856">
        <w:rPr>
          <w:rFonts w:ascii="Arial" w:hAnsi="Arial" w:cs="Arial"/>
          <w:color w:val="1A1E26"/>
          <w:sz w:val="22"/>
          <w:szCs w:val="22"/>
          <w:lang w:val="en-GB"/>
        </w:rPr>
        <w:t xml:space="preserve"> people, formal State care was the only option the State provided</w:t>
      </w:r>
      <w:r w:rsidR="6C18521A" w:rsidRPr="00446856">
        <w:rPr>
          <w:rFonts w:ascii="Arial" w:hAnsi="Arial" w:cs="Arial"/>
          <w:color w:val="1A1E26"/>
          <w:sz w:val="22"/>
          <w:szCs w:val="22"/>
          <w:lang w:val="en-GB"/>
        </w:rPr>
        <w:t>, often for th</w:t>
      </w:r>
      <w:r w:rsidR="174216A4" w:rsidRPr="00446856">
        <w:rPr>
          <w:rFonts w:ascii="Arial" w:hAnsi="Arial" w:cs="Arial"/>
          <w:color w:val="1A1E26"/>
          <w:sz w:val="22"/>
          <w:szCs w:val="22"/>
          <w:lang w:val="en-GB"/>
        </w:rPr>
        <w:t>ei</w:t>
      </w:r>
      <w:r w:rsidR="6C18521A" w:rsidRPr="00446856">
        <w:rPr>
          <w:rFonts w:ascii="Arial" w:hAnsi="Arial" w:cs="Arial"/>
          <w:color w:val="1A1E26"/>
          <w:sz w:val="22"/>
          <w:szCs w:val="22"/>
          <w:lang w:val="en-GB"/>
        </w:rPr>
        <w:t>r entire life</w:t>
      </w:r>
      <w:r w:rsidRPr="00446856">
        <w:rPr>
          <w:rFonts w:ascii="Arial" w:hAnsi="Arial" w:cs="Arial"/>
          <w:color w:val="1A1E26"/>
          <w:sz w:val="22"/>
          <w:szCs w:val="22"/>
          <w:lang w:val="en-GB"/>
        </w:rPr>
        <w:t xml:space="preserve">. </w:t>
      </w:r>
      <w:r w:rsidR="7EC9394D" w:rsidRPr="00446856">
        <w:rPr>
          <w:rFonts w:ascii="Arial" w:hAnsi="Arial" w:cs="Arial"/>
          <w:color w:val="1A1E26"/>
          <w:sz w:val="22"/>
          <w:szCs w:val="22"/>
          <w:lang w:val="en-GB"/>
        </w:rPr>
        <w:t>The State failed to provide any alternatives.</w:t>
      </w:r>
      <w:r w:rsidRPr="00446856">
        <w:rPr>
          <w:rFonts w:ascii="Arial" w:hAnsi="Arial" w:cs="Arial"/>
          <w:color w:val="1A1E26"/>
          <w:sz w:val="22"/>
          <w:szCs w:val="22"/>
          <w:lang w:val="en-GB"/>
        </w:rPr>
        <w:t xml:space="preserve"> </w:t>
      </w:r>
    </w:p>
    <w:p w14:paraId="29B2C80C" w14:textId="38854DA9" w:rsidR="00DC0D2B" w:rsidRPr="00446856" w:rsidRDefault="001F5482" w:rsidP="00232866">
      <w:pPr>
        <w:pStyle w:val="ListParagraph"/>
        <w:keepLines w:val="0"/>
        <w:numPr>
          <w:ilvl w:val="0"/>
          <w:numId w:val="22"/>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lastRenderedPageBreak/>
        <w:t xml:space="preserve">The State generally failed to consider or recognise Pacific </w:t>
      </w:r>
      <w:r w:rsidR="52C277A0" w:rsidRPr="00446856">
        <w:rPr>
          <w:rFonts w:ascii="Arial" w:hAnsi="Arial" w:cs="Arial"/>
          <w:color w:val="1A1E26"/>
          <w:sz w:val="22"/>
          <w:szCs w:val="22"/>
          <w:lang w:val="en-GB"/>
        </w:rPr>
        <w:t>world views,</w:t>
      </w:r>
      <w:r w:rsidRPr="00446856">
        <w:rPr>
          <w:rFonts w:ascii="Arial" w:hAnsi="Arial" w:cs="Arial"/>
          <w:color w:val="1A1E26"/>
          <w:sz w:val="22"/>
          <w:szCs w:val="22"/>
          <w:lang w:val="en-GB"/>
        </w:rPr>
        <w:t xml:space="preserve"> cultural values (</w:t>
      </w:r>
      <w:proofErr w:type="spellStart"/>
      <w:r w:rsidRPr="00446856">
        <w:rPr>
          <w:rFonts w:ascii="Arial" w:hAnsi="Arial" w:cs="Arial"/>
          <w:color w:val="1A1E26"/>
          <w:sz w:val="22"/>
          <w:szCs w:val="22"/>
          <w:lang w:val="en-GB"/>
        </w:rPr>
        <w:t>fa’asamoa</w:t>
      </w:r>
      <w:proofErr w:type="spellEnd"/>
      <w:r w:rsidRPr="00446856">
        <w:rPr>
          <w:rFonts w:ascii="Arial" w:hAnsi="Arial" w:cs="Arial"/>
          <w:color w:val="1A1E26"/>
          <w:sz w:val="22"/>
          <w:szCs w:val="22"/>
          <w:lang w:val="en-GB"/>
        </w:rPr>
        <w:t xml:space="preserve">, </w:t>
      </w:r>
      <w:proofErr w:type="spellStart"/>
      <w:r w:rsidRPr="00446856">
        <w:rPr>
          <w:rFonts w:ascii="Arial" w:eastAsia="Calibri" w:hAnsi="Arial" w:cs="Arial"/>
          <w:sz w:val="22"/>
          <w:szCs w:val="22"/>
          <w:lang w:val="en-GB"/>
        </w:rPr>
        <w:t>anga</w:t>
      </w:r>
      <w:proofErr w:type="spellEnd"/>
      <w:r w:rsidRPr="00446856">
        <w:rPr>
          <w:rFonts w:ascii="Arial" w:eastAsia="Calibri" w:hAnsi="Arial" w:cs="Arial"/>
          <w:sz w:val="22"/>
          <w:szCs w:val="22"/>
          <w:lang w:val="en-GB"/>
        </w:rPr>
        <w:t xml:space="preserve">, </w:t>
      </w:r>
      <w:proofErr w:type="spellStart"/>
      <w:r w:rsidRPr="00446856">
        <w:rPr>
          <w:rFonts w:ascii="Arial" w:eastAsia="Calibri" w:hAnsi="Arial" w:cs="Arial"/>
          <w:sz w:val="22"/>
          <w:szCs w:val="22"/>
          <w:lang w:val="en-GB"/>
        </w:rPr>
        <w:t>fakatonga</w:t>
      </w:r>
      <w:proofErr w:type="spellEnd"/>
      <w:r w:rsidRPr="00446856">
        <w:rPr>
          <w:rFonts w:ascii="Arial" w:eastAsia="Calibri" w:hAnsi="Arial" w:cs="Arial"/>
          <w:sz w:val="22"/>
          <w:szCs w:val="22"/>
          <w:lang w:val="en-GB"/>
        </w:rPr>
        <w:t>)</w:t>
      </w:r>
      <w:r w:rsidR="77E2A85F" w:rsidRPr="00446856">
        <w:rPr>
          <w:rFonts w:ascii="Arial" w:eastAsia="Calibri" w:hAnsi="Arial" w:cs="Arial"/>
          <w:sz w:val="22"/>
          <w:szCs w:val="22"/>
          <w:lang w:val="en-GB"/>
        </w:rPr>
        <w:t>, Pacific languages and Pacific knowledge</w:t>
      </w:r>
      <w:r w:rsidRPr="00446856">
        <w:rPr>
          <w:rFonts w:ascii="Arial" w:hAnsi="Arial" w:cs="Arial"/>
          <w:color w:val="1A1E26"/>
          <w:sz w:val="22"/>
          <w:szCs w:val="22"/>
          <w:lang w:val="en-GB"/>
        </w:rPr>
        <w:t xml:space="preserve"> when removing or placing children (</w:t>
      </w:r>
      <w:proofErr w:type="spellStart"/>
      <w:r w:rsidRPr="00446856">
        <w:rPr>
          <w:rFonts w:ascii="Arial" w:hAnsi="Arial" w:cs="Arial"/>
          <w:color w:val="1A1E26"/>
          <w:sz w:val="22"/>
          <w:szCs w:val="22"/>
          <w:lang w:val="en-GB"/>
        </w:rPr>
        <w:t>fanau</w:t>
      </w:r>
      <w:proofErr w:type="spellEnd"/>
      <w:r w:rsidRPr="00446856">
        <w:rPr>
          <w:rFonts w:ascii="Arial" w:hAnsi="Arial" w:cs="Arial"/>
          <w:color w:val="1A1E26"/>
          <w:sz w:val="22"/>
          <w:szCs w:val="22"/>
          <w:lang w:val="en-GB"/>
        </w:rPr>
        <w:t>), young people (</w:t>
      </w:r>
      <w:proofErr w:type="spellStart"/>
      <w:r w:rsidRPr="00446856">
        <w:rPr>
          <w:rFonts w:ascii="Arial" w:hAnsi="Arial" w:cs="Arial"/>
          <w:color w:val="1A1E26"/>
          <w:sz w:val="22"/>
          <w:szCs w:val="22"/>
          <w:lang w:val="en-GB"/>
        </w:rPr>
        <w:t>tagata</w:t>
      </w:r>
      <w:proofErr w:type="spellEnd"/>
      <w:r w:rsidRPr="00446856">
        <w:rPr>
          <w:rFonts w:ascii="Arial" w:hAnsi="Arial" w:cs="Arial"/>
          <w:color w:val="1A1E26"/>
          <w:sz w:val="22"/>
          <w:szCs w:val="22"/>
          <w:lang w:val="en-GB"/>
        </w:rPr>
        <w:t xml:space="preserve"> </w:t>
      </w:r>
      <w:proofErr w:type="spellStart"/>
      <w:r w:rsidRPr="00446856">
        <w:rPr>
          <w:rFonts w:ascii="Arial" w:hAnsi="Arial" w:cs="Arial"/>
          <w:color w:val="1A1E26"/>
          <w:sz w:val="22"/>
          <w:szCs w:val="22"/>
          <w:lang w:val="en-GB"/>
        </w:rPr>
        <w:t>talavou</w:t>
      </w:r>
      <w:proofErr w:type="spellEnd"/>
      <w:r w:rsidRPr="00446856">
        <w:rPr>
          <w:rFonts w:ascii="Arial" w:hAnsi="Arial" w:cs="Arial"/>
          <w:color w:val="1A1E26"/>
          <w:sz w:val="22"/>
          <w:szCs w:val="22"/>
          <w:lang w:val="en-GB"/>
        </w:rPr>
        <w:t>) or adults (</w:t>
      </w:r>
      <w:proofErr w:type="spellStart"/>
      <w:r w:rsidRPr="00446856">
        <w:rPr>
          <w:rFonts w:ascii="Arial" w:hAnsi="Arial" w:cs="Arial"/>
          <w:color w:val="1A1E26"/>
          <w:sz w:val="22"/>
          <w:szCs w:val="22"/>
          <w:lang w:val="en-GB"/>
        </w:rPr>
        <w:t>tagata</w:t>
      </w:r>
      <w:proofErr w:type="spellEnd"/>
      <w:r w:rsidRPr="00446856">
        <w:rPr>
          <w:rFonts w:ascii="Arial" w:hAnsi="Arial" w:cs="Arial"/>
          <w:color w:val="1A1E26"/>
          <w:sz w:val="22"/>
          <w:szCs w:val="22"/>
          <w:lang w:val="en-GB"/>
        </w:rPr>
        <w:t xml:space="preserve"> </w:t>
      </w:r>
      <w:proofErr w:type="spellStart"/>
      <w:r w:rsidR="00BC6C7F" w:rsidRPr="00BC6C7F">
        <w:rPr>
          <w:rFonts w:ascii="Arial" w:hAnsi="Arial" w:cs="Arial"/>
          <w:color w:val="1A1E26"/>
          <w:sz w:val="22"/>
          <w:szCs w:val="22"/>
          <w:lang w:val="en-GB"/>
        </w:rPr>
        <w:t>matua</w:t>
      </w:r>
      <w:proofErr w:type="spellEnd"/>
      <w:r w:rsidR="00BC6C7F" w:rsidRPr="00BC6C7F">
        <w:rPr>
          <w:rFonts w:ascii="Arial" w:hAnsi="Arial" w:cs="Arial"/>
          <w:color w:val="1A1E26"/>
          <w:sz w:val="22"/>
          <w:szCs w:val="22"/>
          <w:lang w:val="en-GB"/>
        </w:rPr>
        <w:t>) in</w:t>
      </w:r>
      <w:r w:rsidRPr="00446856">
        <w:rPr>
          <w:rFonts w:ascii="Arial" w:hAnsi="Arial" w:cs="Arial"/>
          <w:color w:val="1A1E26"/>
          <w:sz w:val="22"/>
          <w:szCs w:val="22"/>
          <w:lang w:val="en-GB"/>
        </w:rPr>
        <w:t xml:space="preserve"> </w:t>
      </w:r>
      <w:r w:rsidR="3CE72DF1" w:rsidRPr="00446856">
        <w:rPr>
          <w:rFonts w:ascii="Arial" w:hAnsi="Arial" w:cs="Arial"/>
          <w:color w:val="1A1E26"/>
          <w:sz w:val="22"/>
          <w:szCs w:val="22"/>
          <w:lang w:val="en-GB"/>
        </w:rPr>
        <w:t>all</w:t>
      </w:r>
      <w:r w:rsidRPr="00446856">
        <w:rPr>
          <w:rFonts w:ascii="Arial" w:hAnsi="Arial" w:cs="Arial"/>
          <w:color w:val="1A1E26"/>
          <w:sz w:val="22"/>
          <w:szCs w:val="22"/>
          <w:lang w:val="en-GB"/>
        </w:rPr>
        <w:t xml:space="preserve"> care</w:t>
      </w:r>
      <w:r w:rsidR="533CBCA2" w:rsidRPr="00446856">
        <w:rPr>
          <w:rFonts w:ascii="Arial" w:hAnsi="Arial" w:cs="Arial"/>
          <w:color w:val="1A1E26"/>
          <w:sz w:val="22"/>
          <w:szCs w:val="22"/>
          <w:lang w:val="en-GB"/>
        </w:rPr>
        <w:t xml:space="preserve"> settings</w:t>
      </w:r>
      <w:r w:rsidRPr="00446856">
        <w:rPr>
          <w:rFonts w:ascii="Arial" w:hAnsi="Arial" w:cs="Arial"/>
          <w:color w:val="1A1E26"/>
          <w:sz w:val="22"/>
          <w:szCs w:val="22"/>
          <w:lang w:val="en-GB"/>
        </w:rPr>
        <w:t xml:space="preserve">. </w:t>
      </w:r>
      <w:r w:rsidR="00967207" w:rsidRPr="00446856">
        <w:rPr>
          <w:rFonts w:ascii="Arial" w:hAnsi="Arial" w:cs="Arial"/>
          <w:color w:val="1A1E26"/>
          <w:sz w:val="22"/>
          <w:szCs w:val="22"/>
          <w:lang w:val="en-GB"/>
        </w:rPr>
        <w:t xml:space="preserve">These failures were both in the method of removal and the appropriateness of placements. </w:t>
      </w:r>
      <w:r w:rsidRPr="00446856">
        <w:rPr>
          <w:rFonts w:ascii="Arial" w:hAnsi="Arial" w:cs="Arial"/>
          <w:color w:val="1A1E26"/>
          <w:sz w:val="22"/>
          <w:szCs w:val="22"/>
          <w:lang w:val="en-GB"/>
        </w:rPr>
        <w:t xml:space="preserve">Wider </w:t>
      </w:r>
      <w:proofErr w:type="spellStart"/>
      <w:r w:rsidR="007879ED" w:rsidRPr="00446856">
        <w:rPr>
          <w:rFonts w:ascii="Arial" w:hAnsi="Arial" w:cs="Arial"/>
          <w:color w:val="1A1E26"/>
          <w:sz w:val="22"/>
          <w:szCs w:val="22"/>
          <w:lang w:val="en-GB"/>
        </w:rPr>
        <w:t>kainga</w:t>
      </w:r>
      <w:proofErr w:type="spellEnd"/>
      <w:r w:rsidR="007879ED" w:rsidRPr="00446856">
        <w:rPr>
          <w:rFonts w:ascii="Arial" w:hAnsi="Arial" w:cs="Arial"/>
          <w:color w:val="1A1E26"/>
          <w:sz w:val="22"/>
          <w:szCs w:val="22"/>
          <w:lang w:val="en-GB"/>
        </w:rPr>
        <w:t xml:space="preserve"> (</w:t>
      </w:r>
      <w:r w:rsidRPr="00446856">
        <w:rPr>
          <w:rFonts w:ascii="Arial" w:hAnsi="Arial" w:cs="Arial"/>
          <w:color w:val="1A1E26"/>
          <w:sz w:val="22"/>
          <w:szCs w:val="22"/>
          <w:lang w:val="en-GB"/>
        </w:rPr>
        <w:t>family</w:t>
      </w:r>
      <w:r w:rsidR="007879ED" w:rsidRPr="00446856">
        <w:rPr>
          <w:rFonts w:ascii="Arial" w:hAnsi="Arial" w:cs="Arial"/>
          <w:color w:val="1A1E26"/>
          <w:sz w:val="22"/>
          <w:szCs w:val="22"/>
          <w:lang w:val="en-GB"/>
        </w:rPr>
        <w:t>)</w:t>
      </w:r>
      <w:r w:rsidRPr="00446856">
        <w:rPr>
          <w:rFonts w:ascii="Arial" w:hAnsi="Arial" w:cs="Arial"/>
          <w:color w:val="1A1E26"/>
          <w:sz w:val="22"/>
          <w:szCs w:val="22"/>
          <w:lang w:val="en-GB"/>
        </w:rPr>
        <w:t xml:space="preserve"> or </w:t>
      </w:r>
      <w:r w:rsidR="007879ED" w:rsidRPr="00446856">
        <w:rPr>
          <w:rFonts w:ascii="Arial" w:hAnsi="Arial" w:cs="Arial"/>
          <w:color w:val="1A1E26"/>
          <w:sz w:val="22"/>
          <w:szCs w:val="22"/>
          <w:lang w:val="en-GB"/>
        </w:rPr>
        <w:t>Pacific</w:t>
      </w:r>
      <w:r w:rsidRPr="00446856">
        <w:rPr>
          <w:rFonts w:ascii="Arial" w:hAnsi="Arial" w:cs="Arial"/>
          <w:color w:val="1A1E26"/>
          <w:sz w:val="22"/>
          <w:szCs w:val="22"/>
          <w:lang w:val="en-GB"/>
        </w:rPr>
        <w:t xml:space="preserve"> communities were not generally considered as an alternative option for care.</w:t>
      </w:r>
    </w:p>
    <w:p w14:paraId="22D9D444" w14:textId="17037799" w:rsidR="001F5482" w:rsidRPr="00446856" w:rsidRDefault="001F5482" w:rsidP="00232866">
      <w:pPr>
        <w:pStyle w:val="ListParagraph"/>
        <w:keepLines w:val="0"/>
        <w:numPr>
          <w:ilvl w:val="0"/>
          <w:numId w:val="22"/>
        </w:numPr>
        <w:spacing w:before="0" w:after="200" w:line="276" w:lineRule="auto"/>
        <w:ind w:left="1276" w:hanging="425"/>
        <w:rPr>
          <w:rStyle w:val="normaltextrun"/>
          <w:rFonts w:ascii="Arial" w:hAnsi="Arial" w:cs="Arial"/>
          <w:color w:val="1A1E26"/>
          <w:sz w:val="22"/>
          <w:szCs w:val="22"/>
          <w:lang w:val="en-GB"/>
        </w:rPr>
      </w:pPr>
      <w:r w:rsidRPr="00446856">
        <w:rPr>
          <w:rFonts w:ascii="Arial" w:hAnsi="Arial" w:cs="Arial"/>
          <w:color w:val="1A1E26"/>
          <w:sz w:val="22"/>
          <w:szCs w:val="22"/>
          <w:lang w:val="en-GB"/>
        </w:rPr>
        <w:t xml:space="preserve">Between the 1950s and 1980s, Pacific </w:t>
      </w:r>
      <w:r w:rsidR="007D5834">
        <w:rPr>
          <w:rFonts w:ascii="Arial" w:hAnsi="Arial" w:cs="Arial"/>
          <w:color w:val="1A1E26"/>
          <w:sz w:val="22"/>
          <w:szCs w:val="22"/>
          <w:lang w:val="en-GB"/>
        </w:rPr>
        <w:t>P</w:t>
      </w:r>
      <w:r w:rsidR="007D5834" w:rsidRPr="00446856">
        <w:rPr>
          <w:rFonts w:ascii="Arial" w:hAnsi="Arial" w:cs="Arial"/>
          <w:color w:val="1A1E26"/>
          <w:sz w:val="22"/>
          <w:szCs w:val="22"/>
          <w:lang w:val="en-GB"/>
        </w:rPr>
        <w:t>eople</w:t>
      </w:r>
      <w:r w:rsidR="007D5834">
        <w:rPr>
          <w:rFonts w:ascii="Arial" w:hAnsi="Arial" w:cs="Arial"/>
          <w:color w:val="1A1E26"/>
          <w:sz w:val="22"/>
          <w:szCs w:val="22"/>
          <w:lang w:val="en-GB"/>
        </w:rPr>
        <w:t>s</w:t>
      </w:r>
      <w:r w:rsidR="007D5834" w:rsidRPr="00446856">
        <w:rPr>
          <w:rFonts w:ascii="Arial" w:hAnsi="Arial" w:cs="Arial"/>
          <w:color w:val="1A1E26"/>
          <w:sz w:val="22"/>
          <w:szCs w:val="22"/>
          <w:lang w:val="en-GB"/>
        </w:rPr>
        <w:t xml:space="preserve"> </w:t>
      </w:r>
      <w:r w:rsidRPr="00446856">
        <w:rPr>
          <w:rFonts w:ascii="Arial" w:hAnsi="Arial" w:cs="Arial"/>
          <w:color w:val="1A1E26"/>
          <w:sz w:val="22"/>
          <w:szCs w:val="22"/>
          <w:lang w:val="en-GB"/>
        </w:rPr>
        <w:t xml:space="preserve">experienced heightened State surveillance and targeting by </w:t>
      </w:r>
      <w:r w:rsidR="00A340A5" w:rsidRPr="00446856">
        <w:rPr>
          <w:rFonts w:ascii="Arial" w:hAnsi="Arial" w:cs="Arial"/>
          <w:color w:val="1A1E26"/>
          <w:sz w:val="22"/>
          <w:szCs w:val="22"/>
          <w:lang w:val="en-GB"/>
        </w:rPr>
        <w:t>NZ</w:t>
      </w:r>
      <w:r w:rsidRPr="00446856">
        <w:rPr>
          <w:rFonts w:ascii="Arial" w:hAnsi="Arial" w:cs="Arial"/>
          <w:color w:val="1A1E26"/>
          <w:sz w:val="22"/>
          <w:szCs w:val="22"/>
          <w:lang w:val="en-GB"/>
        </w:rPr>
        <w:t xml:space="preserve"> </w:t>
      </w:r>
      <w:r w:rsidR="00A340A5" w:rsidRPr="00446856">
        <w:rPr>
          <w:rFonts w:ascii="Arial" w:hAnsi="Arial" w:cs="Arial"/>
          <w:color w:val="1A1E26"/>
          <w:sz w:val="22"/>
          <w:szCs w:val="22"/>
          <w:lang w:val="en-GB"/>
        </w:rPr>
        <w:t>P</w:t>
      </w:r>
      <w:r w:rsidRPr="00446856">
        <w:rPr>
          <w:rFonts w:ascii="Arial" w:hAnsi="Arial" w:cs="Arial"/>
          <w:color w:val="1A1E26"/>
          <w:sz w:val="22"/>
          <w:szCs w:val="22"/>
          <w:lang w:val="en-GB"/>
        </w:rPr>
        <w:t xml:space="preserve">olice and other State agencies, contributing to a disproportionate number of Pacific </w:t>
      </w:r>
      <w:r w:rsidR="007D5834">
        <w:rPr>
          <w:rFonts w:ascii="Arial" w:hAnsi="Arial" w:cs="Arial"/>
          <w:color w:val="1A1E26"/>
          <w:sz w:val="22"/>
          <w:szCs w:val="22"/>
          <w:lang w:val="en-GB"/>
        </w:rPr>
        <w:t>P</w:t>
      </w:r>
      <w:r w:rsidR="007D5834" w:rsidRPr="00446856">
        <w:rPr>
          <w:rFonts w:ascii="Arial" w:hAnsi="Arial" w:cs="Arial"/>
          <w:color w:val="1A1E26"/>
          <w:sz w:val="22"/>
          <w:szCs w:val="22"/>
          <w:lang w:val="en-GB"/>
        </w:rPr>
        <w:t>eople</w:t>
      </w:r>
      <w:r w:rsidR="007D5834">
        <w:rPr>
          <w:rFonts w:ascii="Arial" w:hAnsi="Arial" w:cs="Arial"/>
          <w:color w:val="1A1E26"/>
          <w:sz w:val="22"/>
          <w:szCs w:val="22"/>
          <w:lang w:val="en-GB"/>
        </w:rPr>
        <w:t>s</w:t>
      </w:r>
      <w:r w:rsidRPr="00446856">
        <w:rPr>
          <w:rFonts w:ascii="Arial" w:hAnsi="Arial" w:cs="Arial"/>
          <w:color w:val="1A1E26"/>
          <w:sz w:val="22"/>
          <w:szCs w:val="22"/>
          <w:lang w:val="en-GB"/>
        </w:rPr>
        <w:t xml:space="preserve"> entering State care. Challenges with immigration, including language barriers, poverty and societal attitudes also contributed to Pacific </w:t>
      </w:r>
      <w:r w:rsidR="007D5834">
        <w:rPr>
          <w:rFonts w:ascii="Arial" w:hAnsi="Arial" w:cs="Arial"/>
          <w:color w:val="1A1E26"/>
          <w:sz w:val="22"/>
          <w:szCs w:val="22"/>
          <w:lang w:val="en-GB"/>
        </w:rPr>
        <w:t>P</w:t>
      </w:r>
      <w:r w:rsidR="007D5834" w:rsidRPr="00446856">
        <w:rPr>
          <w:rFonts w:ascii="Arial" w:hAnsi="Arial" w:cs="Arial"/>
          <w:color w:val="1A1E26"/>
          <w:sz w:val="22"/>
          <w:szCs w:val="22"/>
          <w:lang w:val="en-GB"/>
        </w:rPr>
        <w:t>eople</w:t>
      </w:r>
      <w:r w:rsidR="007D5834">
        <w:rPr>
          <w:rFonts w:ascii="Arial" w:hAnsi="Arial" w:cs="Arial"/>
          <w:color w:val="1A1E26"/>
          <w:sz w:val="22"/>
          <w:szCs w:val="22"/>
          <w:lang w:val="en-GB"/>
        </w:rPr>
        <w:t>s</w:t>
      </w:r>
      <w:r w:rsidRPr="00446856">
        <w:rPr>
          <w:rFonts w:ascii="Arial" w:hAnsi="Arial" w:cs="Arial"/>
          <w:color w:val="1A1E26"/>
          <w:sz w:val="22"/>
          <w:szCs w:val="22"/>
          <w:lang w:val="en-GB"/>
        </w:rPr>
        <w:t xml:space="preserve"> </w:t>
      </w:r>
      <w:r w:rsidR="004C47C8" w:rsidRPr="004C47C8">
        <w:rPr>
          <w:rFonts w:ascii="Arial" w:hAnsi="Arial" w:cs="Arial"/>
          <w:color w:val="1A1E26"/>
          <w:sz w:val="22"/>
          <w:szCs w:val="22"/>
          <w:lang w:val="en-GB"/>
        </w:rPr>
        <w:t>entering care</w:t>
      </w:r>
      <w:r w:rsidR="002D5793" w:rsidRPr="00446856">
        <w:rPr>
          <w:rFonts w:ascii="Arial" w:hAnsi="Arial" w:cs="Arial"/>
          <w:color w:val="1A1E26"/>
          <w:sz w:val="22"/>
          <w:szCs w:val="22"/>
          <w:lang w:val="en-GB"/>
        </w:rPr>
        <w:t xml:space="preserve"> settings</w:t>
      </w:r>
      <w:r w:rsidRPr="00446856">
        <w:rPr>
          <w:rFonts w:ascii="Arial" w:hAnsi="Arial" w:cs="Arial"/>
          <w:color w:val="1A1E26"/>
          <w:sz w:val="22"/>
          <w:szCs w:val="22"/>
          <w:lang w:val="en-GB"/>
        </w:rPr>
        <w:t xml:space="preserve">. </w:t>
      </w:r>
    </w:p>
    <w:p w14:paraId="3368F724" w14:textId="52B1C097" w:rsidR="001F5482" w:rsidRPr="00446856" w:rsidRDefault="001F5482" w:rsidP="00232866">
      <w:pPr>
        <w:pStyle w:val="ListParagraph"/>
        <w:keepLines w:val="0"/>
        <w:numPr>
          <w:ilvl w:val="0"/>
          <w:numId w:val="22"/>
        </w:numPr>
        <w:spacing w:before="0" w:after="200" w:line="276" w:lineRule="auto"/>
        <w:ind w:left="1276" w:hanging="425"/>
        <w:rPr>
          <w:rStyle w:val="normaltextrun"/>
          <w:rFonts w:ascii="Arial" w:eastAsiaTheme="majorEastAsia" w:hAnsi="Arial" w:cs="Arial"/>
          <w:color w:val="1A1E26"/>
          <w:sz w:val="22"/>
          <w:szCs w:val="22"/>
          <w:lang w:val="en-GB"/>
        </w:rPr>
      </w:pPr>
      <w:r w:rsidRPr="00446856">
        <w:rPr>
          <w:rStyle w:val="normaltextrun"/>
          <w:rFonts w:ascii="Arial" w:eastAsiaTheme="majorEastAsia" w:hAnsi="Arial" w:cs="Arial"/>
          <w:color w:val="000000" w:themeColor="text1"/>
          <w:sz w:val="22"/>
          <w:szCs w:val="22"/>
        </w:rPr>
        <w:t xml:space="preserve">Between the 1950s and 1970s, many unmarried pregnant </w:t>
      </w:r>
      <w:r w:rsidR="002219AA" w:rsidRPr="00446856">
        <w:rPr>
          <w:rStyle w:val="normaltextrun"/>
          <w:rFonts w:ascii="Arial" w:eastAsiaTheme="majorEastAsia" w:hAnsi="Arial" w:cs="Arial"/>
          <w:color w:val="000000" w:themeColor="text1"/>
          <w:sz w:val="22"/>
          <w:szCs w:val="22"/>
        </w:rPr>
        <w:t xml:space="preserve">girls and </w:t>
      </w:r>
      <w:r w:rsidRPr="00446856">
        <w:rPr>
          <w:rStyle w:val="normaltextrun"/>
          <w:rFonts w:ascii="Arial" w:eastAsiaTheme="majorEastAsia" w:hAnsi="Arial" w:cs="Arial"/>
          <w:color w:val="000000" w:themeColor="text1"/>
          <w:sz w:val="22"/>
          <w:szCs w:val="22"/>
        </w:rPr>
        <w:t xml:space="preserve">women </w:t>
      </w:r>
      <w:r w:rsidR="00453712" w:rsidRPr="00446856">
        <w:rPr>
          <w:rStyle w:val="normaltextrun"/>
          <w:rFonts w:ascii="Arial" w:eastAsiaTheme="majorEastAsia" w:hAnsi="Arial" w:cs="Arial"/>
          <w:color w:val="000000" w:themeColor="text1"/>
          <w:sz w:val="22"/>
          <w:szCs w:val="22"/>
        </w:rPr>
        <w:t xml:space="preserve">were placed </w:t>
      </w:r>
      <w:r w:rsidRPr="00446856">
        <w:rPr>
          <w:rStyle w:val="normaltextrun"/>
          <w:rFonts w:ascii="Arial" w:eastAsiaTheme="majorEastAsia" w:hAnsi="Arial" w:cs="Arial"/>
          <w:color w:val="000000" w:themeColor="text1"/>
          <w:sz w:val="22"/>
          <w:szCs w:val="22"/>
        </w:rPr>
        <w:t>in faith-based homes.  These homes often facilitated the subsequent adoptions of babies.  These</w:t>
      </w:r>
      <w:r w:rsidR="008E747F" w:rsidRPr="00446856">
        <w:rPr>
          <w:rStyle w:val="normaltextrun"/>
          <w:rFonts w:ascii="Arial" w:eastAsiaTheme="majorEastAsia" w:hAnsi="Arial" w:cs="Arial"/>
          <w:color w:val="000000" w:themeColor="text1"/>
          <w:sz w:val="22"/>
          <w:szCs w:val="22"/>
        </w:rPr>
        <w:t xml:space="preserve"> </w:t>
      </w:r>
      <w:r w:rsidR="004F160F" w:rsidRPr="00446856">
        <w:rPr>
          <w:rStyle w:val="normaltextrun"/>
          <w:rFonts w:ascii="Arial" w:eastAsiaTheme="majorEastAsia" w:hAnsi="Arial" w:cs="Arial"/>
          <w:color w:val="000000" w:themeColor="text1"/>
          <w:sz w:val="22"/>
          <w:szCs w:val="22"/>
        </w:rPr>
        <w:t xml:space="preserve">placements </w:t>
      </w:r>
      <w:r w:rsidRPr="00446856">
        <w:rPr>
          <w:rStyle w:val="normaltextrun"/>
          <w:rFonts w:ascii="Arial" w:eastAsiaTheme="majorEastAsia" w:hAnsi="Arial" w:cs="Arial"/>
          <w:color w:val="000000" w:themeColor="text1"/>
          <w:sz w:val="22"/>
          <w:szCs w:val="22"/>
        </w:rPr>
        <w:t xml:space="preserve">and adoptions were usually the result of </w:t>
      </w:r>
      <w:r w:rsidR="003629BA" w:rsidRPr="00446856">
        <w:rPr>
          <w:rStyle w:val="normaltextrun"/>
          <w:rFonts w:ascii="Arial" w:eastAsiaTheme="majorEastAsia" w:hAnsi="Arial" w:cs="Arial"/>
          <w:color w:val="000000" w:themeColor="text1"/>
          <w:sz w:val="22"/>
          <w:szCs w:val="22"/>
        </w:rPr>
        <w:t>family, religious</w:t>
      </w:r>
      <w:r w:rsidR="00F837C0" w:rsidRPr="00446856">
        <w:rPr>
          <w:rStyle w:val="normaltextrun"/>
          <w:rFonts w:ascii="Arial" w:eastAsiaTheme="majorEastAsia" w:hAnsi="Arial" w:cs="Arial"/>
          <w:color w:val="000000" w:themeColor="text1"/>
          <w:sz w:val="22"/>
          <w:szCs w:val="22"/>
        </w:rPr>
        <w:t xml:space="preserve"> and</w:t>
      </w:r>
      <w:r w:rsidR="003629BA" w:rsidRPr="00446856">
        <w:rPr>
          <w:rStyle w:val="normaltextrun"/>
          <w:rFonts w:ascii="Arial" w:eastAsiaTheme="majorEastAsia" w:hAnsi="Arial" w:cs="Arial"/>
          <w:color w:val="000000" w:themeColor="text1"/>
          <w:sz w:val="22"/>
          <w:szCs w:val="22"/>
        </w:rPr>
        <w:t xml:space="preserve"> </w:t>
      </w:r>
      <w:r w:rsidRPr="00446856">
        <w:rPr>
          <w:rStyle w:val="normaltextrun"/>
          <w:rFonts w:ascii="Arial" w:eastAsiaTheme="majorEastAsia" w:hAnsi="Arial" w:cs="Arial"/>
          <w:color w:val="000000" w:themeColor="text1"/>
          <w:sz w:val="22"/>
          <w:szCs w:val="22"/>
        </w:rPr>
        <w:t>societal</w:t>
      </w:r>
      <w:r w:rsidR="00F837C0" w:rsidRPr="00446856">
        <w:rPr>
          <w:rStyle w:val="normaltextrun"/>
          <w:rFonts w:ascii="Arial" w:eastAsiaTheme="majorEastAsia" w:hAnsi="Arial" w:cs="Arial"/>
          <w:color w:val="000000" w:themeColor="text1"/>
          <w:sz w:val="22"/>
          <w:szCs w:val="22"/>
        </w:rPr>
        <w:t xml:space="preserve"> attitudes</w:t>
      </w:r>
      <w:r w:rsidR="00F75CAE" w:rsidRPr="00446856">
        <w:rPr>
          <w:rStyle w:val="normaltextrun"/>
          <w:rFonts w:ascii="Arial" w:eastAsiaTheme="majorEastAsia" w:hAnsi="Arial" w:cs="Arial"/>
          <w:color w:val="000000" w:themeColor="text1"/>
          <w:sz w:val="22"/>
          <w:szCs w:val="22"/>
        </w:rPr>
        <w:t xml:space="preserve"> including racism</w:t>
      </w:r>
      <w:r w:rsidR="00F837C0" w:rsidRPr="00446856">
        <w:rPr>
          <w:rStyle w:val="normaltextrun"/>
          <w:rFonts w:ascii="Arial" w:eastAsiaTheme="majorEastAsia" w:hAnsi="Arial" w:cs="Arial"/>
          <w:color w:val="000000" w:themeColor="text1"/>
          <w:sz w:val="22"/>
          <w:szCs w:val="22"/>
        </w:rPr>
        <w:t>.</w:t>
      </w:r>
      <w:r w:rsidR="00B67B12" w:rsidRPr="00446856">
        <w:rPr>
          <w:rStyle w:val="normaltextrun"/>
          <w:rFonts w:ascii="Arial" w:eastAsiaTheme="majorEastAsia" w:hAnsi="Arial" w:cs="Arial"/>
          <w:color w:val="000000" w:themeColor="text1"/>
          <w:sz w:val="22"/>
          <w:szCs w:val="22"/>
        </w:rPr>
        <w:t xml:space="preserve"> </w:t>
      </w:r>
      <w:r w:rsidRPr="00446856">
        <w:rPr>
          <w:rStyle w:val="normaltextrun"/>
          <w:rFonts w:ascii="Arial" w:eastAsiaTheme="majorEastAsia" w:hAnsi="Arial" w:cs="Arial"/>
          <w:color w:val="000000" w:themeColor="text1"/>
          <w:sz w:val="22"/>
          <w:szCs w:val="22"/>
        </w:rPr>
        <w:t xml:space="preserve"> </w:t>
      </w:r>
    </w:p>
    <w:p w14:paraId="4760C604" w14:textId="52EA6BF3" w:rsidR="006F030C" w:rsidRPr="00341EAF" w:rsidRDefault="00C33C9B" w:rsidP="006F030C">
      <w:pPr>
        <w:pStyle w:val="ListParagraph"/>
        <w:keepLines w:val="0"/>
        <w:numPr>
          <w:ilvl w:val="0"/>
          <w:numId w:val="22"/>
        </w:numPr>
        <w:spacing w:before="0" w:after="200" w:line="276" w:lineRule="auto"/>
        <w:ind w:left="1276" w:hanging="425"/>
        <w:rPr>
          <w:rStyle w:val="normaltextrun"/>
          <w:rFonts w:ascii="Arial" w:eastAsiaTheme="majorEastAsia" w:hAnsi="Arial" w:cs="Arial"/>
          <w:color w:val="1A1E26"/>
          <w:sz w:val="22"/>
          <w:szCs w:val="22"/>
          <w:lang w:val="en-GB"/>
        </w:rPr>
      </w:pPr>
      <w:r w:rsidRPr="00446856">
        <w:rPr>
          <w:rStyle w:val="normaltextrun"/>
          <w:rFonts w:ascii="Arial" w:eastAsiaTheme="majorEastAsia" w:hAnsi="Arial" w:cs="Arial"/>
          <w:color w:val="000000" w:themeColor="text1"/>
          <w:sz w:val="22"/>
          <w:szCs w:val="22"/>
        </w:rPr>
        <w:t>A</w:t>
      </w:r>
      <w:r w:rsidR="001F5482" w:rsidRPr="00446856">
        <w:rPr>
          <w:rStyle w:val="normaltextrun"/>
          <w:rFonts w:ascii="Arial" w:eastAsiaTheme="majorEastAsia" w:hAnsi="Arial" w:cs="Arial"/>
          <w:color w:val="000000" w:themeColor="text1"/>
          <w:sz w:val="22"/>
          <w:szCs w:val="22"/>
        </w:rPr>
        <w:t>doption practices facilitated by the State or faith-based institutions for Māori were discriminatory</w:t>
      </w:r>
      <w:r w:rsidR="00BB7335" w:rsidRPr="00446856">
        <w:rPr>
          <w:rStyle w:val="normaltextrun"/>
          <w:rFonts w:ascii="Arial" w:eastAsiaTheme="majorEastAsia" w:hAnsi="Arial" w:cs="Arial"/>
          <w:color w:val="000000" w:themeColor="text1"/>
          <w:sz w:val="22"/>
          <w:szCs w:val="22"/>
        </w:rPr>
        <w:t xml:space="preserve"> and</w:t>
      </w:r>
      <w:r w:rsidR="001F5482" w:rsidRPr="00446856">
        <w:rPr>
          <w:rStyle w:val="normaltextrun"/>
          <w:rFonts w:ascii="Arial" w:eastAsiaTheme="majorEastAsia" w:hAnsi="Arial" w:cs="Arial"/>
          <w:color w:val="000000" w:themeColor="text1"/>
          <w:sz w:val="22"/>
          <w:szCs w:val="22"/>
        </w:rPr>
        <w:t xml:space="preserve"> ignored </w:t>
      </w:r>
      <w:r w:rsidR="00F57D0C" w:rsidRPr="00446856">
        <w:rPr>
          <w:rStyle w:val="normaltextrun"/>
          <w:rFonts w:ascii="Arial" w:eastAsiaTheme="majorEastAsia" w:hAnsi="Arial" w:cs="Arial"/>
          <w:color w:val="000000" w:themeColor="text1"/>
          <w:sz w:val="22"/>
          <w:szCs w:val="22"/>
        </w:rPr>
        <w:t>wh</w:t>
      </w:r>
      <w:r w:rsidR="00F57D0C">
        <w:rPr>
          <w:rStyle w:val="normaltextrun"/>
          <w:rFonts w:ascii="Arial" w:eastAsiaTheme="majorEastAsia" w:hAnsi="Arial" w:cs="Arial"/>
          <w:color w:val="000000" w:themeColor="text1"/>
          <w:sz w:val="22"/>
          <w:szCs w:val="22"/>
        </w:rPr>
        <w:t>ā</w:t>
      </w:r>
      <w:r w:rsidR="00F57D0C" w:rsidRPr="00446856">
        <w:rPr>
          <w:rStyle w:val="normaltextrun"/>
          <w:rFonts w:ascii="Arial" w:eastAsiaTheme="majorEastAsia" w:hAnsi="Arial" w:cs="Arial"/>
          <w:color w:val="000000" w:themeColor="text1"/>
          <w:sz w:val="22"/>
          <w:szCs w:val="22"/>
        </w:rPr>
        <w:t xml:space="preserve">ngai </w:t>
      </w:r>
      <w:r w:rsidR="001F5482" w:rsidRPr="00446856">
        <w:rPr>
          <w:rStyle w:val="normaltextrun"/>
          <w:rFonts w:ascii="Arial" w:eastAsiaTheme="majorEastAsia" w:hAnsi="Arial" w:cs="Arial"/>
          <w:color w:val="000000" w:themeColor="text1"/>
          <w:sz w:val="22"/>
          <w:szCs w:val="22"/>
        </w:rPr>
        <w:t>Māori pr</w:t>
      </w:r>
      <w:r w:rsidRPr="00446856">
        <w:rPr>
          <w:rStyle w:val="normaltextrun"/>
          <w:rFonts w:ascii="Arial" w:eastAsiaTheme="majorEastAsia" w:hAnsi="Arial" w:cs="Arial"/>
          <w:color w:val="000000" w:themeColor="text1"/>
          <w:sz w:val="22"/>
          <w:szCs w:val="22"/>
        </w:rPr>
        <w:t>actices.</w:t>
      </w:r>
      <w:r w:rsidR="001F5482" w:rsidRPr="00446856">
        <w:rPr>
          <w:rStyle w:val="normaltextrun"/>
          <w:rFonts w:ascii="Arial" w:eastAsiaTheme="majorEastAsia" w:hAnsi="Arial" w:cs="Arial"/>
          <w:color w:val="000000" w:themeColor="text1"/>
          <w:sz w:val="22"/>
          <w:szCs w:val="22"/>
        </w:rPr>
        <w:t xml:space="preserve"> </w:t>
      </w:r>
      <w:r w:rsidRPr="00446856">
        <w:rPr>
          <w:rStyle w:val="normaltextrun"/>
          <w:rFonts w:ascii="Arial" w:eastAsiaTheme="majorEastAsia" w:hAnsi="Arial" w:cs="Arial"/>
          <w:color w:val="000000" w:themeColor="text1"/>
          <w:sz w:val="22"/>
          <w:szCs w:val="22"/>
        </w:rPr>
        <w:t>From 1950 to the mid-1980s, adoption practices</w:t>
      </w:r>
      <w:r w:rsidR="001F5482" w:rsidRPr="00446856">
        <w:rPr>
          <w:rStyle w:val="normaltextrun"/>
          <w:rFonts w:ascii="Arial" w:eastAsiaTheme="majorEastAsia" w:hAnsi="Arial" w:cs="Arial"/>
          <w:color w:val="000000" w:themeColor="text1"/>
          <w:sz w:val="22"/>
          <w:szCs w:val="22"/>
        </w:rPr>
        <w:t xml:space="preserve"> legally severed </w:t>
      </w:r>
      <w:proofErr w:type="spellStart"/>
      <w:r w:rsidRPr="00446856">
        <w:rPr>
          <w:rStyle w:val="normaltextrun"/>
          <w:rFonts w:ascii="Arial" w:eastAsiaTheme="majorEastAsia" w:hAnsi="Arial" w:cs="Arial"/>
          <w:color w:val="000000" w:themeColor="text1"/>
          <w:sz w:val="22"/>
          <w:szCs w:val="22"/>
        </w:rPr>
        <w:t>tamariki</w:t>
      </w:r>
      <w:proofErr w:type="spellEnd"/>
      <w:r w:rsidRPr="00446856">
        <w:rPr>
          <w:rStyle w:val="normaltextrun"/>
          <w:rFonts w:ascii="Arial" w:eastAsiaTheme="majorEastAsia" w:hAnsi="Arial" w:cs="Arial"/>
          <w:color w:val="000000" w:themeColor="text1"/>
          <w:sz w:val="22"/>
          <w:szCs w:val="22"/>
        </w:rPr>
        <w:t xml:space="preserve"> and </w:t>
      </w:r>
      <w:proofErr w:type="spellStart"/>
      <w:r w:rsidRPr="00446856">
        <w:rPr>
          <w:rStyle w:val="normaltextrun"/>
          <w:rFonts w:ascii="Arial" w:eastAsiaTheme="majorEastAsia" w:hAnsi="Arial" w:cs="Arial"/>
          <w:color w:val="000000" w:themeColor="text1"/>
          <w:sz w:val="22"/>
          <w:szCs w:val="22"/>
        </w:rPr>
        <w:t>rangatahi</w:t>
      </w:r>
      <w:proofErr w:type="spellEnd"/>
      <w:r w:rsidR="001F5482" w:rsidRPr="00446856">
        <w:rPr>
          <w:rStyle w:val="normaltextrun"/>
          <w:rFonts w:ascii="Arial" w:eastAsiaTheme="majorEastAsia" w:hAnsi="Arial" w:cs="Arial"/>
          <w:color w:val="000000" w:themeColor="text1"/>
          <w:sz w:val="22"/>
          <w:szCs w:val="22"/>
        </w:rPr>
        <w:t xml:space="preserve"> Māori from their whakapapa and identity.</w:t>
      </w:r>
    </w:p>
    <w:p w14:paraId="7262D560" w14:textId="07E3AC20" w:rsidR="5B9E6065" w:rsidRDefault="5B9E6065" w:rsidP="004743D8">
      <w:pPr>
        <w:pStyle w:val="Heading2"/>
      </w:pPr>
      <w:bookmarkStart w:id="33" w:name="_Toc170122463"/>
      <w:proofErr w:type="spellStart"/>
      <w:r>
        <w:t>Wāhanga</w:t>
      </w:r>
      <w:proofErr w:type="spellEnd"/>
      <w:r>
        <w:t xml:space="preserve"> 4:</w:t>
      </w:r>
      <w:r w:rsidR="6F9AA88C">
        <w:t xml:space="preserve"> </w:t>
      </w:r>
      <w:proofErr w:type="spellStart"/>
      <w:r w:rsidR="00D2E09E">
        <w:t>Māngai</w:t>
      </w:r>
      <w:proofErr w:type="spellEnd"/>
      <w:r w:rsidR="00D2E09E">
        <w:t xml:space="preserve"> </w:t>
      </w:r>
      <w:proofErr w:type="spellStart"/>
      <w:r w:rsidR="00D2E09E">
        <w:t>nuitia</w:t>
      </w:r>
      <w:proofErr w:type="spellEnd"/>
      <w:r w:rsidR="00D2E09E">
        <w:t xml:space="preserve"> </w:t>
      </w:r>
      <w:proofErr w:type="spellStart"/>
      <w:r w:rsidR="00D2E09E">
        <w:t>te</w:t>
      </w:r>
      <w:proofErr w:type="spellEnd"/>
      <w:r w:rsidR="00D2E09E">
        <w:t xml:space="preserve"> </w:t>
      </w:r>
      <w:proofErr w:type="spellStart"/>
      <w:r w:rsidR="00D2E09E">
        <w:t>kupu</w:t>
      </w:r>
      <w:proofErr w:type="spellEnd"/>
      <w:r w:rsidR="00D2E09E">
        <w:t xml:space="preserve"> pono</w:t>
      </w:r>
      <w:bookmarkEnd w:id="33"/>
    </w:p>
    <w:p w14:paraId="4AA13FDA" w14:textId="4B3D1C76" w:rsidR="001F5482" w:rsidRPr="00EC536A" w:rsidRDefault="001F5482" w:rsidP="004743D8">
      <w:pPr>
        <w:pStyle w:val="Heading2"/>
        <w:rPr>
          <w:rStyle w:val="normaltextrun"/>
        </w:rPr>
      </w:pPr>
      <w:bookmarkStart w:id="34" w:name="_Toc170122464"/>
      <w:r w:rsidRPr="00EC536A">
        <w:t>Part 4:  Nature and Extent</w:t>
      </w:r>
      <w:bookmarkEnd w:id="34"/>
      <w:r w:rsidRPr="00EC536A">
        <w:t xml:space="preserve"> </w:t>
      </w:r>
    </w:p>
    <w:p w14:paraId="7A2B903D" w14:textId="721FB4FE" w:rsidR="007624B8" w:rsidRDefault="001F5482" w:rsidP="00341EAF">
      <w:pPr>
        <w:pStyle w:val="Numbparas"/>
        <w:jc w:val="left"/>
      </w:pPr>
      <w:r w:rsidRPr="00E227B1">
        <w:t>Clause 31(a) of the Terms of Reference requires the Inquiry to make findings on the nature and extent of abuse</w:t>
      </w:r>
      <w:r w:rsidR="00AD4399">
        <w:t xml:space="preserve"> and neglect</w:t>
      </w:r>
      <w:r w:rsidRPr="00E227B1">
        <w:t xml:space="preserve"> that occurred during the Inquiry period</w:t>
      </w:r>
      <w:r w:rsidR="000A6921">
        <w:t xml:space="preserve">. </w:t>
      </w:r>
    </w:p>
    <w:p w14:paraId="64475259" w14:textId="5E64D24C" w:rsidR="001F5482" w:rsidRPr="00B636DB" w:rsidRDefault="007624B8" w:rsidP="00341EAF">
      <w:pPr>
        <w:pStyle w:val="Numbparas"/>
        <w:jc w:val="left"/>
        <w:rPr>
          <w:rFonts w:eastAsiaTheme="majorEastAsia"/>
        </w:rPr>
      </w:pPr>
      <w:r>
        <w:t>The Inquiry finds:</w:t>
      </w:r>
      <w:r w:rsidR="001F5482" w:rsidRPr="00E227B1">
        <w:t xml:space="preserve"> </w:t>
      </w:r>
    </w:p>
    <w:p w14:paraId="6D873EDF" w14:textId="5CE4A8CA"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Style w:val="normaltextrun"/>
          <w:rFonts w:ascii="Arial" w:eastAsiaTheme="majorEastAsia" w:hAnsi="Arial" w:cs="Arial"/>
          <w:color w:val="000000" w:themeColor="text1"/>
          <w:sz w:val="22"/>
          <w:szCs w:val="22"/>
        </w:rPr>
        <w:t>The</w:t>
      </w:r>
      <w:r w:rsidRPr="00070F47">
        <w:rPr>
          <w:rFonts w:ascii="Arial" w:hAnsi="Arial" w:cs="Arial"/>
          <w:color w:val="1A1E26"/>
          <w:sz w:val="22"/>
          <w:szCs w:val="22"/>
          <w:lang w:val="en-GB"/>
        </w:rPr>
        <w:t xml:space="preserve"> best available estimates </w:t>
      </w:r>
      <w:r w:rsidRPr="00070F47">
        <w:rPr>
          <w:rFonts w:ascii="Arial" w:hAnsi="Arial" w:cs="Arial"/>
          <w:sz w:val="22"/>
          <w:szCs w:val="22"/>
          <w:lang w:val="en-GB"/>
        </w:rPr>
        <w:t xml:space="preserve">indicate that up to 200,000 people were abused in care between 1950 and </w:t>
      </w:r>
      <w:r w:rsidR="006F739F" w:rsidRPr="00070F47">
        <w:rPr>
          <w:rFonts w:ascii="Arial" w:hAnsi="Arial" w:cs="Arial"/>
          <w:sz w:val="22"/>
          <w:szCs w:val="22"/>
          <w:lang w:val="en-GB"/>
        </w:rPr>
        <w:t>2019</w:t>
      </w:r>
      <w:r w:rsidRPr="00070F47">
        <w:rPr>
          <w:rFonts w:ascii="Arial" w:hAnsi="Arial" w:cs="Arial"/>
          <w:sz w:val="22"/>
          <w:szCs w:val="22"/>
          <w:lang w:val="en-GB"/>
        </w:rPr>
        <w:t xml:space="preserve">.  Precise figures are impossible due to data inadequacies and poor records kept by the State and faith-based institutions, the passage of time, barriers to disclosure, abuse going unreported, and </w:t>
      </w:r>
      <w:r w:rsidRPr="00070F47">
        <w:rPr>
          <w:rFonts w:ascii="Arial" w:hAnsi="Arial" w:cs="Arial"/>
          <w:color w:val="1A1E26"/>
          <w:sz w:val="22"/>
          <w:szCs w:val="22"/>
          <w:lang w:val="en-GB"/>
        </w:rPr>
        <w:t>steps commonly taken to conceal abuse. The total number may be higher than this estimate.</w:t>
      </w:r>
    </w:p>
    <w:p w14:paraId="5F214430" w14:textId="2D9ED8E9" w:rsidR="00987FC2" w:rsidRPr="00070F47" w:rsidRDefault="00D31735"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Fonts w:ascii="Arial" w:hAnsi="Arial" w:cs="Arial"/>
          <w:color w:val="1A1E26"/>
          <w:sz w:val="22"/>
          <w:szCs w:val="22"/>
          <w:lang w:val="en-GB"/>
        </w:rPr>
        <w:t xml:space="preserve">Many different forms of abuse and neglect were reported to the Inquiry. </w:t>
      </w:r>
      <w:r w:rsidR="00987FC2" w:rsidRPr="00070F47">
        <w:rPr>
          <w:rFonts w:ascii="Arial" w:hAnsi="Arial" w:cs="Arial"/>
          <w:color w:val="1A1E26"/>
          <w:sz w:val="22"/>
          <w:szCs w:val="22"/>
          <w:lang w:val="en-GB"/>
        </w:rPr>
        <w:t>These included</w:t>
      </w:r>
      <w:r w:rsidR="00B47533" w:rsidRPr="00070F47">
        <w:rPr>
          <w:rFonts w:ascii="Arial" w:hAnsi="Arial" w:cs="Arial"/>
          <w:color w:val="1A1E26"/>
          <w:sz w:val="22"/>
          <w:szCs w:val="22"/>
          <w:lang w:val="en-GB"/>
        </w:rPr>
        <w:t>:</w:t>
      </w:r>
    </w:p>
    <w:p w14:paraId="08D89195" w14:textId="5142B869" w:rsidR="00987FC2" w:rsidRPr="00070F47" w:rsidRDefault="00987FC2"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e</w:t>
      </w:r>
      <w:r w:rsidR="00675855" w:rsidRPr="00070F47">
        <w:rPr>
          <w:rFonts w:ascii="Arial" w:hAnsi="Arial" w:cs="Arial"/>
          <w:color w:val="1A1E26"/>
          <w:sz w:val="22"/>
          <w:szCs w:val="22"/>
          <w:lang w:val="en-GB"/>
        </w:rPr>
        <w:t xml:space="preserve">ntry into care caused </w:t>
      </w:r>
      <w:proofErr w:type="gramStart"/>
      <w:r w:rsidR="00D31735" w:rsidRPr="00070F47">
        <w:rPr>
          <w:rFonts w:ascii="Arial" w:hAnsi="Arial" w:cs="Arial"/>
          <w:color w:val="1A1E26"/>
          <w:sz w:val="22"/>
          <w:szCs w:val="22"/>
          <w:lang w:val="en-GB"/>
        </w:rPr>
        <w:t>trauma</w:t>
      </w:r>
      <w:proofErr w:type="gramEnd"/>
      <w:r w:rsidR="00F2285D" w:rsidRPr="00070F47">
        <w:rPr>
          <w:rFonts w:ascii="Arial" w:hAnsi="Arial" w:cs="Arial"/>
          <w:color w:val="1A1E26"/>
          <w:sz w:val="22"/>
          <w:szCs w:val="22"/>
          <w:lang w:val="en-GB"/>
        </w:rPr>
        <w:t xml:space="preserve"> </w:t>
      </w:r>
    </w:p>
    <w:p w14:paraId="4712D8C6" w14:textId="07A9630C"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 xml:space="preserve">psychological and emotional abuse and neglect </w:t>
      </w:r>
    </w:p>
    <w:p w14:paraId="3FF1BCD5" w14:textId="0849811B"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 xml:space="preserve">physical abuse and neglect </w:t>
      </w:r>
    </w:p>
    <w:p w14:paraId="1CA5674A" w14:textId="06EA8FB3"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sexual abuse</w:t>
      </w:r>
      <w:r w:rsidR="00987FC2" w:rsidRPr="00070F47">
        <w:rPr>
          <w:rFonts w:ascii="Arial" w:hAnsi="Arial" w:cs="Arial"/>
          <w:color w:val="1A1E26"/>
          <w:sz w:val="22"/>
          <w:szCs w:val="22"/>
          <w:lang w:val="en-GB"/>
        </w:rPr>
        <w:t>;</w:t>
      </w:r>
      <w:r w:rsidRPr="00070F47">
        <w:rPr>
          <w:rFonts w:ascii="Arial" w:hAnsi="Arial" w:cs="Arial"/>
          <w:color w:val="1A1E26"/>
          <w:sz w:val="22"/>
          <w:szCs w:val="22"/>
          <w:lang w:val="en-GB"/>
        </w:rPr>
        <w:t xml:space="preserve"> racial abuse and cultural neglect </w:t>
      </w:r>
    </w:p>
    <w:p w14:paraId="4136910D" w14:textId="6F9783EA"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 xml:space="preserve">spiritual and religious abuse and neglect </w:t>
      </w:r>
    </w:p>
    <w:p w14:paraId="683D9363" w14:textId="22ACA990"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lastRenderedPageBreak/>
        <w:t xml:space="preserve">medical abuse and neglect </w:t>
      </w:r>
    </w:p>
    <w:p w14:paraId="483F3964" w14:textId="54F1AF09"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 xml:space="preserve">solitary confinement </w:t>
      </w:r>
    </w:p>
    <w:p w14:paraId="0011725B" w14:textId="3D1CC232" w:rsidR="00987FC2"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 xml:space="preserve">financial abuse and forced </w:t>
      </w:r>
      <w:proofErr w:type="gramStart"/>
      <w:r w:rsidRPr="00070F47">
        <w:rPr>
          <w:rFonts w:ascii="Arial" w:hAnsi="Arial" w:cs="Arial"/>
          <w:color w:val="1A1E26"/>
          <w:sz w:val="22"/>
          <w:szCs w:val="22"/>
          <w:lang w:val="en-GB"/>
        </w:rPr>
        <w:t>labour</w:t>
      </w:r>
      <w:proofErr w:type="gramEnd"/>
    </w:p>
    <w:p w14:paraId="4BCAEE36" w14:textId="6E139393" w:rsidR="00007A0B" w:rsidRPr="00070F47" w:rsidRDefault="00D31735" w:rsidP="00341EAF">
      <w:pPr>
        <w:pStyle w:val="ListParagraph"/>
        <w:keepLines w:val="0"/>
        <w:numPr>
          <w:ilvl w:val="2"/>
          <w:numId w:val="23"/>
        </w:numPr>
        <w:spacing w:before="0" w:after="200" w:line="276" w:lineRule="auto"/>
        <w:rPr>
          <w:rFonts w:ascii="Arial" w:hAnsi="Arial" w:cs="Arial"/>
          <w:color w:val="1A1E26"/>
          <w:sz w:val="22"/>
          <w:szCs w:val="22"/>
          <w:lang w:val="en-GB"/>
        </w:rPr>
      </w:pPr>
      <w:r w:rsidRPr="00070F47">
        <w:rPr>
          <w:rFonts w:ascii="Arial" w:hAnsi="Arial" w:cs="Arial"/>
          <w:color w:val="1A1E26"/>
          <w:sz w:val="22"/>
          <w:szCs w:val="22"/>
          <w:lang w:val="en-GB"/>
        </w:rPr>
        <w:t>educational neglect.</w:t>
      </w:r>
    </w:p>
    <w:p w14:paraId="4B81FF9A" w14:textId="5E2AB3BD"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Fonts w:ascii="Arial" w:hAnsi="Arial" w:cs="Arial"/>
          <w:color w:val="1A1E26"/>
          <w:sz w:val="22"/>
          <w:szCs w:val="22"/>
          <w:lang w:val="en-GB"/>
        </w:rPr>
        <w:t xml:space="preserve">Sexual, </w:t>
      </w:r>
      <w:proofErr w:type="gramStart"/>
      <w:r w:rsidRPr="00070F47">
        <w:rPr>
          <w:rFonts w:ascii="Arial" w:hAnsi="Arial" w:cs="Arial"/>
          <w:color w:val="1A1E26"/>
          <w:sz w:val="22"/>
          <w:szCs w:val="22"/>
          <w:lang w:val="en-GB"/>
        </w:rPr>
        <w:t>physical</w:t>
      </w:r>
      <w:proofErr w:type="gramEnd"/>
      <w:r w:rsidRPr="00070F47">
        <w:rPr>
          <w:rFonts w:ascii="Arial" w:hAnsi="Arial" w:cs="Arial"/>
          <w:color w:val="1A1E26"/>
          <w:sz w:val="22"/>
          <w:szCs w:val="22"/>
          <w:lang w:val="en-GB"/>
        </w:rPr>
        <w:t xml:space="preserve"> and emotional abuse were the most common forms of abuse in care. Neglect was pervasive across all care settings and varied according to the setting.</w:t>
      </w:r>
    </w:p>
    <w:p w14:paraId="50F95256" w14:textId="23DDE78D" w:rsidR="001F5482" w:rsidRPr="00070F47" w:rsidRDefault="001F5482" w:rsidP="00341EAF">
      <w:pPr>
        <w:pStyle w:val="ListParagraph"/>
        <w:keepLines w:val="0"/>
        <w:numPr>
          <w:ilvl w:val="0"/>
          <w:numId w:val="23"/>
        </w:numPr>
        <w:spacing w:before="0" w:after="200" w:line="276" w:lineRule="auto"/>
        <w:ind w:left="1260" w:hanging="450"/>
        <w:rPr>
          <w:rFonts w:ascii="Arial" w:hAnsi="Arial" w:cs="Arial"/>
          <w:sz w:val="22"/>
          <w:szCs w:val="22"/>
          <w:lang w:val="en-GB"/>
        </w:rPr>
      </w:pPr>
      <w:r w:rsidRPr="00070F47">
        <w:rPr>
          <w:rFonts w:ascii="Arial" w:hAnsi="Arial" w:cs="Arial"/>
          <w:sz w:val="22"/>
          <w:szCs w:val="22"/>
          <w:lang w:val="en-GB"/>
        </w:rPr>
        <w:t>People experienced racism in all care settings.</w:t>
      </w:r>
    </w:p>
    <w:p w14:paraId="1921DE09" w14:textId="56D35740" w:rsidR="001F5482" w:rsidRPr="00070F47" w:rsidRDefault="001F5482" w:rsidP="00341EAF">
      <w:pPr>
        <w:pStyle w:val="ListParagraph"/>
        <w:keepLines w:val="0"/>
        <w:numPr>
          <w:ilvl w:val="0"/>
          <w:numId w:val="23"/>
        </w:numPr>
        <w:spacing w:before="0" w:after="200" w:line="276" w:lineRule="auto"/>
        <w:ind w:left="1260" w:hanging="450"/>
        <w:rPr>
          <w:rFonts w:ascii="Arial" w:hAnsi="Arial" w:cs="Arial"/>
          <w:sz w:val="22"/>
          <w:szCs w:val="22"/>
          <w:lang w:val="en-GB"/>
        </w:rPr>
      </w:pPr>
      <w:r w:rsidRPr="00070F47">
        <w:rPr>
          <w:rFonts w:ascii="Arial" w:hAnsi="Arial" w:cs="Arial"/>
          <w:sz w:val="22"/>
          <w:szCs w:val="22"/>
          <w:lang w:val="en-GB"/>
        </w:rPr>
        <w:t>Policies and practices that would now be understood as ableist and disablist were common across all settings.</w:t>
      </w:r>
    </w:p>
    <w:p w14:paraId="66159DB3" w14:textId="11DFBD20"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Fonts w:ascii="Arial" w:hAnsi="Arial" w:cs="Arial"/>
          <w:color w:val="1A1E26"/>
          <w:sz w:val="22"/>
          <w:szCs w:val="22"/>
          <w:lang w:val="en-GB"/>
        </w:rPr>
        <w:t xml:space="preserve">In </w:t>
      </w:r>
      <w:r w:rsidR="00791B36" w:rsidRPr="00070F47">
        <w:rPr>
          <w:rFonts w:ascii="Arial" w:hAnsi="Arial" w:cs="Arial"/>
          <w:color w:val="1A1E26"/>
          <w:sz w:val="22"/>
          <w:szCs w:val="22"/>
          <w:lang w:val="en-GB"/>
        </w:rPr>
        <w:t xml:space="preserve">some </w:t>
      </w:r>
      <w:r w:rsidRPr="00070F47">
        <w:rPr>
          <w:rFonts w:ascii="Arial" w:hAnsi="Arial" w:cs="Arial"/>
          <w:color w:val="1A1E26"/>
          <w:sz w:val="22"/>
          <w:szCs w:val="22"/>
          <w:lang w:val="en-GB"/>
        </w:rPr>
        <w:t>residential</w:t>
      </w:r>
      <w:r w:rsidR="00D36AC8" w:rsidRPr="00070F47">
        <w:rPr>
          <w:rFonts w:ascii="Arial" w:hAnsi="Arial" w:cs="Arial"/>
          <w:color w:val="1A1E26"/>
          <w:sz w:val="22"/>
          <w:szCs w:val="22"/>
          <w:lang w:val="en-GB"/>
        </w:rPr>
        <w:t xml:space="preserve"> and institutional</w:t>
      </w:r>
      <w:r w:rsidRPr="00070F47">
        <w:rPr>
          <w:rFonts w:ascii="Arial" w:hAnsi="Arial" w:cs="Arial"/>
          <w:color w:val="1A1E26"/>
          <w:sz w:val="22"/>
          <w:szCs w:val="22"/>
          <w:lang w:val="en-GB"/>
        </w:rPr>
        <w:t xml:space="preserve"> care settings, some children, young </w:t>
      </w:r>
      <w:proofErr w:type="gramStart"/>
      <w:r w:rsidRPr="00070F47">
        <w:rPr>
          <w:rFonts w:ascii="Arial" w:hAnsi="Arial" w:cs="Arial"/>
          <w:color w:val="1A1E26"/>
          <w:sz w:val="22"/>
          <w:szCs w:val="22"/>
          <w:lang w:val="en-GB"/>
        </w:rPr>
        <w:t>people</w:t>
      </w:r>
      <w:proofErr w:type="gramEnd"/>
      <w:r w:rsidRPr="00070F47">
        <w:rPr>
          <w:rFonts w:ascii="Arial" w:hAnsi="Arial" w:cs="Arial"/>
          <w:color w:val="1A1E26"/>
          <w:sz w:val="22"/>
          <w:szCs w:val="22"/>
          <w:lang w:val="en-GB"/>
        </w:rPr>
        <w:t xml:space="preserve"> and adults in care experienced the over-use of seclusion, over-medicalisation, lobotomies, sterilisation, invasive genital examinations and experimental psychiatric treatments without informed consent.  </w:t>
      </w:r>
    </w:p>
    <w:p w14:paraId="1E790F5C" w14:textId="3D7EF4EA"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Fonts w:ascii="Arial" w:hAnsi="Arial" w:cs="Arial"/>
          <w:sz w:val="22"/>
          <w:szCs w:val="22"/>
          <w:lang w:val="en-GB"/>
        </w:rPr>
        <w:t xml:space="preserve">Abuse and neglect were pervasive in social welfare, </w:t>
      </w:r>
      <w:r w:rsidR="001E2869" w:rsidRPr="00070F47">
        <w:rPr>
          <w:rFonts w:ascii="Arial" w:hAnsi="Arial" w:cs="Arial"/>
          <w:sz w:val="22"/>
          <w:szCs w:val="22"/>
          <w:lang w:val="en-GB"/>
        </w:rPr>
        <w:t xml:space="preserve">Deaf, disability, and mental </w:t>
      </w:r>
      <w:r w:rsidR="00206626" w:rsidRPr="00070F47">
        <w:rPr>
          <w:rFonts w:ascii="Arial" w:hAnsi="Arial" w:cs="Arial"/>
          <w:sz w:val="22"/>
          <w:szCs w:val="22"/>
          <w:lang w:val="en-GB"/>
        </w:rPr>
        <w:t>health residences</w:t>
      </w:r>
      <w:r w:rsidR="00B35BDF" w:rsidRPr="00070F47">
        <w:rPr>
          <w:rFonts w:ascii="Arial" w:hAnsi="Arial" w:cs="Arial"/>
          <w:sz w:val="22"/>
          <w:szCs w:val="22"/>
          <w:lang w:val="en-GB"/>
        </w:rPr>
        <w:t xml:space="preserve"> and </w:t>
      </w:r>
      <w:r w:rsidRPr="00070F47">
        <w:rPr>
          <w:rFonts w:ascii="Arial" w:hAnsi="Arial" w:cs="Arial"/>
          <w:sz w:val="22"/>
          <w:szCs w:val="22"/>
          <w:lang w:val="en-GB"/>
        </w:rPr>
        <w:t xml:space="preserve">institutions. </w:t>
      </w:r>
    </w:p>
    <w:p w14:paraId="64E80797" w14:textId="568EDE0A"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color w:val="1A1E26"/>
          <w:sz w:val="22"/>
          <w:szCs w:val="22"/>
          <w:lang w:val="en-GB"/>
        </w:rPr>
      </w:pPr>
      <w:r w:rsidRPr="00070F47">
        <w:rPr>
          <w:rFonts w:ascii="Arial" w:hAnsi="Arial" w:cs="Arial"/>
          <w:color w:val="1A1E26"/>
          <w:sz w:val="22"/>
          <w:szCs w:val="22"/>
          <w:lang w:val="en-GB"/>
        </w:rPr>
        <w:t>State care, particularly in social welfare residences</w:t>
      </w:r>
      <w:r w:rsidR="00135451" w:rsidRPr="00070F47">
        <w:rPr>
          <w:rFonts w:ascii="Arial" w:hAnsi="Arial" w:cs="Arial"/>
          <w:color w:val="1A1E26"/>
          <w:sz w:val="22"/>
          <w:szCs w:val="22"/>
          <w:lang w:val="en-GB"/>
        </w:rPr>
        <w:t xml:space="preserve"> and institutions</w:t>
      </w:r>
      <w:r w:rsidRPr="00070F47">
        <w:rPr>
          <w:rFonts w:ascii="Arial" w:hAnsi="Arial" w:cs="Arial"/>
          <w:color w:val="1A1E26"/>
          <w:sz w:val="22"/>
          <w:szCs w:val="22"/>
          <w:lang w:val="en-GB"/>
        </w:rPr>
        <w:t xml:space="preserve">, often </w:t>
      </w:r>
      <w:r w:rsidR="00206626" w:rsidRPr="00070F47">
        <w:rPr>
          <w:rFonts w:ascii="Arial" w:hAnsi="Arial" w:cs="Arial"/>
          <w:color w:val="1A1E26"/>
          <w:sz w:val="22"/>
          <w:szCs w:val="22"/>
          <w:lang w:val="en-GB"/>
        </w:rPr>
        <w:t>used punishment</w:t>
      </w:r>
      <w:r w:rsidRPr="00070F47">
        <w:rPr>
          <w:rFonts w:ascii="Arial" w:hAnsi="Arial" w:cs="Arial"/>
          <w:color w:val="1A1E26"/>
          <w:sz w:val="22"/>
          <w:szCs w:val="22"/>
          <w:lang w:val="en-GB"/>
        </w:rPr>
        <w:t xml:space="preserve"> and </w:t>
      </w:r>
      <w:r w:rsidR="00135451" w:rsidRPr="00070F47">
        <w:rPr>
          <w:rFonts w:ascii="Arial" w:hAnsi="Arial" w:cs="Arial"/>
          <w:color w:val="1A1E26"/>
          <w:sz w:val="22"/>
          <w:szCs w:val="22"/>
          <w:lang w:val="en-GB"/>
        </w:rPr>
        <w:t xml:space="preserve">control </w:t>
      </w:r>
      <w:r w:rsidRPr="00070F47">
        <w:rPr>
          <w:rFonts w:ascii="Arial" w:hAnsi="Arial" w:cs="Arial"/>
          <w:color w:val="1A1E26"/>
          <w:sz w:val="22"/>
          <w:szCs w:val="22"/>
          <w:lang w:val="en-GB"/>
        </w:rPr>
        <w:t>rather than care.</w:t>
      </w:r>
    </w:p>
    <w:p w14:paraId="7D091D9D" w14:textId="1352D1A2"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 xml:space="preserve">Tamariki, </w:t>
      </w:r>
      <w:proofErr w:type="spellStart"/>
      <w:r w:rsidRPr="00070F47">
        <w:rPr>
          <w:rFonts w:ascii="Arial" w:hAnsi="Arial" w:cs="Arial"/>
          <w:sz w:val="22"/>
          <w:szCs w:val="22"/>
          <w:lang w:val="en-GB"/>
        </w:rPr>
        <w:t>rangatahi</w:t>
      </w:r>
      <w:proofErr w:type="spellEnd"/>
      <w:r w:rsidRPr="00070F47">
        <w:rPr>
          <w:rFonts w:ascii="Arial" w:hAnsi="Arial" w:cs="Arial"/>
          <w:sz w:val="22"/>
          <w:szCs w:val="22"/>
          <w:lang w:val="en-GB"/>
        </w:rPr>
        <w:t xml:space="preserve"> and </w:t>
      </w:r>
      <w:proofErr w:type="spellStart"/>
      <w:r w:rsidRPr="00070F47">
        <w:rPr>
          <w:rFonts w:ascii="Arial" w:hAnsi="Arial" w:cs="Arial"/>
          <w:sz w:val="22"/>
          <w:szCs w:val="22"/>
          <w:lang w:val="en-GB"/>
        </w:rPr>
        <w:t>pakeke</w:t>
      </w:r>
      <w:proofErr w:type="spellEnd"/>
      <w:r w:rsidRPr="00070F47">
        <w:rPr>
          <w:rFonts w:ascii="Arial" w:hAnsi="Arial" w:cs="Arial"/>
          <w:sz w:val="22"/>
          <w:szCs w:val="22"/>
          <w:lang w:val="en-GB"/>
        </w:rPr>
        <w:t xml:space="preserve"> Māori placed in </w:t>
      </w:r>
      <w:r w:rsidR="00451672" w:rsidRPr="00070F47">
        <w:rPr>
          <w:rFonts w:ascii="Arial" w:hAnsi="Arial" w:cs="Arial"/>
          <w:sz w:val="22"/>
          <w:szCs w:val="22"/>
          <w:lang w:val="en-GB"/>
        </w:rPr>
        <w:t xml:space="preserve">Pākehā </w:t>
      </w:r>
      <w:r w:rsidRPr="00070F47">
        <w:rPr>
          <w:rFonts w:ascii="Arial" w:hAnsi="Arial" w:cs="Arial"/>
          <w:sz w:val="22"/>
          <w:szCs w:val="22"/>
          <w:lang w:val="en-GB"/>
        </w:rPr>
        <w:t xml:space="preserve">value-based institutions often experienced severe abuse and neglect including </w:t>
      </w:r>
      <w:proofErr w:type="spellStart"/>
      <w:r w:rsidRPr="00070F47">
        <w:rPr>
          <w:rFonts w:ascii="Arial" w:hAnsi="Arial" w:cs="Arial"/>
          <w:sz w:val="22"/>
          <w:szCs w:val="22"/>
          <w:lang w:val="en-GB"/>
        </w:rPr>
        <w:t>patu</w:t>
      </w:r>
      <w:proofErr w:type="spellEnd"/>
      <w:r w:rsidRPr="00070F47">
        <w:rPr>
          <w:rFonts w:ascii="Arial" w:hAnsi="Arial" w:cs="Arial"/>
          <w:sz w:val="22"/>
          <w:szCs w:val="22"/>
          <w:lang w:val="en-GB"/>
        </w:rPr>
        <w:t xml:space="preserve"> (hitting/striking), </w:t>
      </w:r>
      <w:proofErr w:type="spellStart"/>
      <w:r w:rsidRPr="00070F47">
        <w:rPr>
          <w:rFonts w:ascii="Arial" w:hAnsi="Arial" w:cs="Arial"/>
          <w:sz w:val="22"/>
          <w:szCs w:val="22"/>
          <w:lang w:val="en-GB"/>
        </w:rPr>
        <w:t>whakamamae</w:t>
      </w:r>
      <w:proofErr w:type="spellEnd"/>
      <w:r w:rsidRPr="00070F47">
        <w:rPr>
          <w:rFonts w:ascii="Arial" w:hAnsi="Arial" w:cs="Arial"/>
          <w:sz w:val="22"/>
          <w:szCs w:val="22"/>
          <w:lang w:val="en-GB"/>
        </w:rPr>
        <w:t xml:space="preserve"> (inflicting pain) and </w:t>
      </w:r>
      <w:proofErr w:type="spellStart"/>
      <w:r w:rsidRPr="00070F47">
        <w:rPr>
          <w:rFonts w:ascii="Arial" w:hAnsi="Arial" w:cs="Arial"/>
          <w:sz w:val="22"/>
          <w:szCs w:val="22"/>
          <w:lang w:val="en-GB"/>
        </w:rPr>
        <w:t>whakarere</w:t>
      </w:r>
      <w:proofErr w:type="spellEnd"/>
      <w:r w:rsidRPr="00070F47">
        <w:rPr>
          <w:rFonts w:ascii="Arial" w:hAnsi="Arial" w:cs="Arial"/>
          <w:sz w:val="22"/>
          <w:szCs w:val="22"/>
          <w:lang w:val="en-GB"/>
        </w:rPr>
        <w:t xml:space="preserve"> (neglect). This was a transgression against </w:t>
      </w:r>
      <w:r w:rsidR="007B2692" w:rsidRPr="00070F47">
        <w:rPr>
          <w:rFonts w:ascii="Arial" w:hAnsi="Arial" w:cs="Arial"/>
          <w:sz w:val="22"/>
          <w:szCs w:val="22"/>
          <w:lang w:val="en-GB"/>
        </w:rPr>
        <w:t>whakapapa</w:t>
      </w:r>
      <w:r w:rsidR="00F43350" w:rsidRPr="00070F47">
        <w:rPr>
          <w:rFonts w:ascii="Arial" w:hAnsi="Arial" w:cs="Arial"/>
          <w:sz w:val="22"/>
          <w:szCs w:val="22"/>
          <w:lang w:val="en-GB"/>
        </w:rPr>
        <w:t>,</w:t>
      </w:r>
      <w:r w:rsidR="00673692" w:rsidRPr="00070F47">
        <w:rPr>
          <w:rFonts w:ascii="Arial" w:hAnsi="Arial" w:cs="Arial"/>
          <w:sz w:val="22"/>
          <w:szCs w:val="22"/>
          <w:lang w:val="en-GB"/>
        </w:rPr>
        <w:t xml:space="preserve"> </w:t>
      </w:r>
      <w:r w:rsidRPr="00070F47">
        <w:rPr>
          <w:rFonts w:ascii="Arial" w:hAnsi="Arial" w:cs="Arial"/>
          <w:sz w:val="22"/>
          <w:szCs w:val="22"/>
          <w:lang w:val="en-GB"/>
        </w:rPr>
        <w:t xml:space="preserve">personal </w:t>
      </w:r>
      <w:proofErr w:type="spellStart"/>
      <w:r w:rsidRPr="00070F47">
        <w:rPr>
          <w:rFonts w:ascii="Arial" w:hAnsi="Arial" w:cs="Arial"/>
          <w:sz w:val="22"/>
          <w:szCs w:val="22"/>
          <w:lang w:val="en-GB"/>
        </w:rPr>
        <w:t>tapu</w:t>
      </w:r>
      <w:proofErr w:type="spellEnd"/>
      <w:r w:rsidRPr="00070F47">
        <w:rPr>
          <w:rFonts w:ascii="Arial" w:hAnsi="Arial" w:cs="Arial"/>
          <w:sz w:val="22"/>
          <w:szCs w:val="22"/>
          <w:lang w:val="en-GB"/>
        </w:rPr>
        <w:t xml:space="preserve">, mana, mauri and </w:t>
      </w:r>
      <w:proofErr w:type="spellStart"/>
      <w:r w:rsidRPr="00070F47">
        <w:rPr>
          <w:rFonts w:ascii="Arial" w:hAnsi="Arial" w:cs="Arial"/>
          <w:sz w:val="22"/>
          <w:szCs w:val="22"/>
          <w:lang w:val="en-GB"/>
        </w:rPr>
        <w:t>wairua</w:t>
      </w:r>
      <w:proofErr w:type="spellEnd"/>
      <w:r w:rsidRPr="00070F47">
        <w:rPr>
          <w:rFonts w:ascii="Arial" w:hAnsi="Arial" w:cs="Arial"/>
          <w:sz w:val="22"/>
          <w:szCs w:val="22"/>
          <w:lang w:val="en-GB"/>
        </w:rPr>
        <w:t>.</w:t>
      </w:r>
    </w:p>
    <w:p w14:paraId="6E855401" w14:textId="4D14FB37"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Some survivors endured extensive and extreme abuse and neglect</w:t>
      </w:r>
      <w:r w:rsidR="00026C28" w:rsidRPr="00070F47">
        <w:rPr>
          <w:rFonts w:ascii="Arial" w:hAnsi="Arial" w:cs="Arial"/>
          <w:sz w:val="22"/>
          <w:szCs w:val="22"/>
          <w:lang w:val="en-GB"/>
        </w:rPr>
        <w:t xml:space="preserve">. At times, </w:t>
      </w:r>
      <w:r w:rsidR="008C0976" w:rsidRPr="00070F47">
        <w:rPr>
          <w:rFonts w:ascii="Arial" w:hAnsi="Arial" w:cs="Arial"/>
          <w:sz w:val="22"/>
          <w:szCs w:val="22"/>
          <w:lang w:val="en-GB"/>
        </w:rPr>
        <w:t>surviving</w:t>
      </w:r>
      <w:r w:rsidRPr="00070F47">
        <w:rPr>
          <w:rFonts w:ascii="Arial" w:hAnsi="Arial" w:cs="Arial"/>
          <w:sz w:val="22"/>
          <w:szCs w:val="22"/>
          <w:lang w:val="en-GB"/>
        </w:rPr>
        <w:t xml:space="preserve"> severe physical </w:t>
      </w:r>
      <w:r w:rsidR="00D74694" w:rsidRPr="00070F47">
        <w:rPr>
          <w:rFonts w:ascii="Arial" w:hAnsi="Arial" w:cs="Arial"/>
          <w:sz w:val="22"/>
          <w:szCs w:val="22"/>
          <w:lang w:val="en-GB"/>
        </w:rPr>
        <w:t xml:space="preserve">pain </w:t>
      </w:r>
      <w:r w:rsidR="00075844" w:rsidRPr="00070F47">
        <w:rPr>
          <w:rFonts w:ascii="Arial" w:hAnsi="Arial" w:cs="Arial"/>
          <w:sz w:val="22"/>
          <w:szCs w:val="22"/>
          <w:lang w:val="en-GB"/>
        </w:rPr>
        <w:t xml:space="preserve">and </w:t>
      </w:r>
      <w:r w:rsidR="0033360A" w:rsidRPr="00070F47">
        <w:rPr>
          <w:rFonts w:ascii="Arial" w:hAnsi="Arial" w:cs="Arial"/>
          <w:sz w:val="22"/>
          <w:szCs w:val="22"/>
          <w:lang w:val="en-GB"/>
        </w:rPr>
        <w:t xml:space="preserve">/ or </w:t>
      </w:r>
      <w:r w:rsidRPr="00070F47">
        <w:rPr>
          <w:rFonts w:ascii="Arial" w:hAnsi="Arial" w:cs="Arial"/>
          <w:sz w:val="22"/>
          <w:szCs w:val="22"/>
          <w:lang w:val="en-GB"/>
        </w:rPr>
        <w:t xml:space="preserve">mental suffering.  </w:t>
      </w:r>
    </w:p>
    <w:p w14:paraId="40EA94E8" w14:textId="38F64552" w:rsidR="001F5482"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From the over 2,</w:t>
      </w:r>
      <w:r w:rsidR="00836931" w:rsidRPr="00070F47">
        <w:rPr>
          <w:rFonts w:ascii="Arial" w:hAnsi="Arial" w:cs="Arial"/>
          <w:sz w:val="22"/>
          <w:szCs w:val="22"/>
          <w:lang w:val="en-GB"/>
        </w:rPr>
        <w:t>3</w:t>
      </w:r>
      <w:r w:rsidRPr="00070F47">
        <w:rPr>
          <w:rFonts w:ascii="Arial" w:hAnsi="Arial" w:cs="Arial"/>
          <w:sz w:val="22"/>
          <w:szCs w:val="22"/>
          <w:lang w:val="en-GB"/>
        </w:rPr>
        <w:t xml:space="preserve">00 survivors who spoke to the Inquiry: </w:t>
      </w:r>
    </w:p>
    <w:p w14:paraId="21BC9FFE" w14:textId="7D318C9A" w:rsidR="001F5482" w:rsidRPr="00070F47" w:rsidRDefault="00FF0C5F" w:rsidP="00341EAF">
      <w:pPr>
        <w:pStyle w:val="ListParagraph"/>
        <w:keepLines w:val="0"/>
        <w:numPr>
          <w:ilvl w:val="0"/>
          <w:numId w:val="24"/>
        </w:numPr>
        <w:spacing w:before="0" w:after="200" w:line="276" w:lineRule="auto"/>
        <w:ind w:left="1800"/>
        <w:rPr>
          <w:rFonts w:ascii="Arial" w:hAnsi="Arial" w:cs="Arial"/>
          <w:color w:val="000000" w:themeColor="text1"/>
          <w:sz w:val="22"/>
          <w:szCs w:val="22"/>
          <w:lang w:val="en-US"/>
        </w:rPr>
      </w:pPr>
      <w:r w:rsidRPr="00070F47">
        <w:rPr>
          <w:rFonts w:ascii="Arial" w:hAnsi="Arial" w:cs="Arial"/>
          <w:color w:val="000000" w:themeColor="text1"/>
          <w:sz w:val="22"/>
          <w:szCs w:val="22"/>
          <w:lang w:val="en-GB"/>
        </w:rPr>
        <w:t xml:space="preserve">many </w:t>
      </w:r>
      <w:r w:rsidR="001F5482" w:rsidRPr="00070F47">
        <w:rPr>
          <w:rFonts w:ascii="Arial" w:hAnsi="Arial" w:cs="Arial"/>
          <w:color w:val="000000" w:themeColor="text1"/>
          <w:sz w:val="22"/>
          <w:szCs w:val="22"/>
          <w:lang w:val="en-GB"/>
        </w:rPr>
        <w:t>survivors experienced multiple forms of abuse and neglect, for example, 82</w:t>
      </w:r>
      <w:r w:rsidR="00690D3C" w:rsidRPr="00070F47">
        <w:rPr>
          <w:rFonts w:ascii="Arial" w:hAnsi="Arial" w:cs="Arial"/>
          <w:color w:val="000000" w:themeColor="text1"/>
          <w:sz w:val="22"/>
          <w:szCs w:val="22"/>
          <w:lang w:val="en-GB"/>
        </w:rPr>
        <w:t xml:space="preserve"> percent </w:t>
      </w:r>
      <w:r w:rsidR="001F5482" w:rsidRPr="00070F47">
        <w:rPr>
          <w:rFonts w:ascii="Arial" w:hAnsi="Arial" w:cs="Arial"/>
          <w:color w:val="000000" w:themeColor="text1"/>
          <w:sz w:val="22"/>
          <w:szCs w:val="22"/>
          <w:lang w:val="en-GB"/>
        </w:rPr>
        <w:t xml:space="preserve">of survivors who spoke to us about sexual abuse also reported physical </w:t>
      </w:r>
      <w:proofErr w:type="gramStart"/>
      <w:r w:rsidR="001F5482" w:rsidRPr="00070F47">
        <w:rPr>
          <w:rFonts w:ascii="Arial" w:hAnsi="Arial" w:cs="Arial"/>
          <w:color w:val="000000" w:themeColor="text1"/>
          <w:sz w:val="22"/>
          <w:szCs w:val="22"/>
          <w:lang w:val="en-GB"/>
        </w:rPr>
        <w:t>abuse</w:t>
      </w:r>
      <w:proofErr w:type="gramEnd"/>
      <w:r w:rsidR="001F5482" w:rsidRPr="00070F47">
        <w:rPr>
          <w:rFonts w:ascii="Arial" w:hAnsi="Arial" w:cs="Arial"/>
          <w:color w:val="000000" w:themeColor="text1"/>
          <w:sz w:val="22"/>
          <w:szCs w:val="22"/>
          <w:lang w:val="en-GB"/>
        </w:rPr>
        <w:t xml:space="preserve">  </w:t>
      </w:r>
    </w:p>
    <w:p w14:paraId="6A4C7FC5" w14:textId="26EFCD8D"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 xml:space="preserve">abuse </w:t>
      </w:r>
      <w:r w:rsidR="001F5482" w:rsidRPr="00070F47">
        <w:rPr>
          <w:rFonts w:ascii="Arial" w:hAnsi="Arial" w:cs="Arial"/>
          <w:color w:val="1A1E26"/>
          <w:sz w:val="22"/>
          <w:szCs w:val="22"/>
          <w:lang w:val="en-GB"/>
        </w:rPr>
        <w:t xml:space="preserve">and neglect were particularly prevalent in social welfare settings, faith settings (particularly Catholic, Anglican, and </w:t>
      </w:r>
      <w:proofErr w:type="spellStart"/>
      <w:r w:rsidR="001F5482" w:rsidRPr="00070F47">
        <w:rPr>
          <w:rFonts w:ascii="Arial" w:hAnsi="Arial" w:cs="Arial"/>
          <w:color w:val="1A1E26"/>
          <w:sz w:val="22"/>
          <w:szCs w:val="22"/>
          <w:lang w:val="en-GB"/>
        </w:rPr>
        <w:t>Gloriavale</w:t>
      </w:r>
      <w:proofErr w:type="spellEnd"/>
      <w:r w:rsidR="001F5482" w:rsidRPr="00070F47">
        <w:rPr>
          <w:rFonts w:ascii="Arial" w:hAnsi="Arial" w:cs="Arial"/>
          <w:color w:val="1A1E26"/>
          <w:sz w:val="22"/>
          <w:szCs w:val="22"/>
          <w:lang w:val="en-GB"/>
        </w:rPr>
        <w:t xml:space="preserve">) and disability </w:t>
      </w:r>
      <w:r w:rsidR="00F47266" w:rsidRPr="00070F47">
        <w:rPr>
          <w:rFonts w:ascii="Arial" w:hAnsi="Arial" w:cs="Arial"/>
          <w:color w:val="1A1E26"/>
          <w:sz w:val="22"/>
          <w:szCs w:val="22"/>
          <w:lang w:val="en-GB"/>
        </w:rPr>
        <w:t xml:space="preserve">and mental health </w:t>
      </w:r>
      <w:proofErr w:type="gramStart"/>
      <w:r w:rsidR="001F5482" w:rsidRPr="00070F47">
        <w:rPr>
          <w:rFonts w:ascii="Arial" w:hAnsi="Arial" w:cs="Arial"/>
          <w:color w:val="1A1E26"/>
          <w:sz w:val="22"/>
          <w:szCs w:val="22"/>
          <w:lang w:val="en-GB"/>
        </w:rPr>
        <w:t>settings</w:t>
      </w:r>
      <w:proofErr w:type="gramEnd"/>
      <w:r w:rsidR="001F5482" w:rsidRPr="00070F47">
        <w:rPr>
          <w:rFonts w:ascii="Arial" w:hAnsi="Arial" w:cs="Arial"/>
          <w:color w:val="1A1E26"/>
          <w:sz w:val="22"/>
          <w:szCs w:val="22"/>
          <w:lang w:val="en-GB"/>
        </w:rPr>
        <w:t xml:space="preserve">  </w:t>
      </w:r>
    </w:p>
    <w:p w14:paraId="768FC8E1" w14:textId="0D4B0987"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 xml:space="preserve">residential </w:t>
      </w:r>
      <w:r w:rsidR="001F5482" w:rsidRPr="00070F47">
        <w:rPr>
          <w:rFonts w:ascii="Arial" w:hAnsi="Arial" w:cs="Arial"/>
          <w:color w:val="1A1E26"/>
          <w:sz w:val="22"/>
          <w:szCs w:val="22"/>
          <w:lang w:val="en-GB"/>
        </w:rPr>
        <w:t xml:space="preserve">and institutional care in social welfare, education and health and disability care settings typically had highly regimented systems.  These types of institutions had high levels of physical abuse. The highest levels of physical abuse were reported at </w:t>
      </w:r>
      <w:proofErr w:type="spellStart"/>
      <w:r w:rsidR="001F5482" w:rsidRPr="00070F47">
        <w:rPr>
          <w:rFonts w:ascii="Arial" w:hAnsi="Arial" w:cs="Arial"/>
          <w:color w:val="1A1E26"/>
          <w:sz w:val="22"/>
          <w:szCs w:val="22"/>
          <w:lang w:val="en-GB"/>
        </w:rPr>
        <w:t>Wesleydale</w:t>
      </w:r>
      <w:proofErr w:type="spellEnd"/>
      <w:r w:rsidR="001F5482" w:rsidRPr="00070F47">
        <w:rPr>
          <w:rFonts w:ascii="Arial" w:hAnsi="Arial" w:cs="Arial"/>
          <w:color w:val="1A1E26"/>
          <w:sz w:val="22"/>
          <w:szCs w:val="22"/>
          <w:lang w:val="en-GB"/>
        </w:rPr>
        <w:t xml:space="preserve"> Boys’ Home and </w:t>
      </w:r>
      <w:proofErr w:type="spellStart"/>
      <w:r w:rsidR="00143794" w:rsidRPr="00070F47">
        <w:rPr>
          <w:rFonts w:ascii="Arial" w:hAnsi="Arial" w:cs="Arial"/>
          <w:color w:val="1A1E26"/>
          <w:sz w:val="22"/>
          <w:szCs w:val="22"/>
          <w:lang w:val="en-GB"/>
        </w:rPr>
        <w:t>Ōw</w:t>
      </w:r>
      <w:r w:rsidR="001F5482" w:rsidRPr="00070F47">
        <w:rPr>
          <w:rFonts w:ascii="Arial" w:hAnsi="Arial" w:cs="Arial"/>
          <w:color w:val="1A1E26"/>
          <w:sz w:val="22"/>
          <w:szCs w:val="22"/>
          <w:lang w:val="en-GB"/>
        </w:rPr>
        <w:t>airaka</w:t>
      </w:r>
      <w:proofErr w:type="spellEnd"/>
      <w:r w:rsidR="001F5482" w:rsidRPr="00070F47">
        <w:rPr>
          <w:rFonts w:ascii="Arial" w:hAnsi="Arial" w:cs="Arial"/>
          <w:color w:val="1A1E26"/>
          <w:sz w:val="22"/>
          <w:szCs w:val="22"/>
          <w:lang w:val="en-GB"/>
        </w:rPr>
        <w:t xml:space="preserve"> Boys’ Home</w:t>
      </w:r>
      <w:r w:rsidR="00143794" w:rsidRPr="00070F47">
        <w:rPr>
          <w:rFonts w:ascii="Arial" w:hAnsi="Arial" w:cs="Arial"/>
          <w:color w:val="1A1E26"/>
          <w:sz w:val="22"/>
          <w:szCs w:val="22"/>
          <w:lang w:val="en-GB"/>
        </w:rPr>
        <w:t>, both</w:t>
      </w:r>
      <w:r w:rsidR="001F5482" w:rsidRPr="00070F47">
        <w:rPr>
          <w:rFonts w:ascii="Arial" w:hAnsi="Arial" w:cs="Arial"/>
          <w:color w:val="1A1E26"/>
          <w:sz w:val="22"/>
          <w:szCs w:val="22"/>
          <w:lang w:val="en-GB"/>
        </w:rPr>
        <w:t xml:space="preserve"> in </w:t>
      </w:r>
      <w:proofErr w:type="spellStart"/>
      <w:r w:rsidR="001F5482" w:rsidRPr="00070F47">
        <w:rPr>
          <w:rFonts w:ascii="Arial" w:hAnsi="Arial" w:cs="Arial"/>
          <w:color w:val="1A1E26"/>
          <w:sz w:val="22"/>
          <w:szCs w:val="22"/>
          <w:lang w:val="en-GB"/>
        </w:rPr>
        <w:t>Tāmaki</w:t>
      </w:r>
      <w:proofErr w:type="spellEnd"/>
      <w:r w:rsidR="001F5482" w:rsidRPr="00070F47">
        <w:rPr>
          <w:rFonts w:ascii="Arial" w:hAnsi="Arial" w:cs="Arial"/>
          <w:color w:val="1A1E26"/>
          <w:sz w:val="22"/>
          <w:szCs w:val="22"/>
          <w:lang w:val="en-GB"/>
        </w:rPr>
        <w:t xml:space="preserve"> Maka</w:t>
      </w:r>
      <w:r w:rsidR="00AE5FB1" w:rsidRPr="00070F47">
        <w:rPr>
          <w:rFonts w:ascii="Arial" w:hAnsi="Arial" w:cs="Arial"/>
          <w:color w:val="1A1E26"/>
          <w:sz w:val="22"/>
          <w:szCs w:val="22"/>
          <w:lang w:val="en-GB"/>
        </w:rPr>
        <w:t>u</w:t>
      </w:r>
      <w:r w:rsidR="001F5482" w:rsidRPr="00070F47">
        <w:rPr>
          <w:rFonts w:ascii="Arial" w:hAnsi="Arial" w:cs="Arial"/>
          <w:color w:val="1A1E26"/>
          <w:sz w:val="22"/>
          <w:szCs w:val="22"/>
          <w:lang w:val="en-GB"/>
        </w:rPr>
        <w:t>rau Auckland</w:t>
      </w:r>
    </w:p>
    <w:p w14:paraId="5D728E3B" w14:textId="674D77BA"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rPr>
      </w:pPr>
      <w:proofErr w:type="spellStart"/>
      <w:r w:rsidRPr="00070F47">
        <w:rPr>
          <w:rFonts w:ascii="Arial" w:hAnsi="Arial" w:cs="Arial"/>
          <w:color w:val="1A1E26"/>
          <w:sz w:val="22"/>
          <w:szCs w:val="22"/>
        </w:rPr>
        <w:lastRenderedPageBreak/>
        <w:t>tamariki</w:t>
      </w:r>
      <w:proofErr w:type="spellEnd"/>
      <w:r w:rsidR="001F5482" w:rsidRPr="00070F47">
        <w:rPr>
          <w:rFonts w:ascii="Arial" w:hAnsi="Arial" w:cs="Arial"/>
          <w:color w:val="1A1E26"/>
          <w:sz w:val="22"/>
          <w:szCs w:val="22"/>
        </w:rPr>
        <w:t xml:space="preserve">, </w:t>
      </w:r>
      <w:proofErr w:type="spellStart"/>
      <w:r w:rsidR="001F5482" w:rsidRPr="00070F47">
        <w:rPr>
          <w:rFonts w:ascii="Arial" w:hAnsi="Arial" w:cs="Arial"/>
          <w:color w:val="1A1E26"/>
          <w:sz w:val="22"/>
          <w:szCs w:val="22"/>
        </w:rPr>
        <w:t>rangatahi</w:t>
      </w:r>
      <w:proofErr w:type="spellEnd"/>
      <w:r w:rsidR="001F5482" w:rsidRPr="00070F47">
        <w:rPr>
          <w:rFonts w:ascii="Arial" w:hAnsi="Arial" w:cs="Arial"/>
          <w:color w:val="1A1E26"/>
          <w:sz w:val="22"/>
          <w:szCs w:val="22"/>
        </w:rPr>
        <w:t xml:space="preserve"> and </w:t>
      </w:r>
      <w:proofErr w:type="spellStart"/>
      <w:r w:rsidR="001F5482" w:rsidRPr="00070F47">
        <w:rPr>
          <w:rFonts w:ascii="Arial" w:hAnsi="Arial" w:cs="Arial"/>
          <w:color w:val="1A1E26"/>
          <w:sz w:val="22"/>
          <w:szCs w:val="22"/>
        </w:rPr>
        <w:t>pakeke</w:t>
      </w:r>
      <w:proofErr w:type="spellEnd"/>
      <w:r w:rsidR="001F5482" w:rsidRPr="00070F47">
        <w:rPr>
          <w:rFonts w:ascii="Arial" w:hAnsi="Arial" w:cs="Arial"/>
          <w:color w:val="1A1E26"/>
          <w:sz w:val="22"/>
          <w:szCs w:val="22"/>
        </w:rPr>
        <w:t xml:space="preserve"> Māori were more likely to experience neglect compared to non-Māori children, young </w:t>
      </w:r>
      <w:r w:rsidR="00CA06F9" w:rsidRPr="00070F47">
        <w:rPr>
          <w:rFonts w:ascii="Arial" w:hAnsi="Arial" w:cs="Arial"/>
          <w:color w:val="1A1E26"/>
          <w:sz w:val="22"/>
          <w:szCs w:val="22"/>
        </w:rPr>
        <w:t>people,</w:t>
      </w:r>
      <w:r w:rsidR="001F5482" w:rsidRPr="00070F47">
        <w:rPr>
          <w:rFonts w:ascii="Arial" w:hAnsi="Arial" w:cs="Arial"/>
          <w:color w:val="1A1E26"/>
          <w:sz w:val="22"/>
          <w:szCs w:val="22"/>
        </w:rPr>
        <w:t xml:space="preserve"> and adults in </w:t>
      </w:r>
      <w:proofErr w:type="gramStart"/>
      <w:r w:rsidR="001F5482" w:rsidRPr="00070F47">
        <w:rPr>
          <w:rFonts w:ascii="Arial" w:hAnsi="Arial" w:cs="Arial"/>
          <w:color w:val="1A1E26"/>
          <w:sz w:val="22"/>
          <w:szCs w:val="22"/>
        </w:rPr>
        <w:t>care</w:t>
      </w:r>
      <w:proofErr w:type="gramEnd"/>
      <w:r w:rsidR="001F5482" w:rsidRPr="00070F47">
        <w:rPr>
          <w:rFonts w:ascii="Arial" w:hAnsi="Arial" w:cs="Arial"/>
          <w:color w:val="1A1E26"/>
          <w:sz w:val="22"/>
          <w:szCs w:val="22"/>
        </w:rPr>
        <w:t xml:space="preserve">  </w:t>
      </w:r>
    </w:p>
    <w:p w14:paraId="242BA937" w14:textId="1BD71D20" w:rsidR="00F71ABE"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rPr>
      </w:pPr>
      <w:r w:rsidRPr="00070F47">
        <w:rPr>
          <w:rFonts w:ascii="Arial" w:hAnsi="Arial" w:cs="Arial"/>
          <w:color w:val="1A1E26"/>
          <w:sz w:val="22"/>
          <w:szCs w:val="22"/>
        </w:rPr>
        <w:t>c</w:t>
      </w:r>
      <w:r w:rsidR="001F5482" w:rsidRPr="00070F47">
        <w:rPr>
          <w:rFonts w:ascii="Arial" w:hAnsi="Arial" w:cs="Arial"/>
          <w:color w:val="1A1E26"/>
          <w:sz w:val="22"/>
          <w:szCs w:val="22"/>
        </w:rPr>
        <w:t xml:space="preserve">hildren aged 10-14 endured high levels of sexual and physical </w:t>
      </w:r>
      <w:proofErr w:type="gramStart"/>
      <w:r w:rsidR="001F5482" w:rsidRPr="00070F47">
        <w:rPr>
          <w:rFonts w:ascii="Arial" w:hAnsi="Arial" w:cs="Arial"/>
          <w:color w:val="1A1E26"/>
          <w:sz w:val="22"/>
          <w:szCs w:val="22"/>
        </w:rPr>
        <w:t>abuse</w:t>
      </w:r>
      <w:proofErr w:type="gramEnd"/>
      <w:r w:rsidR="001F5482" w:rsidRPr="00070F47">
        <w:rPr>
          <w:rFonts w:ascii="Arial" w:hAnsi="Arial" w:cs="Arial"/>
          <w:color w:val="1A1E26"/>
          <w:sz w:val="22"/>
          <w:szCs w:val="22"/>
        </w:rPr>
        <w:t xml:space="preserve">  </w:t>
      </w:r>
    </w:p>
    <w:p w14:paraId="51D26511" w14:textId="5D2F2A18" w:rsidR="00860082" w:rsidRPr="00070F47" w:rsidRDefault="001F5482" w:rsidP="00341EAF">
      <w:pPr>
        <w:pStyle w:val="ListParagraph"/>
        <w:keepLines w:val="0"/>
        <w:numPr>
          <w:ilvl w:val="0"/>
          <w:numId w:val="24"/>
        </w:numPr>
        <w:spacing w:before="0" w:after="200" w:line="276" w:lineRule="auto"/>
        <w:ind w:left="1800"/>
        <w:rPr>
          <w:rFonts w:ascii="Arial" w:hAnsi="Arial" w:cs="Arial"/>
          <w:color w:val="1A1E26"/>
          <w:sz w:val="22"/>
          <w:szCs w:val="22"/>
        </w:rPr>
      </w:pPr>
      <w:r w:rsidRPr="00070F47">
        <w:rPr>
          <w:rFonts w:ascii="Arial" w:hAnsi="Arial" w:cs="Arial"/>
          <w:color w:val="1A1E26"/>
          <w:sz w:val="22"/>
          <w:szCs w:val="22"/>
        </w:rPr>
        <w:t xml:space="preserve">Māori and Pacific survivors endured higher levels of physical abuse than other </w:t>
      </w:r>
      <w:proofErr w:type="gramStart"/>
      <w:r w:rsidRPr="00070F47">
        <w:rPr>
          <w:rFonts w:ascii="Arial" w:hAnsi="Arial" w:cs="Arial"/>
          <w:color w:val="1A1E26"/>
          <w:sz w:val="22"/>
          <w:szCs w:val="22"/>
        </w:rPr>
        <w:t>ethnicities</w:t>
      </w:r>
      <w:proofErr w:type="gramEnd"/>
    </w:p>
    <w:p w14:paraId="102B2167" w14:textId="32C1273E"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rPr>
      </w:pPr>
      <w:r w:rsidRPr="00070F47">
        <w:rPr>
          <w:rFonts w:ascii="Arial" w:hAnsi="Arial" w:cs="Arial"/>
          <w:color w:val="1A1E26"/>
          <w:sz w:val="22"/>
          <w:szCs w:val="22"/>
        </w:rPr>
        <w:t>d</w:t>
      </w:r>
      <w:r w:rsidR="001F5482" w:rsidRPr="00070F47">
        <w:rPr>
          <w:rFonts w:ascii="Arial" w:hAnsi="Arial" w:cs="Arial"/>
          <w:color w:val="1A1E26"/>
          <w:sz w:val="22"/>
          <w:szCs w:val="22"/>
        </w:rPr>
        <w:t xml:space="preserve">isabled survivors suffered higher levels of all forms of abuse than non-disabled </w:t>
      </w:r>
      <w:proofErr w:type="gramStart"/>
      <w:r w:rsidR="001F5482" w:rsidRPr="00070F47">
        <w:rPr>
          <w:rFonts w:ascii="Arial" w:hAnsi="Arial" w:cs="Arial"/>
          <w:color w:val="1A1E26"/>
          <w:sz w:val="22"/>
          <w:szCs w:val="22"/>
        </w:rPr>
        <w:t>survivors</w:t>
      </w:r>
      <w:proofErr w:type="gramEnd"/>
      <w:r w:rsidR="001F5482" w:rsidRPr="00070F47">
        <w:rPr>
          <w:rFonts w:ascii="Arial" w:hAnsi="Arial" w:cs="Arial"/>
          <w:color w:val="1A1E26"/>
          <w:sz w:val="22"/>
          <w:szCs w:val="22"/>
        </w:rPr>
        <w:t xml:space="preserve">   </w:t>
      </w:r>
    </w:p>
    <w:p w14:paraId="4C6226B2" w14:textId="370B4F5D" w:rsidR="001F5482" w:rsidRPr="00070F47" w:rsidRDefault="001F5482"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 xml:space="preserve">Deaf and disabled survivors were more likely to report physical, </w:t>
      </w:r>
      <w:r w:rsidR="00CA06F9" w:rsidRPr="00070F47">
        <w:rPr>
          <w:rFonts w:ascii="Arial" w:hAnsi="Arial" w:cs="Arial"/>
          <w:color w:val="1A1E26"/>
          <w:sz w:val="22"/>
          <w:szCs w:val="22"/>
          <w:lang w:val="en-GB"/>
        </w:rPr>
        <w:t>emotional,</w:t>
      </w:r>
      <w:r w:rsidRPr="00070F47">
        <w:rPr>
          <w:rFonts w:ascii="Arial" w:hAnsi="Arial" w:cs="Arial"/>
          <w:color w:val="1A1E26"/>
          <w:sz w:val="22"/>
          <w:szCs w:val="22"/>
          <w:lang w:val="en-GB"/>
        </w:rPr>
        <w:t xml:space="preserve"> and sexual abuse than other forms of </w:t>
      </w:r>
      <w:proofErr w:type="gramStart"/>
      <w:r w:rsidRPr="00070F47">
        <w:rPr>
          <w:rFonts w:ascii="Arial" w:hAnsi="Arial" w:cs="Arial"/>
          <w:color w:val="1A1E26"/>
          <w:sz w:val="22"/>
          <w:szCs w:val="22"/>
          <w:lang w:val="en-GB"/>
        </w:rPr>
        <w:t>abuse</w:t>
      </w:r>
      <w:proofErr w:type="gramEnd"/>
    </w:p>
    <w:p w14:paraId="201043F1" w14:textId="050D706C"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a</w:t>
      </w:r>
      <w:r w:rsidR="001F5482" w:rsidRPr="00070F47">
        <w:rPr>
          <w:rFonts w:ascii="Arial" w:hAnsi="Arial" w:cs="Arial"/>
          <w:color w:val="1A1E26"/>
          <w:sz w:val="22"/>
          <w:szCs w:val="22"/>
          <w:lang w:val="en-GB"/>
        </w:rPr>
        <w:t xml:space="preserve"> higher proportion of survivors in faith settings than in State care</w:t>
      </w:r>
      <w:r w:rsidR="001F5482" w:rsidRPr="00070F47">
        <w:rPr>
          <w:rFonts w:ascii="Arial" w:eastAsia="Calibri Light" w:hAnsi="Arial" w:cs="Arial"/>
          <w:color w:val="1A1E26"/>
          <w:sz w:val="22"/>
          <w:szCs w:val="22"/>
          <w:lang w:val="en-GB"/>
        </w:rPr>
        <w:t xml:space="preserve"> were sexually abused</w:t>
      </w:r>
      <w:r w:rsidR="001F5482" w:rsidRPr="00070F47">
        <w:rPr>
          <w:rFonts w:ascii="Arial" w:hAnsi="Arial" w:cs="Arial"/>
          <w:color w:val="1A1E26"/>
          <w:sz w:val="22"/>
          <w:szCs w:val="22"/>
          <w:lang w:val="en-GB"/>
        </w:rPr>
        <w:t xml:space="preserve">.  The highest reported levels of sexual abuse were at Dilworth </w:t>
      </w:r>
      <w:r w:rsidR="000C637C" w:rsidRPr="00070F47">
        <w:rPr>
          <w:rFonts w:ascii="Arial" w:hAnsi="Arial" w:cs="Arial"/>
          <w:color w:val="1A1E26"/>
          <w:sz w:val="22"/>
          <w:szCs w:val="22"/>
          <w:lang w:val="en-GB"/>
        </w:rPr>
        <w:t>S</w:t>
      </w:r>
      <w:r w:rsidR="001F5482" w:rsidRPr="00070F47">
        <w:rPr>
          <w:rFonts w:ascii="Arial" w:hAnsi="Arial" w:cs="Arial"/>
          <w:color w:val="1A1E26"/>
          <w:sz w:val="22"/>
          <w:szCs w:val="22"/>
          <w:lang w:val="en-GB"/>
        </w:rPr>
        <w:t xml:space="preserve">chool in </w:t>
      </w:r>
      <w:proofErr w:type="spellStart"/>
      <w:r w:rsidR="001F5482" w:rsidRPr="00070F47">
        <w:rPr>
          <w:rFonts w:ascii="Arial" w:hAnsi="Arial" w:cs="Arial"/>
          <w:color w:val="1A1E26"/>
          <w:sz w:val="22"/>
          <w:szCs w:val="22"/>
          <w:lang w:val="en-GB"/>
        </w:rPr>
        <w:t>Tāmaki</w:t>
      </w:r>
      <w:proofErr w:type="spellEnd"/>
      <w:r w:rsidR="001F5482" w:rsidRPr="00070F47">
        <w:rPr>
          <w:rFonts w:ascii="Arial" w:hAnsi="Arial" w:cs="Arial"/>
          <w:color w:val="1A1E26"/>
          <w:sz w:val="22"/>
          <w:szCs w:val="22"/>
          <w:lang w:val="en-GB"/>
        </w:rPr>
        <w:t xml:space="preserve"> Maka</w:t>
      </w:r>
      <w:r w:rsidR="008117A4" w:rsidRPr="00070F47">
        <w:rPr>
          <w:rFonts w:ascii="Arial" w:hAnsi="Arial" w:cs="Arial"/>
          <w:color w:val="1A1E26"/>
          <w:sz w:val="22"/>
          <w:szCs w:val="22"/>
          <w:lang w:val="en-GB"/>
        </w:rPr>
        <w:t>u</w:t>
      </w:r>
      <w:r w:rsidR="001F5482" w:rsidRPr="00070F47">
        <w:rPr>
          <w:rFonts w:ascii="Arial" w:hAnsi="Arial" w:cs="Arial"/>
          <w:color w:val="1A1E26"/>
          <w:sz w:val="22"/>
          <w:szCs w:val="22"/>
          <w:lang w:val="en-GB"/>
        </w:rPr>
        <w:t xml:space="preserve">rau Auckland (Anglican), </w:t>
      </w:r>
      <w:proofErr w:type="spellStart"/>
      <w:r w:rsidR="001F5482" w:rsidRPr="00070F47">
        <w:rPr>
          <w:rFonts w:ascii="Arial" w:hAnsi="Arial" w:cs="Arial"/>
          <w:color w:val="1A1E26"/>
          <w:sz w:val="22"/>
          <w:szCs w:val="22"/>
          <w:lang w:val="en-GB"/>
        </w:rPr>
        <w:t>Marylands</w:t>
      </w:r>
      <w:proofErr w:type="spellEnd"/>
      <w:r w:rsidR="001F5482" w:rsidRPr="00070F47">
        <w:rPr>
          <w:rFonts w:ascii="Arial" w:hAnsi="Arial" w:cs="Arial"/>
          <w:color w:val="1A1E26"/>
          <w:sz w:val="22"/>
          <w:szCs w:val="22"/>
          <w:lang w:val="en-GB"/>
        </w:rPr>
        <w:t xml:space="preserve"> School in </w:t>
      </w:r>
      <w:proofErr w:type="spellStart"/>
      <w:r w:rsidR="001F5482" w:rsidRPr="00070F47">
        <w:rPr>
          <w:rFonts w:ascii="Arial" w:hAnsi="Arial" w:cs="Arial"/>
          <w:color w:val="1A1E26"/>
          <w:sz w:val="22"/>
          <w:szCs w:val="22"/>
          <w:lang w:val="en-GB"/>
        </w:rPr>
        <w:t>Ōtautahi</w:t>
      </w:r>
      <w:proofErr w:type="spellEnd"/>
      <w:r w:rsidR="001F5482" w:rsidRPr="00070F47">
        <w:rPr>
          <w:rFonts w:ascii="Arial" w:hAnsi="Arial" w:cs="Arial"/>
          <w:color w:val="1A1E26"/>
          <w:sz w:val="22"/>
          <w:szCs w:val="22"/>
          <w:lang w:val="en-GB"/>
        </w:rPr>
        <w:t xml:space="preserve"> Christchurch (Catholic) and at Catholic institutions in </w:t>
      </w:r>
      <w:proofErr w:type="gramStart"/>
      <w:r w:rsidR="001F5482" w:rsidRPr="00070F47">
        <w:rPr>
          <w:rFonts w:ascii="Arial" w:hAnsi="Arial" w:cs="Arial"/>
          <w:color w:val="1A1E26"/>
          <w:sz w:val="22"/>
          <w:szCs w:val="22"/>
          <w:lang w:val="en-GB"/>
        </w:rPr>
        <w:t>general</w:t>
      </w:r>
      <w:proofErr w:type="gramEnd"/>
      <w:r w:rsidR="001F5482" w:rsidRPr="00070F47">
        <w:rPr>
          <w:rFonts w:ascii="Arial" w:hAnsi="Arial" w:cs="Arial"/>
          <w:color w:val="1A1E26"/>
          <w:sz w:val="22"/>
          <w:szCs w:val="22"/>
          <w:lang w:val="en-GB"/>
        </w:rPr>
        <w:t xml:space="preserve"> </w:t>
      </w:r>
    </w:p>
    <w:p w14:paraId="68FC8454" w14:textId="2F52BA1B"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c</w:t>
      </w:r>
      <w:r w:rsidR="001F5482" w:rsidRPr="00070F47">
        <w:rPr>
          <w:rFonts w:ascii="Arial" w:hAnsi="Arial" w:cs="Arial"/>
          <w:color w:val="1A1E26"/>
          <w:sz w:val="22"/>
          <w:szCs w:val="22"/>
          <w:lang w:val="en-GB"/>
        </w:rPr>
        <w:t xml:space="preserve">hildren and young people in foster care experienced the highest levels of sexual abuse among social welfare care </w:t>
      </w:r>
      <w:proofErr w:type="gramStart"/>
      <w:r w:rsidR="001F5482" w:rsidRPr="00070F47">
        <w:rPr>
          <w:rFonts w:ascii="Arial" w:hAnsi="Arial" w:cs="Arial"/>
          <w:color w:val="1A1E26"/>
          <w:sz w:val="22"/>
          <w:szCs w:val="22"/>
          <w:lang w:val="en-GB"/>
        </w:rPr>
        <w:t>settings</w:t>
      </w:r>
      <w:proofErr w:type="gramEnd"/>
      <w:r w:rsidR="001F5482" w:rsidRPr="00070F47">
        <w:rPr>
          <w:rFonts w:ascii="Arial" w:hAnsi="Arial" w:cs="Arial"/>
          <w:color w:val="1A1E26"/>
          <w:sz w:val="22"/>
          <w:szCs w:val="22"/>
          <w:lang w:val="en-GB"/>
        </w:rPr>
        <w:t xml:space="preserve"> </w:t>
      </w:r>
    </w:p>
    <w:p w14:paraId="168990DD" w14:textId="701AED90"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t</w:t>
      </w:r>
      <w:r w:rsidR="001F5482" w:rsidRPr="00070F47">
        <w:rPr>
          <w:rFonts w:ascii="Arial" w:hAnsi="Arial" w:cs="Arial"/>
          <w:color w:val="1A1E26"/>
          <w:sz w:val="22"/>
          <w:szCs w:val="22"/>
          <w:lang w:val="en-GB"/>
        </w:rPr>
        <w:t xml:space="preserve">he decade with the highest rates of abuse and neglect was the 1970s, followed by the 1960s and then the </w:t>
      </w:r>
      <w:proofErr w:type="gramStart"/>
      <w:r w:rsidR="001F5482" w:rsidRPr="00070F47">
        <w:rPr>
          <w:rFonts w:ascii="Arial" w:hAnsi="Arial" w:cs="Arial"/>
          <w:color w:val="1A1E26"/>
          <w:sz w:val="22"/>
          <w:szCs w:val="22"/>
          <w:lang w:val="en-GB"/>
        </w:rPr>
        <w:t>1980s</w:t>
      </w:r>
      <w:proofErr w:type="gramEnd"/>
    </w:p>
    <w:p w14:paraId="7C7FA0F8" w14:textId="51C8527F"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lang w:val="en-GB"/>
        </w:rPr>
      </w:pPr>
      <w:r w:rsidRPr="00070F47">
        <w:rPr>
          <w:rFonts w:ascii="Arial" w:hAnsi="Arial" w:cs="Arial"/>
          <w:color w:val="1A1E26"/>
          <w:sz w:val="22"/>
          <w:szCs w:val="22"/>
          <w:lang w:val="en-GB"/>
        </w:rPr>
        <w:t>s</w:t>
      </w:r>
      <w:r w:rsidR="00237A30" w:rsidRPr="00070F47">
        <w:rPr>
          <w:rFonts w:ascii="Arial" w:hAnsi="Arial" w:cs="Arial"/>
          <w:color w:val="1A1E26"/>
          <w:sz w:val="22"/>
          <w:szCs w:val="22"/>
          <w:lang w:val="en-GB"/>
        </w:rPr>
        <w:t>ome s</w:t>
      </w:r>
      <w:r w:rsidR="001F5482" w:rsidRPr="00070F47">
        <w:rPr>
          <w:rFonts w:ascii="Arial" w:hAnsi="Arial" w:cs="Arial"/>
          <w:color w:val="1A1E26"/>
          <w:sz w:val="22"/>
          <w:szCs w:val="22"/>
          <w:lang w:val="en-GB"/>
        </w:rPr>
        <w:t>urvivors</w:t>
      </w:r>
      <w:r w:rsidR="00B652AF" w:rsidRPr="00070F47">
        <w:rPr>
          <w:rFonts w:ascii="Arial" w:hAnsi="Arial" w:cs="Arial"/>
          <w:color w:val="1A1E26"/>
          <w:sz w:val="22"/>
          <w:szCs w:val="22"/>
          <w:lang w:val="en-GB"/>
        </w:rPr>
        <w:t xml:space="preserve"> </w:t>
      </w:r>
      <w:r w:rsidR="001F5482" w:rsidRPr="00070F47">
        <w:rPr>
          <w:rFonts w:ascii="Arial" w:hAnsi="Arial" w:cs="Arial"/>
          <w:color w:val="1A1E26"/>
          <w:sz w:val="22"/>
          <w:szCs w:val="22"/>
          <w:lang w:val="en-GB"/>
        </w:rPr>
        <w:t xml:space="preserve">reported the misuse of solitary confinement or </w:t>
      </w:r>
      <w:proofErr w:type="gramStart"/>
      <w:r w:rsidR="001F5482" w:rsidRPr="00070F47">
        <w:rPr>
          <w:rFonts w:ascii="Arial" w:hAnsi="Arial" w:cs="Arial"/>
          <w:color w:val="1A1E26"/>
          <w:sz w:val="22"/>
          <w:szCs w:val="22"/>
          <w:lang w:val="en-GB"/>
        </w:rPr>
        <w:t>seclusion</w:t>
      </w:r>
      <w:proofErr w:type="gramEnd"/>
    </w:p>
    <w:p w14:paraId="47BF98E8" w14:textId="0F6AEAD6"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rPr>
      </w:pPr>
      <w:r w:rsidRPr="00070F47">
        <w:rPr>
          <w:rFonts w:ascii="Arial" w:hAnsi="Arial" w:cs="Arial"/>
          <w:color w:val="1A1E26"/>
          <w:sz w:val="22"/>
          <w:szCs w:val="22"/>
        </w:rPr>
        <w:t>m</w:t>
      </w:r>
      <w:r w:rsidR="00FA4452" w:rsidRPr="00070F47">
        <w:rPr>
          <w:rFonts w:ascii="Arial" w:hAnsi="Arial" w:cs="Arial"/>
          <w:color w:val="1A1E26"/>
          <w:sz w:val="22"/>
          <w:szCs w:val="22"/>
        </w:rPr>
        <w:t>ale survivors</w:t>
      </w:r>
      <w:r w:rsidR="001F5482" w:rsidRPr="00070F47">
        <w:rPr>
          <w:rFonts w:ascii="Arial" w:hAnsi="Arial" w:cs="Arial"/>
          <w:color w:val="1A1E26"/>
          <w:sz w:val="22"/>
          <w:szCs w:val="22"/>
        </w:rPr>
        <w:t xml:space="preserve"> reported higher levels of abuse than females, including sexual abuse.  M</w:t>
      </w:r>
      <w:r w:rsidR="00424592" w:rsidRPr="00070F47">
        <w:rPr>
          <w:rFonts w:ascii="Arial" w:hAnsi="Arial" w:cs="Arial"/>
          <w:color w:val="1A1E26"/>
          <w:sz w:val="22"/>
          <w:szCs w:val="22"/>
        </w:rPr>
        <w:t>ales</w:t>
      </w:r>
      <w:r w:rsidR="001F5482" w:rsidRPr="00070F47">
        <w:rPr>
          <w:rFonts w:ascii="Arial" w:hAnsi="Arial" w:cs="Arial"/>
          <w:color w:val="1A1E26"/>
          <w:sz w:val="22"/>
          <w:szCs w:val="22"/>
        </w:rPr>
        <w:t xml:space="preserve"> experienced higher levels of physical abuse than other forms of </w:t>
      </w:r>
      <w:proofErr w:type="gramStart"/>
      <w:r w:rsidR="001F5482" w:rsidRPr="00070F47">
        <w:rPr>
          <w:rFonts w:ascii="Arial" w:hAnsi="Arial" w:cs="Arial"/>
          <w:color w:val="1A1E26"/>
          <w:sz w:val="22"/>
          <w:szCs w:val="22"/>
        </w:rPr>
        <w:t>abuse</w:t>
      </w:r>
      <w:proofErr w:type="gramEnd"/>
    </w:p>
    <w:p w14:paraId="401BB68B" w14:textId="13BFCB1E" w:rsidR="001F5482" w:rsidRPr="00070F47" w:rsidRDefault="006949E1" w:rsidP="00341EAF">
      <w:pPr>
        <w:pStyle w:val="ListParagraph"/>
        <w:keepLines w:val="0"/>
        <w:numPr>
          <w:ilvl w:val="0"/>
          <w:numId w:val="24"/>
        </w:numPr>
        <w:spacing w:before="0" w:after="200" w:line="276" w:lineRule="auto"/>
        <w:ind w:left="1800"/>
        <w:rPr>
          <w:rFonts w:ascii="Arial" w:hAnsi="Arial" w:cs="Arial"/>
          <w:color w:val="1A1E26"/>
          <w:sz w:val="22"/>
          <w:szCs w:val="22"/>
        </w:rPr>
      </w:pPr>
      <w:r w:rsidRPr="00070F47">
        <w:rPr>
          <w:rFonts w:ascii="Arial" w:hAnsi="Arial" w:cs="Arial"/>
          <w:sz w:val="22"/>
          <w:szCs w:val="22"/>
        </w:rPr>
        <w:t>f</w:t>
      </w:r>
      <w:r w:rsidR="0011408C" w:rsidRPr="00070F47">
        <w:rPr>
          <w:rFonts w:ascii="Arial" w:hAnsi="Arial" w:cs="Arial"/>
          <w:sz w:val="22"/>
          <w:szCs w:val="22"/>
        </w:rPr>
        <w:t xml:space="preserve">emale </w:t>
      </w:r>
      <w:r w:rsidR="00AD2153" w:rsidRPr="00070F47">
        <w:rPr>
          <w:rFonts w:ascii="Arial" w:hAnsi="Arial" w:cs="Arial"/>
          <w:sz w:val="22"/>
          <w:szCs w:val="22"/>
        </w:rPr>
        <w:t>survivors</w:t>
      </w:r>
      <w:r w:rsidR="001F5482" w:rsidRPr="00070F47">
        <w:rPr>
          <w:rFonts w:ascii="Arial" w:hAnsi="Arial" w:cs="Arial"/>
          <w:sz w:val="22"/>
          <w:szCs w:val="22"/>
        </w:rPr>
        <w:t xml:space="preserve"> were more likely to experience emotional and sexual abuse, compared to other forms of abuse. </w:t>
      </w:r>
      <w:r w:rsidR="00AD2153" w:rsidRPr="00070F47">
        <w:rPr>
          <w:rFonts w:ascii="Arial" w:hAnsi="Arial" w:cs="Arial"/>
          <w:sz w:val="22"/>
          <w:szCs w:val="22"/>
        </w:rPr>
        <w:t xml:space="preserve">Females experienced higher levels of </w:t>
      </w:r>
      <w:r w:rsidR="0059524D" w:rsidRPr="00070F47">
        <w:rPr>
          <w:rFonts w:ascii="Arial" w:hAnsi="Arial" w:cs="Arial"/>
          <w:sz w:val="22"/>
          <w:szCs w:val="22"/>
        </w:rPr>
        <w:t xml:space="preserve">neglect </w:t>
      </w:r>
      <w:r w:rsidR="0059524D" w:rsidRPr="00070F47">
        <w:rPr>
          <w:rFonts w:ascii="Arial" w:hAnsi="Arial" w:cs="Arial"/>
          <w:color w:val="1A1E26"/>
          <w:sz w:val="22"/>
          <w:szCs w:val="22"/>
        </w:rPr>
        <w:t>compared</w:t>
      </w:r>
      <w:r w:rsidR="001F5482" w:rsidRPr="00070F47">
        <w:rPr>
          <w:rFonts w:ascii="Arial" w:hAnsi="Arial" w:cs="Arial"/>
          <w:color w:val="1A1E26"/>
          <w:sz w:val="22"/>
          <w:szCs w:val="22"/>
        </w:rPr>
        <w:t xml:space="preserve"> to males.</w:t>
      </w:r>
    </w:p>
    <w:p w14:paraId="4EC71AA2" w14:textId="39A11F0D" w:rsidR="00801B85" w:rsidRPr="00070F47" w:rsidRDefault="00990A0F"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At the Lake Alice Child and Adolescent Unit</w:t>
      </w:r>
      <w:r w:rsidR="001F5482" w:rsidRPr="00070F47">
        <w:rPr>
          <w:rFonts w:ascii="Arial" w:hAnsi="Arial" w:cs="Arial"/>
          <w:sz w:val="22"/>
          <w:szCs w:val="22"/>
          <w:lang w:val="en-GB"/>
        </w:rPr>
        <w:t xml:space="preserve">, </w:t>
      </w:r>
      <w:r w:rsidR="00A60FC4" w:rsidRPr="00070F47">
        <w:rPr>
          <w:rFonts w:ascii="Arial" w:hAnsi="Arial" w:cs="Arial"/>
          <w:sz w:val="22"/>
          <w:szCs w:val="22"/>
          <w:lang w:val="en-GB"/>
        </w:rPr>
        <w:t>as set out in the Inquiry’s</w:t>
      </w:r>
      <w:r w:rsidR="005D2F9F" w:rsidRPr="00070F47">
        <w:rPr>
          <w:rFonts w:ascii="Arial" w:hAnsi="Arial" w:cs="Arial"/>
          <w:sz w:val="22"/>
          <w:szCs w:val="22"/>
          <w:lang w:val="en-GB"/>
        </w:rPr>
        <w:t xml:space="preserve"> interim report </w:t>
      </w:r>
      <w:r w:rsidR="005D2F9F" w:rsidRPr="00070F47">
        <w:rPr>
          <w:rFonts w:ascii="Arial" w:hAnsi="Arial" w:cs="Arial"/>
          <w:i/>
          <w:iCs/>
          <w:sz w:val="22"/>
          <w:szCs w:val="22"/>
          <w:lang w:val="en-GB"/>
        </w:rPr>
        <w:t>Beautiful Children</w:t>
      </w:r>
      <w:r w:rsidR="001F5482" w:rsidRPr="00070F47">
        <w:rPr>
          <w:rFonts w:ascii="Arial" w:hAnsi="Arial" w:cs="Arial"/>
          <w:sz w:val="22"/>
          <w:szCs w:val="22"/>
          <w:lang w:val="en-GB"/>
        </w:rPr>
        <w:t>, abuse included</w:t>
      </w:r>
      <w:r w:rsidR="00801B85" w:rsidRPr="00070F47">
        <w:rPr>
          <w:rFonts w:ascii="Arial" w:hAnsi="Arial" w:cs="Arial"/>
          <w:sz w:val="22"/>
          <w:szCs w:val="22"/>
          <w:lang w:val="en-GB"/>
        </w:rPr>
        <w:t>:</w:t>
      </w:r>
    </w:p>
    <w:p w14:paraId="24BC7343" w14:textId="3FDFFA4A" w:rsidR="009D1BFB" w:rsidRPr="00070F47" w:rsidRDefault="001F5482"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electric shocks and injections of paraldehyde as punishment, </w:t>
      </w:r>
      <w:r w:rsidR="00F959F4" w:rsidRPr="00070F47">
        <w:rPr>
          <w:rFonts w:ascii="Arial" w:hAnsi="Arial" w:cs="Arial"/>
          <w:sz w:val="22"/>
          <w:szCs w:val="22"/>
          <w:lang w:val="en-GB"/>
        </w:rPr>
        <w:t xml:space="preserve">administered to various parts of the body including the head, torso, legs and </w:t>
      </w:r>
      <w:proofErr w:type="gramStart"/>
      <w:r w:rsidR="00F959F4" w:rsidRPr="00070F47">
        <w:rPr>
          <w:rFonts w:ascii="Arial" w:hAnsi="Arial" w:cs="Arial"/>
          <w:sz w:val="22"/>
          <w:szCs w:val="22"/>
          <w:lang w:val="en-GB"/>
        </w:rPr>
        <w:t>genitals</w:t>
      </w:r>
      <w:proofErr w:type="gramEnd"/>
    </w:p>
    <w:p w14:paraId="75160AB2" w14:textId="0B382A3E" w:rsidR="009D1BFB" w:rsidRPr="00070F47" w:rsidRDefault="00FF4629"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the misuse of </w:t>
      </w:r>
      <w:r w:rsidR="001F5482" w:rsidRPr="00070F47">
        <w:rPr>
          <w:rFonts w:ascii="Arial" w:hAnsi="Arial" w:cs="Arial"/>
          <w:sz w:val="22"/>
          <w:szCs w:val="22"/>
          <w:lang w:val="en-GB"/>
        </w:rPr>
        <w:t xml:space="preserve">solitary confinement </w:t>
      </w:r>
    </w:p>
    <w:p w14:paraId="09D141DC" w14:textId="50ABFBB1" w:rsidR="001F5482" w:rsidRPr="00070F47" w:rsidRDefault="00FF4629"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patients </w:t>
      </w:r>
      <w:r w:rsidR="0061045B" w:rsidRPr="00070F47">
        <w:rPr>
          <w:rFonts w:ascii="Arial" w:hAnsi="Arial" w:cs="Arial"/>
          <w:sz w:val="22"/>
          <w:szCs w:val="22"/>
          <w:lang w:val="en-GB"/>
        </w:rPr>
        <w:t>exposed</w:t>
      </w:r>
      <w:r w:rsidR="001F5482" w:rsidRPr="00070F47">
        <w:rPr>
          <w:rFonts w:ascii="Arial" w:hAnsi="Arial" w:cs="Arial"/>
          <w:sz w:val="22"/>
          <w:szCs w:val="22"/>
          <w:lang w:val="en-GB"/>
        </w:rPr>
        <w:t xml:space="preserve"> to unreasonable medical risks. </w:t>
      </w:r>
    </w:p>
    <w:p w14:paraId="54C444FC" w14:textId="602EEDFE" w:rsidR="00C722D9"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 xml:space="preserve">At </w:t>
      </w:r>
      <w:proofErr w:type="spellStart"/>
      <w:r w:rsidRPr="00070F47">
        <w:rPr>
          <w:rFonts w:ascii="Arial" w:hAnsi="Arial" w:cs="Arial"/>
          <w:sz w:val="22"/>
          <w:szCs w:val="22"/>
          <w:lang w:val="en-GB"/>
        </w:rPr>
        <w:t>Marylands</w:t>
      </w:r>
      <w:proofErr w:type="spellEnd"/>
      <w:r w:rsidRPr="00070F47">
        <w:rPr>
          <w:rFonts w:ascii="Arial" w:hAnsi="Arial" w:cs="Arial"/>
          <w:sz w:val="22"/>
          <w:szCs w:val="22"/>
          <w:lang w:val="en-GB"/>
        </w:rPr>
        <w:t xml:space="preserve"> School and Hebron Trust, as detailed in </w:t>
      </w:r>
      <w:r w:rsidR="003D623D" w:rsidRPr="00070F47">
        <w:rPr>
          <w:rFonts w:ascii="Arial" w:hAnsi="Arial" w:cs="Arial"/>
          <w:sz w:val="22"/>
          <w:szCs w:val="22"/>
          <w:lang w:val="en-GB"/>
        </w:rPr>
        <w:t xml:space="preserve">the Inquiry’s interim </w:t>
      </w:r>
      <w:r w:rsidRPr="00070F47">
        <w:rPr>
          <w:rFonts w:ascii="Arial" w:hAnsi="Arial" w:cs="Arial"/>
          <w:sz w:val="22"/>
          <w:szCs w:val="22"/>
          <w:lang w:val="en-GB"/>
        </w:rPr>
        <w:t xml:space="preserve">report </w:t>
      </w:r>
      <w:r w:rsidRPr="00070F47">
        <w:rPr>
          <w:rFonts w:ascii="Arial" w:hAnsi="Arial" w:cs="Arial"/>
          <w:i/>
          <w:iCs/>
          <w:sz w:val="22"/>
          <w:szCs w:val="22"/>
          <w:lang w:val="en-GB"/>
        </w:rPr>
        <w:t>Stolen Lives, Marked Souls</w:t>
      </w:r>
      <w:r w:rsidR="00C722D9" w:rsidRPr="00070F47">
        <w:rPr>
          <w:rFonts w:ascii="Arial" w:hAnsi="Arial" w:cs="Arial"/>
          <w:i/>
          <w:iCs/>
          <w:sz w:val="22"/>
          <w:szCs w:val="22"/>
          <w:lang w:val="en-GB"/>
        </w:rPr>
        <w:t>:</w:t>
      </w:r>
      <w:r w:rsidRPr="00070F47">
        <w:rPr>
          <w:rFonts w:ascii="Arial" w:hAnsi="Arial" w:cs="Arial"/>
          <w:sz w:val="22"/>
          <w:szCs w:val="22"/>
          <w:lang w:val="en-GB"/>
        </w:rPr>
        <w:t xml:space="preserve"> </w:t>
      </w:r>
    </w:p>
    <w:p w14:paraId="6AB52BFA" w14:textId="04B93A9C" w:rsidR="00C722D9" w:rsidRPr="00070F47" w:rsidRDefault="00732B38"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abuse and neglect </w:t>
      </w:r>
      <w:proofErr w:type="gramStart"/>
      <w:r w:rsidRPr="00070F47">
        <w:rPr>
          <w:rFonts w:ascii="Arial" w:hAnsi="Arial" w:cs="Arial"/>
          <w:sz w:val="22"/>
          <w:szCs w:val="22"/>
          <w:lang w:val="en-GB"/>
        </w:rPr>
        <w:t>was</w:t>
      </w:r>
      <w:proofErr w:type="gramEnd"/>
      <w:r w:rsidRPr="00070F47">
        <w:rPr>
          <w:rFonts w:ascii="Arial" w:hAnsi="Arial" w:cs="Arial"/>
          <w:sz w:val="22"/>
          <w:szCs w:val="22"/>
          <w:lang w:val="en-GB"/>
        </w:rPr>
        <w:t xml:space="preserve"> extensive and extreme </w:t>
      </w:r>
    </w:p>
    <w:p w14:paraId="0CD822B7" w14:textId="7A54ECFF" w:rsidR="00C722D9"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sexual </w:t>
      </w:r>
      <w:r w:rsidR="001F5482" w:rsidRPr="00070F47">
        <w:rPr>
          <w:rFonts w:ascii="Arial" w:hAnsi="Arial" w:cs="Arial"/>
          <w:sz w:val="22"/>
          <w:szCs w:val="22"/>
          <w:lang w:val="en-GB"/>
        </w:rPr>
        <w:t xml:space="preserve">abuse was </w:t>
      </w:r>
      <w:proofErr w:type="gramStart"/>
      <w:r w:rsidR="001F5482" w:rsidRPr="00070F47">
        <w:rPr>
          <w:rFonts w:ascii="Arial" w:hAnsi="Arial" w:cs="Arial"/>
          <w:sz w:val="22"/>
          <w:szCs w:val="22"/>
          <w:lang w:val="en-GB"/>
        </w:rPr>
        <w:t>pervasive</w:t>
      </w:r>
      <w:proofErr w:type="gramEnd"/>
    </w:p>
    <w:p w14:paraId="6D9DDCE1" w14:textId="6B1963D0" w:rsidR="00C722D9"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lastRenderedPageBreak/>
        <w:t>physical</w:t>
      </w:r>
      <w:r w:rsidR="00F57345" w:rsidRPr="00070F47">
        <w:rPr>
          <w:rFonts w:ascii="Arial" w:hAnsi="Arial" w:cs="Arial"/>
          <w:sz w:val="22"/>
          <w:szCs w:val="22"/>
          <w:lang w:val="en-GB"/>
        </w:rPr>
        <w:t>, emotional,</w:t>
      </w:r>
      <w:r w:rsidR="00437AD0" w:rsidRPr="00070F47">
        <w:rPr>
          <w:rFonts w:ascii="Arial" w:hAnsi="Arial" w:cs="Arial"/>
          <w:sz w:val="22"/>
          <w:szCs w:val="22"/>
          <w:lang w:val="en-GB"/>
        </w:rPr>
        <w:t xml:space="preserve"> and psychological </w:t>
      </w:r>
      <w:r w:rsidR="003D7C7C" w:rsidRPr="00070F47">
        <w:rPr>
          <w:rFonts w:ascii="Arial" w:hAnsi="Arial" w:cs="Arial"/>
          <w:sz w:val="22"/>
          <w:szCs w:val="22"/>
          <w:lang w:val="en-GB"/>
        </w:rPr>
        <w:t>abuse</w:t>
      </w:r>
      <w:r w:rsidR="00437AD0" w:rsidRPr="00070F47">
        <w:rPr>
          <w:rFonts w:ascii="Arial" w:hAnsi="Arial" w:cs="Arial"/>
          <w:sz w:val="22"/>
          <w:szCs w:val="22"/>
          <w:lang w:val="en-GB"/>
        </w:rPr>
        <w:t xml:space="preserve"> led to some survivors living in perpetual </w:t>
      </w:r>
      <w:proofErr w:type="gramStart"/>
      <w:r w:rsidR="00437AD0" w:rsidRPr="00070F47">
        <w:rPr>
          <w:rFonts w:ascii="Arial" w:hAnsi="Arial" w:cs="Arial"/>
          <w:sz w:val="22"/>
          <w:szCs w:val="22"/>
          <w:lang w:val="en-GB"/>
        </w:rPr>
        <w:t>fear</w:t>
      </w:r>
      <w:proofErr w:type="gramEnd"/>
    </w:p>
    <w:p w14:paraId="41F27187" w14:textId="39C034FC" w:rsidR="00C722D9"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e</w:t>
      </w:r>
      <w:r w:rsidR="00C722D9" w:rsidRPr="00070F47">
        <w:rPr>
          <w:rFonts w:ascii="Arial" w:hAnsi="Arial" w:cs="Arial"/>
          <w:sz w:val="22"/>
          <w:szCs w:val="22"/>
          <w:lang w:val="en-GB"/>
        </w:rPr>
        <w:t>vidence</w:t>
      </w:r>
      <w:r w:rsidR="00F57345" w:rsidRPr="00070F47">
        <w:rPr>
          <w:rFonts w:ascii="Arial" w:hAnsi="Arial" w:cs="Arial"/>
          <w:sz w:val="22"/>
          <w:szCs w:val="22"/>
          <w:lang w:val="en-GB"/>
        </w:rPr>
        <w:t xml:space="preserve"> suggest</w:t>
      </w:r>
      <w:r w:rsidR="00C722D9" w:rsidRPr="00070F47">
        <w:rPr>
          <w:rFonts w:ascii="Arial" w:hAnsi="Arial" w:cs="Arial"/>
          <w:sz w:val="22"/>
          <w:szCs w:val="22"/>
          <w:lang w:val="en-GB"/>
        </w:rPr>
        <w:t>s</w:t>
      </w:r>
      <w:r w:rsidR="00F57345" w:rsidRPr="00070F47">
        <w:rPr>
          <w:rFonts w:ascii="Arial" w:hAnsi="Arial" w:cs="Arial"/>
          <w:sz w:val="22"/>
          <w:szCs w:val="22"/>
          <w:lang w:val="en-GB"/>
        </w:rPr>
        <w:t xml:space="preserve"> </w:t>
      </w:r>
      <w:r w:rsidR="00CB2ED0" w:rsidRPr="00070F47">
        <w:rPr>
          <w:rFonts w:ascii="Arial" w:hAnsi="Arial" w:cs="Arial"/>
          <w:sz w:val="22"/>
          <w:szCs w:val="22"/>
          <w:lang w:val="en-GB"/>
        </w:rPr>
        <w:t>the abuse</w:t>
      </w:r>
      <w:r w:rsidR="00F57345" w:rsidRPr="00070F47">
        <w:rPr>
          <w:rFonts w:ascii="Arial" w:hAnsi="Arial" w:cs="Arial"/>
          <w:sz w:val="22"/>
          <w:szCs w:val="22"/>
          <w:lang w:val="en-GB"/>
        </w:rPr>
        <w:t xml:space="preserve"> was used as punishment as well as to </w:t>
      </w:r>
      <w:proofErr w:type="gramStart"/>
      <w:r w:rsidR="00F57345" w:rsidRPr="00070F47">
        <w:rPr>
          <w:rFonts w:ascii="Arial" w:hAnsi="Arial" w:cs="Arial"/>
          <w:sz w:val="22"/>
          <w:szCs w:val="22"/>
          <w:lang w:val="en-GB"/>
        </w:rPr>
        <w:t>intimidate</w:t>
      </w:r>
      <w:proofErr w:type="gramEnd"/>
      <w:r w:rsidR="00F57345" w:rsidRPr="00070F47">
        <w:rPr>
          <w:rFonts w:ascii="Arial" w:hAnsi="Arial" w:cs="Arial"/>
          <w:sz w:val="22"/>
          <w:szCs w:val="22"/>
          <w:lang w:val="en-GB"/>
        </w:rPr>
        <w:t xml:space="preserve"> </w:t>
      </w:r>
      <w:r w:rsidR="001F5482" w:rsidRPr="00070F47">
        <w:rPr>
          <w:rFonts w:ascii="Arial" w:hAnsi="Arial" w:cs="Arial"/>
          <w:sz w:val="22"/>
          <w:szCs w:val="22"/>
          <w:lang w:val="en-GB"/>
        </w:rPr>
        <w:t xml:space="preserve"> </w:t>
      </w:r>
    </w:p>
    <w:p w14:paraId="0917CDEC" w14:textId="07EEBD9A" w:rsidR="00C722D9"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t</w:t>
      </w:r>
      <w:r w:rsidR="00D93B4A" w:rsidRPr="00070F47">
        <w:rPr>
          <w:rFonts w:ascii="Arial" w:hAnsi="Arial" w:cs="Arial"/>
          <w:sz w:val="22"/>
          <w:szCs w:val="22"/>
          <w:lang w:val="en-GB"/>
        </w:rPr>
        <w:t xml:space="preserve">here was pervasive neglect including neglect of basic needs as well as cultural, medical, and emotional </w:t>
      </w:r>
      <w:proofErr w:type="gramStart"/>
      <w:r w:rsidR="00D93B4A" w:rsidRPr="00070F47">
        <w:rPr>
          <w:rFonts w:ascii="Arial" w:hAnsi="Arial" w:cs="Arial"/>
          <w:sz w:val="22"/>
          <w:szCs w:val="22"/>
          <w:lang w:val="en-GB"/>
        </w:rPr>
        <w:t>needs</w:t>
      </w:r>
      <w:proofErr w:type="gramEnd"/>
      <w:r w:rsidR="00024DA0" w:rsidRPr="00070F47">
        <w:rPr>
          <w:rFonts w:ascii="Arial" w:hAnsi="Arial" w:cs="Arial"/>
          <w:sz w:val="22"/>
          <w:szCs w:val="22"/>
          <w:lang w:val="en-GB"/>
        </w:rPr>
        <w:t xml:space="preserve"> </w:t>
      </w:r>
    </w:p>
    <w:p w14:paraId="2AD4932A" w14:textId="4406A366" w:rsidR="00C722D9"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c</w:t>
      </w:r>
      <w:r w:rsidR="001F5482" w:rsidRPr="00070F47">
        <w:rPr>
          <w:rFonts w:ascii="Arial" w:hAnsi="Arial" w:cs="Arial"/>
          <w:sz w:val="22"/>
          <w:szCs w:val="22"/>
          <w:lang w:val="en-GB"/>
        </w:rPr>
        <w:t xml:space="preserve">hildren and young people </w:t>
      </w:r>
      <w:r w:rsidR="00C722D9" w:rsidRPr="00070F47">
        <w:rPr>
          <w:rFonts w:ascii="Arial" w:hAnsi="Arial" w:cs="Arial"/>
          <w:sz w:val="22"/>
          <w:szCs w:val="22"/>
          <w:lang w:val="en-GB"/>
        </w:rPr>
        <w:t xml:space="preserve">suffered </w:t>
      </w:r>
      <w:r w:rsidR="001F5482" w:rsidRPr="00070F47">
        <w:rPr>
          <w:rFonts w:ascii="Arial" w:hAnsi="Arial" w:cs="Arial"/>
          <w:sz w:val="22"/>
          <w:szCs w:val="22"/>
          <w:lang w:val="en-GB"/>
        </w:rPr>
        <w:t xml:space="preserve">mental and physical </w:t>
      </w:r>
      <w:proofErr w:type="gramStart"/>
      <w:r w:rsidR="001F5482" w:rsidRPr="00070F47">
        <w:rPr>
          <w:rFonts w:ascii="Arial" w:hAnsi="Arial" w:cs="Arial"/>
          <w:sz w:val="22"/>
          <w:szCs w:val="22"/>
          <w:lang w:val="en-GB"/>
        </w:rPr>
        <w:t>pain</w:t>
      </w:r>
      <w:proofErr w:type="gramEnd"/>
    </w:p>
    <w:p w14:paraId="558A1334" w14:textId="1005E096" w:rsidR="0073071F"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c</w:t>
      </w:r>
      <w:r w:rsidR="0073071F" w:rsidRPr="00070F47">
        <w:rPr>
          <w:rFonts w:ascii="Arial" w:hAnsi="Arial" w:cs="Arial"/>
          <w:sz w:val="22"/>
          <w:szCs w:val="22"/>
          <w:lang w:val="en-GB"/>
        </w:rPr>
        <w:t xml:space="preserve">ultural and religious abuse was </w:t>
      </w:r>
      <w:proofErr w:type="gramStart"/>
      <w:r w:rsidR="0073071F" w:rsidRPr="00070F47">
        <w:rPr>
          <w:rFonts w:ascii="Arial" w:hAnsi="Arial" w:cs="Arial"/>
          <w:sz w:val="22"/>
          <w:szCs w:val="22"/>
          <w:lang w:val="en-GB"/>
        </w:rPr>
        <w:t>extensive</w:t>
      </w:r>
      <w:proofErr w:type="gramEnd"/>
    </w:p>
    <w:p w14:paraId="73B775B5" w14:textId="70E39A14" w:rsidR="001F5482" w:rsidRPr="00070F47" w:rsidRDefault="00F652EC"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s</w:t>
      </w:r>
      <w:r w:rsidR="0073071F" w:rsidRPr="00070F47">
        <w:rPr>
          <w:rFonts w:ascii="Arial" w:hAnsi="Arial" w:cs="Arial"/>
          <w:sz w:val="22"/>
          <w:szCs w:val="22"/>
          <w:lang w:val="en-GB"/>
        </w:rPr>
        <w:t xml:space="preserve">urvivors experienced </w:t>
      </w:r>
      <w:r w:rsidR="00FE3EA8" w:rsidRPr="00070F47">
        <w:rPr>
          <w:rFonts w:ascii="Arial" w:hAnsi="Arial" w:cs="Arial"/>
          <w:sz w:val="22"/>
          <w:szCs w:val="22"/>
          <w:lang w:val="en-GB"/>
        </w:rPr>
        <w:t>racism.</w:t>
      </w:r>
      <w:r w:rsidR="001F5482" w:rsidRPr="00070F47">
        <w:rPr>
          <w:rFonts w:ascii="Arial" w:hAnsi="Arial" w:cs="Arial"/>
          <w:sz w:val="22"/>
          <w:szCs w:val="22"/>
          <w:lang w:val="en-GB"/>
        </w:rPr>
        <w:t xml:space="preserve"> </w:t>
      </w:r>
    </w:p>
    <w:p w14:paraId="27018A57" w14:textId="53191AD3" w:rsidR="00FE3EA8"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 xml:space="preserve">At Te </w:t>
      </w:r>
      <w:proofErr w:type="spellStart"/>
      <w:r w:rsidRPr="00070F47">
        <w:rPr>
          <w:rFonts w:ascii="Arial" w:hAnsi="Arial" w:cs="Arial"/>
          <w:sz w:val="22"/>
          <w:szCs w:val="22"/>
          <w:lang w:val="en-GB"/>
        </w:rPr>
        <w:t>Whakapakiri</w:t>
      </w:r>
      <w:proofErr w:type="spellEnd"/>
      <w:r w:rsidRPr="00070F47">
        <w:rPr>
          <w:rFonts w:ascii="Arial" w:hAnsi="Arial" w:cs="Arial"/>
          <w:sz w:val="22"/>
          <w:szCs w:val="22"/>
          <w:lang w:val="en-GB"/>
        </w:rPr>
        <w:t xml:space="preserve"> Youth Programme on Aotea Great Barrier Island, as detailed in </w:t>
      </w:r>
      <w:r w:rsidR="003D623D" w:rsidRPr="00070F47">
        <w:rPr>
          <w:rFonts w:ascii="Arial" w:hAnsi="Arial" w:cs="Arial"/>
          <w:sz w:val="22"/>
          <w:szCs w:val="22"/>
          <w:lang w:val="en-GB"/>
        </w:rPr>
        <w:t xml:space="preserve">the Inquiry’s </w:t>
      </w:r>
      <w:r w:rsidRPr="00070F47">
        <w:rPr>
          <w:rFonts w:ascii="Arial" w:hAnsi="Arial" w:cs="Arial"/>
          <w:sz w:val="22"/>
          <w:szCs w:val="22"/>
          <w:lang w:val="en-GB"/>
        </w:rPr>
        <w:t>case study</w:t>
      </w:r>
      <w:r w:rsidR="00FE3EA8" w:rsidRPr="00070F47">
        <w:rPr>
          <w:rFonts w:ascii="Arial" w:hAnsi="Arial" w:cs="Arial"/>
          <w:sz w:val="22"/>
          <w:szCs w:val="22"/>
          <w:lang w:val="en-GB"/>
        </w:rPr>
        <w:t>:</w:t>
      </w:r>
      <w:r w:rsidRPr="00070F47">
        <w:rPr>
          <w:rFonts w:ascii="Arial" w:hAnsi="Arial" w:cs="Arial"/>
          <w:sz w:val="22"/>
          <w:szCs w:val="22"/>
          <w:lang w:val="en-GB"/>
        </w:rPr>
        <w:t xml:space="preserve"> </w:t>
      </w:r>
    </w:p>
    <w:p w14:paraId="2DEE89B1" w14:textId="3E644992" w:rsidR="00112DCB" w:rsidRPr="00070F47" w:rsidRDefault="001F5482"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abuse and neglect were pervasive and </w:t>
      </w:r>
      <w:proofErr w:type="gramStart"/>
      <w:r w:rsidRPr="00070F47">
        <w:rPr>
          <w:rFonts w:ascii="Arial" w:hAnsi="Arial" w:cs="Arial"/>
          <w:sz w:val="22"/>
          <w:szCs w:val="22"/>
          <w:lang w:val="en-GB"/>
        </w:rPr>
        <w:t>extreme</w:t>
      </w:r>
      <w:proofErr w:type="gramEnd"/>
      <w:r w:rsidRPr="00070F47">
        <w:rPr>
          <w:rFonts w:ascii="Arial" w:hAnsi="Arial" w:cs="Arial"/>
          <w:sz w:val="22"/>
          <w:szCs w:val="22"/>
          <w:lang w:val="en-GB"/>
        </w:rPr>
        <w:t xml:space="preserve">  </w:t>
      </w:r>
    </w:p>
    <w:p w14:paraId="4E897416" w14:textId="1CAB652C" w:rsidR="00616456"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y</w:t>
      </w:r>
      <w:r w:rsidR="001F5482" w:rsidRPr="00070F47">
        <w:rPr>
          <w:rFonts w:ascii="Arial" w:hAnsi="Arial" w:cs="Arial"/>
          <w:sz w:val="22"/>
          <w:szCs w:val="22"/>
          <w:lang w:val="en-GB"/>
        </w:rPr>
        <w:t xml:space="preserve">oung people experienced severe physical </w:t>
      </w:r>
      <w:proofErr w:type="gramStart"/>
      <w:r w:rsidR="001F5482" w:rsidRPr="00070F47">
        <w:rPr>
          <w:rFonts w:ascii="Arial" w:hAnsi="Arial" w:cs="Arial"/>
          <w:sz w:val="22"/>
          <w:szCs w:val="22"/>
          <w:lang w:val="en-GB"/>
        </w:rPr>
        <w:t>violence</w:t>
      </w:r>
      <w:proofErr w:type="gramEnd"/>
    </w:p>
    <w:p w14:paraId="07FA2603" w14:textId="353DCE5A" w:rsidR="00644C43"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y</w:t>
      </w:r>
      <w:r w:rsidR="00616456" w:rsidRPr="00070F47">
        <w:rPr>
          <w:rFonts w:ascii="Arial" w:hAnsi="Arial" w:cs="Arial"/>
          <w:sz w:val="22"/>
          <w:szCs w:val="22"/>
          <w:lang w:val="en-GB"/>
        </w:rPr>
        <w:t>oung people</w:t>
      </w:r>
      <w:r w:rsidR="00644C43" w:rsidRPr="00070F47">
        <w:rPr>
          <w:rFonts w:ascii="Arial" w:hAnsi="Arial" w:cs="Arial"/>
          <w:sz w:val="22"/>
          <w:szCs w:val="22"/>
          <w:lang w:val="en-GB"/>
        </w:rPr>
        <w:t xml:space="preserve"> </w:t>
      </w:r>
      <w:r w:rsidR="001F5482" w:rsidRPr="00070F47">
        <w:rPr>
          <w:rFonts w:ascii="Arial" w:hAnsi="Arial" w:cs="Arial"/>
          <w:sz w:val="22"/>
          <w:szCs w:val="22"/>
          <w:lang w:val="en-GB"/>
        </w:rPr>
        <w:t xml:space="preserve">were sent alone to </w:t>
      </w:r>
      <w:r w:rsidR="008C4647" w:rsidRPr="00070F47">
        <w:rPr>
          <w:rFonts w:ascii="Arial" w:hAnsi="Arial" w:cs="Arial"/>
          <w:sz w:val="22"/>
          <w:szCs w:val="22"/>
          <w:lang w:val="en-GB"/>
        </w:rPr>
        <w:t xml:space="preserve">an isolated </w:t>
      </w:r>
      <w:r w:rsidR="00466E60" w:rsidRPr="00070F47">
        <w:rPr>
          <w:rFonts w:ascii="Arial" w:hAnsi="Arial" w:cs="Arial"/>
          <w:sz w:val="22"/>
          <w:szCs w:val="22"/>
          <w:lang w:val="en-GB"/>
        </w:rPr>
        <w:t>island for</w:t>
      </w:r>
      <w:r w:rsidR="001F5482" w:rsidRPr="00070F47">
        <w:rPr>
          <w:rFonts w:ascii="Arial" w:hAnsi="Arial" w:cs="Arial"/>
          <w:sz w:val="22"/>
          <w:szCs w:val="22"/>
          <w:lang w:val="en-GB"/>
        </w:rPr>
        <w:t xml:space="preserve"> days </w:t>
      </w:r>
      <w:r w:rsidR="008C4647" w:rsidRPr="00070F47">
        <w:rPr>
          <w:rFonts w:ascii="Arial" w:hAnsi="Arial" w:cs="Arial"/>
          <w:sz w:val="22"/>
          <w:szCs w:val="22"/>
          <w:lang w:val="en-GB"/>
        </w:rPr>
        <w:t>at a time</w:t>
      </w:r>
      <w:r w:rsidR="001F5482" w:rsidRPr="00070F47">
        <w:rPr>
          <w:rFonts w:ascii="Arial" w:hAnsi="Arial" w:cs="Arial"/>
          <w:sz w:val="22"/>
          <w:szCs w:val="22"/>
          <w:lang w:val="en-GB"/>
        </w:rPr>
        <w:t xml:space="preserve"> as </w:t>
      </w:r>
      <w:proofErr w:type="gramStart"/>
      <w:r w:rsidR="001F5482" w:rsidRPr="00070F47">
        <w:rPr>
          <w:rFonts w:ascii="Arial" w:hAnsi="Arial" w:cs="Arial"/>
          <w:sz w:val="22"/>
          <w:szCs w:val="22"/>
          <w:lang w:val="en-GB"/>
        </w:rPr>
        <w:t>punishment</w:t>
      </w:r>
      <w:proofErr w:type="gramEnd"/>
    </w:p>
    <w:p w14:paraId="04ED2734" w14:textId="321BC997" w:rsidR="001F5482"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t</w:t>
      </w:r>
      <w:r w:rsidR="001F5482" w:rsidRPr="00070F47">
        <w:rPr>
          <w:rFonts w:ascii="Arial" w:hAnsi="Arial" w:cs="Arial"/>
          <w:sz w:val="22"/>
          <w:szCs w:val="22"/>
          <w:lang w:val="en-GB"/>
        </w:rPr>
        <w:t xml:space="preserve">here is evidence of young people being threatened with death through mock executions. </w:t>
      </w:r>
    </w:p>
    <w:p w14:paraId="32622CDE" w14:textId="7516171F" w:rsidR="00B559BA"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At the Kimberley C</w:t>
      </w:r>
      <w:r w:rsidRPr="00070F47">
        <w:rPr>
          <w:rFonts w:ascii="Arial" w:hAnsi="Arial" w:cs="Arial"/>
          <w:sz w:val="22"/>
          <w:szCs w:val="22"/>
          <w:lang w:val="en-US"/>
        </w:rPr>
        <w:t xml:space="preserve">entre </w:t>
      </w:r>
      <w:r w:rsidR="003C4C6D" w:rsidRPr="00070F47">
        <w:rPr>
          <w:rFonts w:ascii="Arial" w:hAnsi="Arial" w:cs="Arial"/>
          <w:sz w:val="22"/>
          <w:szCs w:val="22"/>
          <w:lang w:val="en-US"/>
        </w:rPr>
        <w:t xml:space="preserve">near </w:t>
      </w:r>
      <w:proofErr w:type="spellStart"/>
      <w:r w:rsidRPr="00070F47">
        <w:rPr>
          <w:rFonts w:ascii="Arial" w:hAnsi="Arial" w:cs="Arial"/>
          <w:sz w:val="22"/>
          <w:szCs w:val="22"/>
          <w:lang w:val="en-US"/>
        </w:rPr>
        <w:t>Taitoko</w:t>
      </w:r>
      <w:proofErr w:type="spellEnd"/>
      <w:r w:rsidRPr="00070F47">
        <w:rPr>
          <w:rFonts w:ascii="Arial" w:hAnsi="Arial" w:cs="Arial"/>
          <w:sz w:val="22"/>
          <w:szCs w:val="22"/>
          <w:lang w:val="en-US"/>
        </w:rPr>
        <w:t xml:space="preserve"> Levin</w:t>
      </w:r>
      <w:r w:rsidRPr="00070F47">
        <w:rPr>
          <w:rFonts w:ascii="Arial" w:hAnsi="Arial" w:cs="Arial"/>
          <w:sz w:val="22"/>
          <w:szCs w:val="22"/>
          <w:lang w:val="en-GB"/>
        </w:rPr>
        <w:t xml:space="preserve">, as detailed in </w:t>
      </w:r>
      <w:r w:rsidR="009C3498" w:rsidRPr="00070F47">
        <w:rPr>
          <w:rFonts w:ascii="Arial" w:hAnsi="Arial" w:cs="Arial"/>
          <w:sz w:val="22"/>
          <w:szCs w:val="22"/>
          <w:lang w:val="en-GB"/>
        </w:rPr>
        <w:t xml:space="preserve">the Inquiry’s </w:t>
      </w:r>
      <w:r w:rsidRPr="00070F47">
        <w:rPr>
          <w:rFonts w:ascii="Arial" w:hAnsi="Arial" w:cs="Arial"/>
          <w:sz w:val="22"/>
          <w:szCs w:val="22"/>
          <w:lang w:val="en-GB"/>
        </w:rPr>
        <w:t>case study</w:t>
      </w:r>
      <w:r w:rsidR="00603AC5" w:rsidRPr="00070F47">
        <w:rPr>
          <w:rFonts w:ascii="Arial" w:hAnsi="Arial" w:cs="Arial"/>
          <w:sz w:val="22"/>
          <w:szCs w:val="22"/>
          <w:lang w:val="en-GB"/>
        </w:rPr>
        <w:t>:</w:t>
      </w:r>
    </w:p>
    <w:p w14:paraId="539E4D19" w14:textId="7A27F710" w:rsidR="00B559BA" w:rsidRPr="00070F47" w:rsidRDefault="001F5482"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disabled </w:t>
      </w:r>
      <w:r w:rsidR="00466E60" w:rsidRPr="00070F47">
        <w:rPr>
          <w:rFonts w:ascii="Arial" w:hAnsi="Arial" w:cs="Arial"/>
          <w:sz w:val="22"/>
          <w:szCs w:val="22"/>
          <w:lang w:val="en-GB"/>
        </w:rPr>
        <w:t>children, young</w:t>
      </w:r>
      <w:r w:rsidRPr="00070F47">
        <w:rPr>
          <w:rFonts w:ascii="Arial" w:hAnsi="Arial" w:cs="Arial"/>
          <w:sz w:val="22"/>
          <w:szCs w:val="22"/>
          <w:lang w:val="en-GB"/>
        </w:rPr>
        <w:t xml:space="preserve"> people and adults suffered severe and chronic abuse and </w:t>
      </w:r>
      <w:proofErr w:type="gramStart"/>
      <w:r w:rsidRPr="00070F47">
        <w:rPr>
          <w:rFonts w:ascii="Arial" w:hAnsi="Arial" w:cs="Arial"/>
          <w:sz w:val="22"/>
          <w:szCs w:val="22"/>
          <w:lang w:val="en-GB"/>
        </w:rPr>
        <w:t>neglect</w:t>
      </w:r>
      <w:proofErr w:type="gramEnd"/>
      <w:r w:rsidRPr="00070F47">
        <w:rPr>
          <w:rFonts w:ascii="Arial" w:hAnsi="Arial" w:cs="Arial"/>
          <w:sz w:val="22"/>
          <w:szCs w:val="22"/>
          <w:lang w:val="en-GB"/>
        </w:rPr>
        <w:t xml:space="preserve">  </w:t>
      </w:r>
    </w:p>
    <w:p w14:paraId="2FF6C362" w14:textId="6C0CADA1" w:rsidR="00B559BA"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p</w:t>
      </w:r>
      <w:r w:rsidR="000F1064" w:rsidRPr="00070F47">
        <w:rPr>
          <w:rFonts w:ascii="Arial" w:hAnsi="Arial" w:cs="Arial"/>
          <w:sz w:val="22"/>
          <w:szCs w:val="22"/>
          <w:lang w:val="en-GB"/>
        </w:rPr>
        <w:t xml:space="preserve">hysical and sexual abuse of disabled children, young people and adults was pervasive and </w:t>
      </w:r>
      <w:proofErr w:type="gramStart"/>
      <w:r w:rsidR="000F1064" w:rsidRPr="00070F47">
        <w:rPr>
          <w:rFonts w:ascii="Arial" w:hAnsi="Arial" w:cs="Arial"/>
          <w:sz w:val="22"/>
          <w:szCs w:val="22"/>
          <w:lang w:val="en-GB"/>
        </w:rPr>
        <w:t>severe</w:t>
      </w:r>
      <w:proofErr w:type="gramEnd"/>
      <w:r w:rsidR="000F1064" w:rsidRPr="00070F47">
        <w:rPr>
          <w:rFonts w:ascii="Arial" w:hAnsi="Arial" w:cs="Arial"/>
          <w:sz w:val="22"/>
          <w:szCs w:val="22"/>
          <w:lang w:val="en-GB"/>
        </w:rPr>
        <w:t xml:space="preserve"> </w:t>
      </w:r>
    </w:p>
    <w:p w14:paraId="33DF5A4A" w14:textId="3D3C420E" w:rsidR="009F0856"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p</w:t>
      </w:r>
      <w:r w:rsidR="009F0856" w:rsidRPr="00070F47">
        <w:rPr>
          <w:rFonts w:ascii="Arial" w:hAnsi="Arial" w:cs="Arial"/>
          <w:sz w:val="22"/>
          <w:szCs w:val="22"/>
          <w:lang w:val="en-GB"/>
        </w:rPr>
        <w:t xml:space="preserve">hysical abuse was common and normalised. This was reflected by the ‘Kimberley cringe’ where survivors would cower and protect their head if they were approached </w:t>
      </w:r>
      <w:proofErr w:type="gramStart"/>
      <w:r w:rsidR="009F0856" w:rsidRPr="00070F47">
        <w:rPr>
          <w:rFonts w:ascii="Arial" w:hAnsi="Arial" w:cs="Arial"/>
          <w:sz w:val="22"/>
          <w:szCs w:val="22"/>
          <w:lang w:val="en-GB"/>
        </w:rPr>
        <w:t>quickly</w:t>
      </w:r>
      <w:proofErr w:type="gramEnd"/>
    </w:p>
    <w:p w14:paraId="04A3C245" w14:textId="0DBB801F" w:rsidR="00216E41"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p</w:t>
      </w:r>
      <w:r w:rsidR="00A46DFC" w:rsidRPr="00070F47">
        <w:rPr>
          <w:rFonts w:ascii="Arial" w:hAnsi="Arial" w:cs="Arial"/>
          <w:sz w:val="22"/>
          <w:szCs w:val="22"/>
          <w:lang w:val="en-GB"/>
        </w:rPr>
        <w:t>e</w:t>
      </w:r>
      <w:r w:rsidR="001F5482" w:rsidRPr="00070F47">
        <w:rPr>
          <w:rFonts w:ascii="Arial" w:hAnsi="Arial" w:cs="Arial"/>
          <w:sz w:val="22"/>
          <w:szCs w:val="22"/>
          <w:lang w:val="en-GB"/>
        </w:rPr>
        <w:t xml:space="preserve">ople experienced extreme neglect of their physical, emotional, psychological, educational, medical, </w:t>
      </w:r>
      <w:r w:rsidR="00F32C48" w:rsidRPr="00070F47">
        <w:rPr>
          <w:rFonts w:ascii="Arial" w:hAnsi="Arial" w:cs="Arial"/>
          <w:sz w:val="22"/>
          <w:szCs w:val="22"/>
          <w:lang w:val="en-GB"/>
        </w:rPr>
        <w:t xml:space="preserve">and </w:t>
      </w:r>
      <w:r w:rsidR="001F5482" w:rsidRPr="00070F47">
        <w:rPr>
          <w:rFonts w:ascii="Arial" w:hAnsi="Arial" w:cs="Arial"/>
          <w:sz w:val="22"/>
          <w:szCs w:val="22"/>
          <w:lang w:val="en-GB"/>
        </w:rPr>
        <w:t xml:space="preserve">dental </w:t>
      </w:r>
      <w:proofErr w:type="gramStart"/>
      <w:r w:rsidR="001F5482" w:rsidRPr="00070F47">
        <w:rPr>
          <w:rFonts w:ascii="Arial" w:hAnsi="Arial" w:cs="Arial"/>
          <w:sz w:val="22"/>
          <w:szCs w:val="22"/>
          <w:lang w:val="en-GB"/>
        </w:rPr>
        <w:t>needs</w:t>
      </w:r>
      <w:proofErr w:type="gramEnd"/>
    </w:p>
    <w:p w14:paraId="34F6CB32" w14:textId="3A8B0D55" w:rsidR="00CB5859"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n</w:t>
      </w:r>
      <w:r w:rsidR="00CB5859" w:rsidRPr="00070F47">
        <w:rPr>
          <w:rFonts w:ascii="Arial" w:hAnsi="Arial" w:cs="Arial"/>
          <w:sz w:val="22"/>
          <w:szCs w:val="22"/>
          <w:lang w:val="en-GB"/>
        </w:rPr>
        <w:t xml:space="preserve">utritional practices were poor with some </w:t>
      </w:r>
      <w:r w:rsidR="00A877FD" w:rsidRPr="00070F47">
        <w:rPr>
          <w:rFonts w:ascii="Arial" w:hAnsi="Arial" w:cs="Arial"/>
          <w:sz w:val="22"/>
          <w:szCs w:val="22"/>
          <w:lang w:val="en-GB"/>
        </w:rPr>
        <w:t xml:space="preserve">disabled children, young people and adults not fed for long periods </w:t>
      </w:r>
      <w:r w:rsidR="005868DE" w:rsidRPr="00070F47">
        <w:rPr>
          <w:rFonts w:ascii="Arial" w:hAnsi="Arial" w:cs="Arial"/>
          <w:sz w:val="22"/>
          <w:szCs w:val="22"/>
          <w:lang w:val="en-GB"/>
        </w:rPr>
        <w:t xml:space="preserve">or fed with feeding tubes that were later assessed as not medically </w:t>
      </w:r>
      <w:proofErr w:type="gramStart"/>
      <w:r w:rsidR="005868DE" w:rsidRPr="00070F47">
        <w:rPr>
          <w:rFonts w:ascii="Arial" w:hAnsi="Arial" w:cs="Arial"/>
          <w:sz w:val="22"/>
          <w:szCs w:val="22"/>
          <w:lang w:val="en-GB"/>
        </w:rPr>
        <w:t>required</w:t>
      </w:r>
      <w:proofErr w:type="gramEnd"/>
      <w:r w:rsidR="005868DE" w:rsidRPr="00070F47">
        <w:rPr>
          <w:rFonts w:ascii="Arial" w:hAnsi="Arial" w:cs="Arial"/>
          <w:sz w:val="22"/>
          <w:szCs w:val="22"/>
          <w:lang w:val="en-GB"/>
        </w:rPr>
        <w:t xml:space="preserve"> </w:t>
      </w:r>
    </w:p>
    <w:p w14:paraId="088FF4B6" w14:textId="1B848816" w:rsidR="001F5482" w:rsidRPr="00070F47" w:rsidRDefault="006949E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t</w:t>
      </w:r>
      <w:r w:rsidR="00216E41" w:rsidRPr="00070F47">
        <w:rPr>
          <w:rFonts w:ascii="Arial" w:hAnsi="Arial" w:cs="Arial"/>
          <w:sz w:val="22"/>
          <w:szCs w:val="22"/>
          <w:lang w:val="en-GB"/>
        </w:rPr>
        <w:t>he ph</w:t>
      </w:r>
      <w:r w:rsidR="00A46DFC" w:rsidRPr="00070F47">
        <w:rPr>
          <w:rFonts w:ascii="Arial" w:hAnsi="Arial" w:cs="Arial"/>
          <w:sz w:val="22"/>
          <w:szCs w:val="22"/>
          <w:lang w:val="en-GB"/>
        </w:rPr>
        <w:t>ysical</w:t>
      </w:r>
      <w:r w:rsidR="00AC72B7" w:rsidRPr="00070F47">
        <w:rPr>
          <w:rFonts w:ascii="Arial" w:hAnsi="Arial" w:cs="Arial"/>
          <w:sz w:val="22"/>
          <w:szCs w:val="22"/>
          <w:lang w:val="en-GB"/>
        </w:rPr>
        <w:t xml:space="preserve"> environment </w:t>
      </w:r>
      <w:r w:rsidR="00570D27" w:rsidRPr="00070F47">
        <w:rPr>
          <w:rFonts w:ascii="Arial" w:hAnsi="Arial" w:cs="Arial"/>
          <w:sz w:val="22"/>
          <w:szCs w:val="22"/>
          <w:lang w:val="en-GB"/>
        </w:rPr>
        <w:t xml:space="preserve">was neglectful with few activities and little to occupy </w:t>
      </w:r>
      <w:r w:rsidR="00452C08" w:rsidRPr="00070F47">
        <w:rPr>
          <w:rFonts w:ascii="Arial" w:hAnsi="Arial" w:cs="Arial"/>
          <w:sz w:val="22"/>
          <w:szCs w:val="22"/>
          <w:lang w:val="en-GB"/>
        </w:rPr>
        <w:t xml:space="preserve">disabled children, young </w:t>
      </w:r>
      <w:r w:rsidR="00887899" w:rsidRPr="00070F47">
        <w:rPr>
          <w:rFonts w:ascii="Arial" w:hAnsi="Arial" w:cs="Arial"/>
          <w:sz w:val="22"/>
          <w:szCs w:val="22"/>
          <w:lang w:val="en-GB"/>
        </w:rPr>
        <w:t>people,</w:t>
      </w:r>
      <w:r w:rsidR="00452C08" w:rsidRPr="00070F47">
        <w:rPr>
          <w:rFonts w:ascii="Arial" w:hAnsi="Arial" w:cs="Arial"/>
          <w:sz w:val="22"/>
          <w:szCs w:val="22"/>
          <w:lang w:val="en-GB"/>
        </w:rPr>
        <w:t xml:space="preserve"> and adults in care, who </w:t>
      </w:r>
      <w:r w:rsidR="00EB6F09" w:rsidRPr="00070F47">
        <w:rPr>
          <w:rFonts w:ascii="Arial" w:hAnsi="Arial" w:cs="Arial"/>
          <w:sz w:val="22"/>
          <w:szCs w:val="22"/>
          <w:lang w:val="en-GB"/>
        </w:rPr>
        <w:t>spent 80</w:t>
      </w:r>
      <w:r w:rsidR="00183737" w:rsidRPr="00070F47">
        <w:rPr>
          <w:rFonts w:ascii="Arial" w:hAnsi="Arial" w:cs="Arial"/>
          <w:sz w:val="22"/>
          <w:szCs w:val="22"/>
          <w:lang w:val="en-GB"/>
        </w:rPr>
        <w:t xml:space="preserve"> percent </w:t>
      </w:r>
      <w:r w:rsidR="00EB6F09" w:rsidRPr="00070F47">
        <w:rPr>
          <w:rFonts w:ascii="Arial" w:hAnsi="Arial" w:cs="Arial"/>
          <w:sz w:val="22"/>
          <w:szCs w:val="22"/>
          <w:lang w:val="en-GB"/>
        </w:rPr>
        <w:t>of their time engaged in no purposeful activity</w:t>
      </w:r>
      <w:r w:rsidR="00452C08" w:rsidRPr="00070F47">
        <w:rPr>
          <w:rFonts w:ascii="Arial" w:hAnsi="Arial" w:cs="Arial"/>
          <w:sz w:val="22"/>
          <w:szCs w:val="22"/>
          <w:lang w:val="en-GB"/>
        </w:rPr>
        <w:t xml:space="preserve">. </w:t>
      </w:r>
    </w:p>
    <w:p w14:paraId="51FD367B" w14:textId="2DD14D7D" w:rsidR="008462A5"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 xml:space="preserve">At Kelston School for </w:t>
      </w:r>
      <w:r w:rsidR="00491D61" w:rsidRPr="00070F47">
        <w:rPr>
          <w:rFonts w:ascii="Arial" w:hAnsi="Arial" w:cs="Arial"/>
          <w:sz w:val="22"/>
          <w:szCs w:val="22"/>
          <w:lang w:val="en-GB"/>
        </w:rPr>
        <w:t xml:space="preserve">the </w:t>
      </w:r>
      <w:r w:rsidRPr="00070F47">
        <w:rPr>
          <w:rFonts w:ascii="Arial" w:hAnsi="Arial" w:cs="Arial"/>
          <w:sz w:val="22"/>
          <w:szCs w:val="22"/>
          <w:lang w:val="en-GB"/>
        </w:rPr>
        <w:t xml:space="preserve">Deaf in </w:t>
      </w:r>
      <w:proofErr w:type="spellStart"/>
      <w:r w:rsidRPr="00070F47">
        <w:rPr>
          <w:rFonts w:ascii="Arial" w:hAnsi="Arial" w:cs="Arial"/>
          <w:color w:val="1A1E26"/>
          <w:sz w:val="22"/>
          <w:szCs w:val="22"/>
          <w:lang w:val="en-GB"/>
        </w:rPr>
        <w:t>Tāmaki</w:t>
      </w:r>
      <w:proofErr w:type="spellEnd"/>
      <w:r w:rsidRPr="00070F47">
        <w:rPr>
          <w:rFonts w:ascii="Arial" w:hAnsi="Arial" w:cs="Arial"/>
          <w:color w:val="1A1E26"/>
          <w:sz w:val="22"/>
          <w:szCs w:val="22"/>
          <w:lang w:val="en-GB"/>
        </w:rPr>
        <w:t xml:space="preserve"> Maka</w:t>
      </w:r>
      <w:r w:rsidR="00183737" w:rsidRPr="00070F47">
        <w:rPr>
          <w:rFonts w:ascii="Arial" w:hAnsi="Arial" w:cs="Arial"/>
          <w:color w:val="1A1E26"/>
          <w:sz w:val="22"/>
          <w:szCs w:val="22"/>
          <w:lang w:val="en-GB"/>
        </w:rPr>
        <w:t>u</w:t>
      </w:r>
      <w:r w:rsidRPr="00070F47">
        <w:rPr>
          <w:rFonts w:ascii="Arial" w:hAnsi="Arial" w:cs="Arial"/>
          <w:color w:val="1A1E26"/>
          <w:sz w:val="22"/>
          <w:szCs w:val="22"/>
          <w:lang w:val="en-GB"/>
        </w:rPr>
        <w:t>rau Auckland</w:t>
      </w:r>
      <w:r w:rsidRPr="00070F47">
        <w:rPr>
          <w:rFonts w:ascii="Arial" w:hAnsi="Arial" w:cs="Arial"/>
          <w:sz w:val="22"/>
          <w:szCs w:val="22"/>
          <w:lang w:val="en-GB"/>
        </w:rPr>
        <w:t xml:space="preserve">, and Van Asch College in </w:t>
      </w:r>
      <w:proofErr w:type="spellStart"/>
      <w:r w:rsidRPr="00070F47">
        <w:rPr>
          <w:rFonts w:ascii="Arial" w:hAnsi="Arial" w:cs="Arial"/>
          <w:sz w:val="22"/>
          <w:szCs w:val="22"/>
          <w:lang w:val="en-GB"/>
        </w:rPr>
        <w:t>Ōtautahi</w:t>
      </w:r>
      <w:proofErr w:type="spellEnd"/>
      <w:r w:rsidRPr="00070F47">
        <w:rPr>
          <w:rFonts w:ascii="Arial" w:hAnsi="Arial" w:cs="Arial"/>
          <w:sz w:val="22"/>
          <w:szCs w:val="22"/>
          <w:lang w:val="en-GB"/>
        </w:rPr>
        <w:t xml:space="preserve"> Christchurch, as detailed in </w:t>
      </w:r>
      <w:r w:rsidR="009C3498" w:rsidRPr="00070F47">
        <w:rPr>
          <w:rFonts w:ascii="Arial" w:hAnsi="Arial" w:cs="Arial"/>
          <w:sz w:val="22"/>
          <w:szCs w:val="22"/>
          <w:lang w:val="en-GB"/>
        </w:rPr>
        <w:t xml:space="preserve">the Inquiry’s </w:t>
      </w:r>
      <w:r w:rsidRPr="00070F47">
        <w:rPr>
          <w:rFonts w:ascii="Arial" w:hAnsi="Arial" w:cs="Arial"/>
          <w:sz w:val="22"/>
          <w:szCs w:val="22"/>
          <w:lang w:val="en-GB"/>
        </w:rPr>
        <w:t>case study</w:t>
      </w:r>
      <w:r w:rsidR="00B559BA" w:rsidRPr="00070F47">
        <w:rPr>
          <w:rFonts w:ascii="Arial" w:hAnsi="Arial" w:cs="Arial"/>
          <w:sz w:val="22"/>
          <w:szCs w:val="22"/>
          <w:lang w:val="en-GB"/>
        </w:rPr>
        <w:t>:</w:t>
      </w:r>
      <w:r w:rsidRPr="00070F47">
        <w:rPr>
          <w:rFonts w:ascii="Arial" w:hAnsi="Arial" w:cs="Arial"/>
          <w:sz w:val="22"/>
          <w:szCs w:val="22"/>
          <w:lang w:val="en-GB"/>
        </w:rPr>
        <w:t xml:space="preserve"> </w:t>
      </w:r>
    </w:p>
    <w:p w14:paraId="1108A6DC" w14:textId="2855B696" w:rsidR="008462A5" w:rsidRPr="00070F47" w:rsidRDefault="001F5482"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lastRenderedPageBreak/>
        <w:t xml:space="preserve">Deaf students experienced regular sexual, physical, verbal and psychological </w:t>
      </w:r>
      <w:proofErr w:type="gramStart"/>
      <w:r w:rsidRPr="00070F47">
        <w:rPr>
          <w:rFonts w:ascii="Arial" w:hAnsi="Arial" w:cs="Arial"/>
          <w:sz w:val="22"/>
          <w:szCs w:val="22"/>
          <w:lang w:val="en-GB"/>
        </w:rPr>
        <w:t>abuse</w:t>
      </w:r>
      <w:proofErr w:type="gramEnd"/>
      <w:r w:rsidRPr="00070F47">
        <w:rPr>
          <w:rFonts w:ascii="Arial" w:hAnsi="Arial" w:cs="Arial"/>
          <w:sz w:val="22"/>
          <w:szCs w:val="22"/>
          <w:lang w:val="en-GB"/>
        </w:rPr>
        <w:t xml:space="preserve">  </w:t>
      </w:r>
    </w:p>
    <w:p w14:paraId="058434AC" w14:textId="6E59835B" w:rsidR="00D72AEB"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p</w:t>
      </w:r>
      <w:r w:rsidR="00D72AEB" w:rsidRPr="00070F47">
        <w:rPr>
          <w:rFonts w:ascii="Arial" w:hAnsi="Arial" w:cs="Arial"/>
          <w:sz w:val="22"/>
          <w:szCs w:val="22"/>
          <w:lang w:val="en-GB"/>
        </w:rPr>
        <w:t xml:space="preserve">hysical violence was normalised and </w:t>
      </w:r>
      <w:proofErr w:type="gramStart"/>
      <w:r w:rsidR="00D72AEB" w:rsidRPr="00070F47">
        <w:rPr>
          <w:rFonts w:ascii="Arial" w:hAnsi="Arial" w:cs="Arial"/>
          <w:sz w:val="22"/>
          <w:szCs w:val="22"/>
          <w:lang w:val="en-GB"/>
        </w:rPr>
        <w:t>pervasive</w:t>
      </w:r>
      <w:proofErr w:type="gramEnd"/>
    </w:p>
    <w:p w14:paraId="78C75C31" w14:textId="5C5A0C17" w:rsidR="008462A5"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a</w:t>
      </w:r>
      <w:r w:rsidR="00853283" w:rsidRPr="00070F47">
        <w:rPr>
          <w:rFonts w:ascii="Arial" w:hAnsi="Arial" w:cs="Arial"/>
          <w:sz w:val="22"/>
          <w:szCs w:val="22"/>
          <w:lang w:val="en-GB"/>
        </w:rPr>
        <w:t>ll D</w:t>
      </w:r>
      <w:r w:rsidR="001F5482" w:rsidRPr="00070F47">
        <w:rPr>
          <w:rFonts w:ascii="Arial" w:hAnsi="Arial" w:cs="Arial"/>
          <w:sz w:val="22"/>
          <w:szCs w:val="22"/>
          <w:lang w:val="en-GB"/>
        </w:rPr>
        <w:t xml:space="preserve">eaf children and young people experienced linguistic </w:t>
      </w:r>
      <w:r w:rsidR="00853283" w:rsidRPr="00070F47">
        <w:rPr>
          <w:rFonts w:ascii="Arial" w:hAnsi="Arial" w:cs="Arial"/>
          <w:sz w:val="22"/>
          <w:szCs w:val="22"/>
          <w:lang w:val="en-GB"/>
        </w:rPr>
        <w:t>abuse</w:t>
      </w:r>
      <w:r w:rsidR="00261C49" w:rsidRPr="00070F47">
        <w:rPr>
          <w:rFonts w:ascii="Arial" w:hAnsi="Arial" w:cs="Arial"/>
          <w:sz w:val="22"/>
          <w:szCs w:val="22"/>
          <w:lang w:val="en-GB"/>
        </w:rPr>
        <w:t>,</w:t>
      </w:r>
      <w:r w:rsidR="00853283" w:rsidRPr="00070F47">
        <w:rPr>
          <w:rFonts w:ascii="Arial" w:hAnsi="Arial" w:cs="Arial"/>
          <w:sz w:val="22"/>
          <w:szCs w:val="22"/>
          <w:lang w:val="en-GB"/>
        </w:rPr>
        <w:t xml:space="preserve"> and neglect </w:t>
      </w:r>
      <w:r w:rsidR="001F5482" w:rsidRPr="00070F47">
        <w:rPr>
          <w:rFonts w:ascii="Arial" w:hAnsi="Arial" w:cs="Arial"/>
          <w:sz w:val="22"/>
          <w:szCs w:val="22"/>
          <w:lang w:val="en-GB"/>
        </w:rPr>
        <w:t xml:space="preserve">and language </w:t>
      </w:r>
      <w:proofErr w:type="gramStart"/>
      <w:r w:rsidR="001F5482" w:rsidRPr="00070F47">
        <w:rPr>
          <w:rFonts w:ascii="Arial" w:hAnsi="Arial" w:cs="Arial"/>
          <w:sz w:val="22"/>
          <w:szCs w:val="22"/>
          <w:lang w:val="en-GB"/>
        </w:rPr>
        <w:t>suppression</w:t>
      </w:r>
      <w:proofErr w:type="gramEnd"/>
    </w:p>
    <w:p w14:paraId="76E5DE10" w14:textId="583D233B" w:rsidR="001F5482" w:rsidRPr="00070F47" w:rsidRDefault="008462A5"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 xml:space="preserve">Deaf children and young people </w:t>
      </w:r>
      <w:r w:rsidR="001F5482" w:rsidRPr="00070F47">
        <w:rPr>
          <w:rFonts w:ascii="Arial" w:hAnsi="Arial" w:cs="Arial"/>
          <w:sz w:val="22"/>
          <w:szCs w:val="22"/>
          <w:lang w:val="en-GB"/>
        </w:rPr>
        <w:t xml:space="preserve">were punished for using Sign Language and their Deaf culture and identity were not supported. </w:t>
      </w:r>
    </w:p>
    <w:p w14:paraId="4815EE09" w14:textId="70F04156" w:rsidR="00476121" w:rsidRPr="00070F47" w:rsidRDefault="001F5482" w:rsidP="00341EAF">
      <w:pPr>
        <w:pStyle w:val="ListParagraph"/>
        <w:keepLines w:val="0"/>
        <w:numPr>
          <w:ilvl w:val="0"/>
          <w:numId w:val="23"/>
        </w:numPr>
        <w:spacing w:before="0" w:after="200" w:line="276" w:lineRule="auto"/>
        <w:ind w:left="1276" w:hanging="425"/>
        <w:rPr>
          <w:rFonts w:ascii="Arial" w:hAnsi="Arial" w:cs="Arial"/>
          <w:sz w:val="22"/>
          <w:szCs w:val="22"/>
          <w:lang w:val="en-GB"/>
        </w:rPr>
      </w:pPr>
      <w:r w:rsidRPr="00070F47">
        <w:rPr>
          <w:rFonts w:ascii="Arial" w:hAnsi="Arial" w:cs="Arial"/>
          <w:sz w:val="22"/>
          <w:szCs w:val="22"/>
          <w:lang w:val="en-GB"/>
        </w:rPr>
        <w:t xml:space="preserve">At Hokio Beach School </w:t>
      </w:r>
      <w:r w:rsidRPr="00070F47">
        <w:rPr>
          <w:rFonts w:ascii="Arial" w:hAnsi="Arial" w:cs="Arial"/>
          <w:sz w:val="22"/>
          <w:szCs w:val="22"/>
          <w:lang w:val="en-US"/>
        </w:rPr>
        <w:t xml:space="preserve">in </w:t>
      </w:r>
      <w:proofErr w:type="spellStart"/>
      <w:r w:rsidRPr="00070F47">
        <w:rPr>
          <w:rFonts w:ascii="Arial" w:hAnsi="Arial" w:cs="Arial"/>
          <w:sz w:val="22"/>
          <w:szCs w:val="22"/>
          <w:lang w:val="en-US"/>
        </w:rPr>
        <w:t>Taitoko</w:t>
      </w:r>
      <w:proofErr w:type="spellEnd"/>
      <w:r w:rsidRPr="00070F47">
        <w:rPr>
          <w:rFonts w:ascii="Arial" w:hAnsi="Arial" w:cs="Arial"/>
          <w:sz w:val="22"/>
          <w:szCs w:val="22"/>
          <w:lang w:val="en-US"/>
        </w:rPr>
        <w:t xml:space="preserve"> Levin</w:t>
      </w:r>
      <w:r w:rsidRPr="00070F47">
        <w:rPr>
          <w:rFonts w:ascii="Arial" w:hAnsi="Arial" w:cs="Arial"/>
          <w:sz w:val="22"/>
          <w:szCs w:val="22"/>
          <w:lang w:val="en-GB"/>
        </w:rPr>
        <w:t xml:space="preserve"> and Kohitere </w:t>
      </w:r>
      <w:r w:rsidR="00B275B5" w:rsidRPr="00070F47">
        <w:rPr>
          <w:rFonts w:ascii="Arial" w:hAnsi="Arial" w:cs="Arial"/>
          <w:sz w:val="22"/>
          <w:szCs w:val="22"/>
          <w:lang w:val="en-GB"/>
        </w:rPr>
        <w:t xml:space="preserve">Boys’ </w:t>
      </w:r>
      <w:r w:rsidRPr="00070F47">
        <w:rPr>
          <w:rFonts w:ascii="Arial" w:hAnsi="Arial" w:cs="Arial"/>
          <w:sz w:val="22"/>
          <w:szCs w:val="22"/>
          <w:lang w:val="en-GB"/>
        </w:rPr>
        <w:t xml:space="preserve">Training Centre </w:t>
      </w:r>
      <w:r w:rsidRPr="00070F47">
        <w:rPr>
          <w:rFonts w:ascii="Arial" w:hAnsi="Arial" w:cs="Arial"/>
          <w:sz w:val="22"/>
          <w:szCs w:val="22"/>
          <w:lang w:val="en-US"/>
        </w:rPr>
        <w:t xml:space="preserve">in </w:t>
      </w:r>
      <w:proofErr w:type="spellStart"/>
      <w:r w:rsidRPr="00070F47">
        <w:rPr>
          <w:rFonts w:ascii="Arial" w:hAnsi="Arial" w:cs="Arial"/>
          <w:sz w:val="22"/>
          <w:szCs w:val="22"/>
          <w:lang w:val="en-US"/>
        </w:rPr>
        <w:t>Taitoko</w:t>
      </w:r>
      <w:proofErr w:type="spellEnd"/>
      <w:r w:rsidRPr="00070F47">
        <w:rPr>
          <w:rFonts w:ascii="Arial" w:hAnsi="Arial" w:cs="Arial"/>
          <w:sz w:val="22"/>
          <w:szCs w:val="22"/>
          <w:lang w:val="en-US"/>
        </w:rPr>
        <w:t xml:space="preserve"> Levin</w:t>
      </w:r>
      <w:r w:rsidRPr="00070F47">
        <w:rPr>
          <w:rFonts w:ascii="Arial" w:hAnsi="Arial" w:cs="Arial"/>
          <w:sz w:val="22"/>
          <w:szCs w:val="22"/>
          <w:lang w:val="en-GB"/>
        </w:rPr>
        <w:t xml:space="preserve">, as detailed in </w:t>
      </w:r>
      <w:r w:rsidR="00603AC5" w:rsidRPr="00070F47">
        <w:rPr>
          <w:rFonts w:ascii="Arial" w:hAnsi="Arial" w:cs="Arial"/>
          <w:sz w:val="22"/>
          <w:szCs w:val="22"/>
          <w:lang w:val="en-GB"/>
        </w:rPr>
        <w:t xml:space="preserve">the Inquiry’s </w:t>
      </w:r>
      <w:r w:rsidRPr="00070F47">
        <w:rPr>
          <w:rFonts w:ascii="Arial" w:hAnsi="Arial" w:cs="Arial"/>
          <w:sz w:val="22"/>
          <w:szCs w:val="22"/>
          <w:lang w:val="en-GB"/>
        </w:rPr>
        <w:t>case study</w:t>
      </w:r>
      <w:r w:rsidR="00E548E1" w:rsidRPr="00070F47">
        <w:rPr>
          <w:rFonts w:ascii="Arial" w:hAnsi="Arial" w:cs="Arial"/>
          <w:sz w:val="22"/>
          <w:szCs w:val="22"/>
          <w:lang w:val="en-GB"/>
        </w:rPr>
        <w:t>:</w:t>
      </w:r>
      <w:r w:rsidRPr="00070F47">
        <w:rPr>
          <w:rFonts w:ascii="Arial" w:hAnsi="Arial" w:cs="Arial"/>
          <w:sz w:val="22"/>
          <w:szCs w:val="22"/>
          <w:lang w:val="en-GB"/>
        </w:rPr>
        <w:t xml:space="preserve"> </w:t>
      </w:r>
    </w:p>
    <w:p w14:paraId="2ED08719" w14:textId="4D6151A1" w:rsidR="001D1773"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t</w:t>
      </w:r>
      <w:r w:rsidR="003A7606" w:rsidRPr="00070F47">
        <w:rPr>
          <w:rFonts w:ascii="Arial" w:hAnsi="Arial" w:cs="Arial"/>
          <w:sz w:val="22"/>
          <w:szCs w:val="22"/>
          <w:lang w:val="en-GB"/>
        </w:rPr>
        <w:t>here were cultures of normalised and pervasive violence</w:t>
      </w:r>
      <w:r w:rsidR="00FC0E7C" w:rsidRPr="00070F47">
        <w:rPr>
          <w:rFonts w:ascii="Arial" w:hAnsi="Arial" w:cs="Arial"/>
          <w:sz w:val="22"/>
          <w:szCs w:val="22"/>
          <w:lang w:val="en-GB"/>
        </w:rPr>
        <w:t xml:space="preserve">, with many experiencing severe corporal punishment, sometimes inflicted with weapons and to the </w:t>
      </w:r>
      <w:proofErr w:type="gramStart"/>
      <w:r w:rsidR="00FC0E7C" w:rsidRPr="00070F47">
        <w:rPr>
          <w:rFonts w:ascii="Arial" w:hAnsi="Arial" w:cs="Arial"/>
          <w:sz w:val="22"/>
          <w:szCs w:val="22"/>
          <w:lang w:val="en-GB"/>
        </w:rPr>
        <w:t>genitals</w:t>
      </w:r>
      <w:proofErr w:type="gramEnd"/>
    </w:p>
    <w:p w14:paraId="36BBB65B" w14:textId="7CE29E4E" w:rsidR="002C3A7D"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s</w:t>
      </w:r>
      <w:r w:rsidR="002C3A7D" w:rsidRPr="00070F47">
        <w:rPr>
          <w:rFonts w:ascii="Arial" w:hAnsi="Arial" w:cs="Arial"/>
          <w:sz w:val="22"/>
          <w:szCs w:val="22"/>
          <w:lang w:val="en-GB"/>
        </w:rPr>
        <w:t>taff condoned and encouraged peer-on-peer violence through a king</w:t>
      </w:r>
      <w:r w:rsidR="002470A7" w:rsidRPr="00070F47">
        <w:rPr>
          <w:rFonts w:ascii="Arial" w:hAnsi="Arial" w:cs="Arial"/>
          <w:sz w:val="22"/>
          <w:szCs w:val="22"/>
          <w:lang w:val="en-GB"/>
        </w:rPr>
        <w:t>-</w:t>
      </w:r>
      <w:r w:rsidR="002C3A7D" w:rsidRPr="00070F47">
        <w:rPr>
          <w:rFonts w:ascii="Arial" w:hAnsi="Arial" w:cs="Arial"/>
          <w:sz w:val="22"/>
          <w:szCs w:val="22"/>
          <w:lang w:val="en-GB"/>
        </w:rPr>
        <w:t xml:space="preserve">pin system including violent </w:t>
      </w:r>
      <w:r w:rsidR="002470A7" w:rsidRPr="00070F47">
        <w:rPr>
          <w:rFonts w:ascii="Arial" w:hAnsi="Arial" w:cs="Arial"/>
          <w:sz w:val="22"/>
          <w:szCs w:val="22"/>
          <w:lang w:val="en-GB"/>
        </w:rPr>
        <w:t>‘</w:t>
      </w:r>
      <w:r w:rsidR="002C3A7D" w:rsidRPr="00070F47">
        <w:rPr>
          <w:rFonts w:ascii="Arial" w:hAnsi="Arial" w:cs="Arial"/>
          <w:sz w:val="22"/>
          <w:szCs w:val="22"/>
          <w:lang w:val="en-GB"/>
        </w:rPr>
        <w:t>stom</w:t>
      </w:r>
      <w:r w:rsidR="002470A7" w:rsidRPr="00070F47">
        <w:rPr>
          <w:rFonts w:ascii="Arial" w:hAnsi="Arial" w:cs="Arial"/>
          <w:sz w:val="22"/>
          <w:szCs w:val="22"/>
          <w:lang w:val="en-GB"/>
        </w:rPr>
        <w:t xml:space="preserve">ping’ initiations of new </w:t>
      </w:r>
      <w:proofErr w:type="gramStart"/>
      <w:r w:rsidR="002470A7" w:rsidRPr="00070F47">
        <w:rPr>
          <w:rFonts w:ascii="Arial" w:hAnsi="Arial" w:cs="Arial"/>
          <w:sz w:val="22"/>
          <w:szCs w:val="22"/>
          <w:lang w:val="en-GB"/>
        </w:rPr>
        <w:t>boys</w:t>
      </w:r>
      <w:proofErr w:type="gramEnd"/>
    </w:p>
    <w:p w14:paraId="44540DBB" w14:textId="5D1AEEE0" w:rsidR="002470A7"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s</w:t>
      </w:r>
      <w:r w:rsidR="002470A7" w:rsidRPr="00070F47">
        <w:rPr>
          <w:rFonts w:ascii="Arial" w:hAnsi="Arial" w:cs="Arial"/>
          <w:sz w:val="22"/>
          <w:szCs w:val="22"/>
          <w:lang w:val="en-GB"/>
        </w:rPr>
        <w:t xml:space="preserve">exual abuse was </w:t>
      </w:r>
      <w:proofErr w:type="gramStart"/>
      <w:r w:rsidR="002470A7" w:rsidRPr="00070F47">
        <w:rPr>
          <w:rFonts w:ascii="Arial" w:hAnsi="Arial" w:cs="Arial"/>
          <w:sz w:val="22"/>
          <w:szCs w:val="22"/>
          <w:lang w:val="en-GB"/>
        </w:rPr>
        <w:t>pervasive</w:t>
      </w:r>
      <w:proofErr w:type="gramEnd"/>
      <w:r w:rsidR="002470A7" w:rsidRPr="00070F47">
        <w:rPr>
          <w:rFonts w:ascii="Arial" w:hAnsi="Arial" w:cs="Arial"/>
          <w:sz w:val="22"/>
          <w:szCs w:val="22"/>
          <w:lang w:val="en-GB"/>
        </w:rPr>
        <w:t xml:space="preserve"> </w:t>
      </w:r>
    </w:p>
    <w:p w14:paraId="4A97BB6B" w14:textId="70C23DB4" w:rsidR="002470A7"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s</w:t>
      </w:r>
      <w:r w:rsidR="002470A7" w:rsidRPr="00070F47">
        <w:rPr>
          <w:rFonts w:ascii="Arial" w:hAnsi="Arial" w:cs="Arial"/>
          <w:sz w:val="22"/>
          <w:szCs w:val="22"/>
          <w:lang w:val="en-GB"/>
        </w:rPr>
        <w:t xml:space="preserve">olitary confinement was </w:t>
      </w:r>
      <w:proofErr w:type="gramStart"/>
      <w:r w:rsidR="002470A7" w:rsidRPr="00070F47">
        <w:rPr>
          <w:rFonts w:ascii="Arial" w:hAnsi="Arial" w:cs="Arial"/>
          <w:sz w:val="22"/>
          <w:szCs w:val="22"/>
          <w:lang w:val="en-GB"/>
        </w:rPr>
        <w:t>mis</w:t>
      </w:r>
      <w:r w:rsidR="00AA724F" w:rsidRPr="00070F47">
        <w:rPr>
          <w:rFonts w:ascii="Arial" w:hAnsi="Arial" w:cs="Arial"/>
          <w:sz w:val="22"/>
          <w:szCs w:val="22"/>
          <w:lang w:val="en-GB"/>
        </w:rPr>
        <w:t>used</w:t>
      </w:r>
      <w:proofErr w:type="gramEnd"/>
      <w:r w:rsidR="00077A99" w:rsidRPr="00070F47">
        <w:rPr>
          <w:rFonts w:ascii="Arial" w:hAnsi="Arial" w:cs="Arial"/>
          <w:sz w:val="22"/>
          <w:szCs w:val="22"/>
          <w:lang w:val="en-GB"/>
        </w:rPr>
        <w:t xml:space="preserve"> </w:t>
      </w:r>
    </w:p>
    <w:p w14:paraId="1B70FF58" w14:textId="39CDFA4F" w:rsidR="00F73062"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r</w:t>
      </w:r>
      <w:r w:rsidR="00F73062" w:rsidRPr="00070F47">
        <w:rPr>
          <w:rFonts w:ascii="Arial" w:hAnsi="Arial" w:cs="Arial"/>
          <w:sz w:val="22"/>
          <w:szCs w:val="22"/>
          <w:lang w:val="en-GB"/>
        </w:rPr>
        <w:t xml:space="preserve">acism and cultural abuse </w:t>
      </w:r>
      <w:proofErr w:type="gramStart"/>
      <w:r w:rsidR="00F73062" w:rsidRPr="00070F47">
        <w:rPr>
          <w:rFonts w:ascii="Arial" w:hAnsi="Arial" w:cs="Arial"/>
          <w:sz w:val="22"/>
          <w:szCs w:val="22"/>
          <w:lang w:val="en-GB"/>
        </w:rPr>
        <w:t>was</w:t>
      </w:r>
      <w:proofErr w:type="gramEnd"/>
      <w:r w:rsidR="00F73062" w:rsidRPr="00070F47">
        <w:rPr>
          <w:rFonts w:ascii="Arial" w:hAnsi="Arial" w:cs="Arial"/>
          <w:sz w:val="22"/>
          <w:szCs w:val="22"/>
          <w:lang w:val="en-GB"/>
        </w:rPr>
        <w:t xml:space="preserve"> normalised</w:t>
      </w:r>
    </w:p>
    <w:p w14:paraId="7CE25A74" w14:textId="2E08720E" w:rsidR="0028470F" w:rsidRPr="00070F47" w:rsidRDefault="00491D61" w:rsidP="00341EAF">
      <w:pPr>
        <w:pStyle w:val="ListParagraph"/>
        <w:keepLines w:val="0"/>
        <w:numPr>
          <w:ilvl w:val="2"/>
          <w:numId w:val="23"/>
        </w:numPr>
        <w:spacing w:before="0" w:after="200" w:line="276" w:lineRule="auto"/>
        <w:rPr>
          <w:rFonts w:ascii="Arial" w:hAnsi="Arial" w:cs="Arial"/>
          <w:sz w:val="22"/>
          <w:szCs w:val="22"/>
          <w:lang w:val="en-GB"/>
        </w:rPr>
      </w:pPr>
      <w:r w:rsidRPr="00070F47">
        <w:rPr>
          <w:rFonts w:ascii="Arial" w:hAnsi="Arial" w:cs="Arial"/>
          <w:sz w:val="22"/>
          <w:szCs w:val="22"/>
          <w:lang w:val="en-GB"/>
        </w:rPr>
        <w:t>s</w:t>
      </w:r>
      <w:r w:rsidR="0028470F" w:rsidRPr="00070F47">
        <w:rPr>
          <w:rFonts w:ascii="Arial" w:hAnsi="Arial" w:cs="Arial"/>
          <w:sz w:val="22"/>
          <w:szCs w:val="22"/>
          <w:lang w:val="en-GB"/>
        </w:rPr>
        <w:t>taff</w:t>
      </w:r>
      <w:r w:rsidR="002E6287" w:rsidRPr="00070F47">
        <w:rPr>
          <w:rFonts w:ascii="Arial" w:hAnsi="Arial" w:cs="Arial"/>
          <w:sz w:val="22"/>
          <w:szCs w:val="22"/>
          <w:lang w:val="en-GB"/>
        </w:rPr>
        <w:t xml:space="preserve"> </w:t>
      </w:r>
      <w:r w:rsidR="00A3693D" w:rsidRPr="00070F47">
        <w:rPr>
          <w:rFonts w:ascii="Arial" w:hAnsi="Arial" w:cs="Arial"/>
          <w:sz w:val="22"/>
          <w:szCs w:val="22"/>
          <w:lang w:val="en-GB"/>
        </w:rPr>
        <w:t xml:space="preserve">punished boys with extreme physical training and inhumane tasks, often physically assaulting them at the same time. </w:t>
      </w:r>
    </w:p>
    <w:p w14:paraId="3B63B0FB" w14:textId="76B220BE" w:rsidR="70EB0B3D" w:rsidRDefault="70EB0B3D" w:rsidP="004743D8">
      <w:pPr>
        <w:pStyle w:val="Heading2"/>
      </w:pPr>
      <w:bookmarkStart w:id="35" w:name="_Toc170122465"/>
      <w:proofErr w:type="spellStart"/>
      <w:r w:rsidRPr="43264550">
        <w:t>Wāhanga</w:t>
      </w:r>
      <w:proofErr w:type="spellEnd"/>
      <w:r w:rsidRPr="43264550">
        <w:t xml:space="preserve"> 5: </w:t>
      </w:r>
      <w:r w:rsidR="10449B2D" w:rsidRPr="43264550">
        <w:t xml:space="preserve">I </w:t>
      </w:r>
      <w:proofErr w:type="spellStart"/>
      <w:r w:rsidR="10449B2D" w:rsidRPr="43264550">
        <w:t>mahue</w:t>
      </w:r>
      <w:proofErr w:type="spellEnd"/>
      <w:r w:rsidR="10449B2D" w:rsidRPr="43264550">
        <w:t xml:space="preserve"> kau noa </w:t>
      </w:r>
      <w:proofErr w:type="spellStart"/>
      <w:r w:rsidR="10449B2D" w:rsidRPr="43264550">
        <w:t>i</w:t>
      </w:r>
      <w:proofErr w:type="spellEnd"/>
      <w:r w:rsidR="10449B2D" w:rsidRPr="43264550">
        <w:t xml:space="preserve"> </w:t>
      </w:r>
      <w:proofErr w:type="spellStart"/>
      <w:r w:rsidR="10449B2D" w:rsidRPr="43264550">
        <w:t>te</w:t>
      </w:r>
      <w:proofErr w:type="spellEnd"/>
      <w:r w:rsidR="10449B2D" w:rsidRPr="43264550">
        <w:t xml:space="preserve"> tika</w:t>
      </w:r>
      <w:bookmarkEnd w:id="35"/>
    </w:p>
    <w:p w14:paraId="6B80D7E2" w14:textId="26123E44" w:rsidR="001F5482" w:rsidRPr="00E227B1" w:rsidRDefault="001F5482" w:rsidP="004743D8">
      <w:pPr>
        <w:pStyle w:val="Heading2"/>
      </w:pPr>
      <w:bookmarkStart w:id="36" w:name="_Toc170122466"/>
      <w:r w:rsidRPr="00E227B1">
        <w:t>Part 5:  The Impacts of Abuse in Care</w:t>
      </w:r>
      <w:bookmarkEnd w:id="36"/>
    </w:p>
    <w:p w14:paraId="5D7E9388" w14:textId="3F4154F5" w:rsidR="001F5482" w:rsidRPr="003203DE" w:rsidRDefault="001F5482" w:rsidP="009C73AA">
      <w:pPr>
        <w:pStyle w:val="Numbparas"/>
        <w:jc w:val="left"/>
      </w:pPr>
      <w:r w:rsidRPr="00E227B1">
        <w:t>Clause 31(c) of the Terms of Reference requires the Inquiry to make findings on the impact of the abuse</w:t>
      </w:r>
      <w:r w:rsidR="00643E60">
        <w:t xml:space="preserve"> and neglect</w:t>
      </w:r>
      <w:r w:rsidRPr="00E227B1">
        <w:t xml:space="preserve"> on individuals and their families, whānau, hapū, iwi, and communities during the Inquiry. </w:t>
      </w:r>
    </w:p>
    <w:p w14:paraId="71708767" w14:textId="308BF3BA" w:rsidR="001F5482" w:rsidRPr="003203DE" w:rsidRDefault="000C7D20" w:rsidP="009C73AA">
      <w:pPr>
        <w:pStyle w:val="Numbparas"/>
        <w:spacing w:before="0" w:after="200"/>
        <w:jc w:val="left"/>
      </w:pPr>
      <w:r>
        <w:t>T</w:t>
      </w:r>
      <w:r w:rsidR="001F5482" w:rsidRPr="00E227B1">
        <w:t xml:space="preserve">he Inquiry finds:  </w:t>
      </w:r>
    </w:p>
    <w:p w14:paraId="0A09622C" w14:textId="085FA389" w:rsidR="001F5482" w:rsidRPr="00446856" w:rsidRDefault="001F5482" w:rsidP="009C73AA">
      <w:pPr>
        <w:pStyle w:val="ListParagraph"/>
        <w:keepLines w:val="0"/>
        <w:numPr>
          <w:ilvl w:val="0"/>
          <w:numId w:val="25"/>
        </w:numPr>
        <w:spacing w:before="0" w:after="200" w:line="276" w:lineRule="auto"/>
        <w:ind w:left="1260"/>
        <w:rPr>
          <w:rFonts w:ascii="Arial" w:hAnsi="Arial" w:cs="Arial"/>
          <w:color w:val="000000" w:themeColor="text1"/>
          <w:sz w:val="22"/>
          <w:szCs w:val="22"/>
          <w:lang w:val="en-GB"/>
        </w:rPr>
      </w:pPr>
      <w:r w:rsidRPr="00446856">
        <w:rPr>
          <w:rFonts w:ascii="Arial" w:hAnsi="Arial" w:cs="Arial"/>
          <w:color w:val="000000" w:themeColor="text1"/>
          <w:sz w:val="22"/>
          <w:szCs w:val="22"/>
          <w:lang w:val="en-GB"/>
        </w:rPr>
        <w:t>Many survivors who were abused or neglected in care have gone on to lead fulfilling lives, and some have worked courageously to improve the future for</w:t>
      </w:r>
      <w:r w:rsidR="003203DE" w:rsidRPr="00446856">
        <w:rPr>
          <w:rFonts w:ascii="Arial" w:hAnsi="Arial" w:cs="Arial"/>
          <w:color w:val="000000" w:themeColor="text1"/>
          <w:sz w:val="22"/>
          <w:szCs w:val="22"/>
          <w:lang w:val="en-GB"/>
        </w:rPr>
        <w:t xml:space="preserve"> </w:t>
      </w:r>
      <w:r w:rsidRPr="00446856">
        <w:rPr>
          <w:rFonts w:ascii="Arial" w:hAnsi="Arial" w:cs="Arial"/>
          <w:color w:val="000000" w:themeColor="text1"/>
          <w:sz w:val="22"/>
          <w:szCs w:val="22"/>
          <w:lang w:val="en-GB"/>
        </w:rPr>
        <w:t xml:space="preserve">children, young </w:t>
      </w:r>
      <w:r w:rsidR="000F34F7" w:rsidRPr="000F34F7">
        <w:rPr>
          <w:rFonts w:ascii="Arial" w:hAnsi="Arial" w:cs="Arial"/>
          <w:color w:val="000000" w:themeColor="text1"/>
          <w:sz w:val="22"/>
          <w:szCs w:val="22"/>
          <w:lang w:val="en-GB"/>
        </w:rPr>
        <w:t>people,</w:t>
      </w:r>
      <w:r w:rsidRPr="00446856">
        <w:rPr>
          <w:rFonts w:ascii="Arial" w:hAnsi="Arial" w:cs="Arial"/>
          <w:color w:val="000000" w:themeColor="text1"/>
          <w:sz w:val="22"/>
          <w:szCs w:val="22"/>
          <w:lang w:val="en-GB"/>
        </w:rPr>
        <w:t xml:space="preserve"> and adults in care in Aotearoa.</w:t>
      </w:r>
    </w:p>
    <w:p w14:paraId="6FFBA071" w14:textId="581181FB" w:rsidR="00E91965" w:rsidRPr="00446856" w:rsidRDefault="00933FC7" w:rsidP="009C73AA">
      <w:pPr>
        <w:pStyle w:val="ListParagraph"/>
        <w:keepLines w:val="0"/>
        <w:numPr>
          <w:ilvl w:val="0"/>
          <w:numId w:val="25"/>
        </w:numPr>
        <w:spacing w:before="0" w:after="200" w:line="276" w:lineRule="auto"/>
        <w:ind w:left="1260"/>
        <w:rPr>
          <w:rFonts w:ascii="Arial" w:hAnsi="Arial" w:cs="Arial"/>
          <w:color w:val="1A1E26"/>
          <w:sz w:val="22"/>
          <w:szCs w:val="22"/>
          <w:lang w:val="en-GB"/>
        </w:rPr>
      </w:pPr>
      <w:r w:rsidRPr="00446856">
        <w:rPr>
          <w:rFonts w:ascii="Arial" w:hAnsi="Arial" w:cs="Arial"/>
          <w:sz w:val="22"/>
          <w:szCs w:val="22"/>
          <w:lang w:val="en-GB"/>
        </w:rPr>
        <w:t>S</w:t>
      </w:r>
      <w:r w:rsidR="001F5482" w:rsidRPr="00446856">
        <w:rPr>
          <w:rFonts w:ascii="Arial" w:hAnsi="Arial" w:cs="Arial"/>
          <w:sz w:val="22"/>
          <w:szCs w:val="22"/>
          <w:lang w:val="en-GB"/>
        </w:rPr>
        <w:t xml:space="preserve">ome people who were abused or neglected in care took their own lives or died </w:t>
      </w:r>
      <w:r w:rsidR="00541ADD" w:rsidRPr="00541ADD">
        <w:rPr>
          <w:rFonts w:ascii="Arial" w:hAnsi="Arial" w:cs="Arial"/>
          <w:sz w:val="22"/>
          <w:szCs w:val="22"/>
          <w:lang w:val="en-GB"/>
        </w:rPr>
        <w:t>because of</w:t>
      </w:r>
      <w:r w:rsidR="001F5482" w:rsidRPr="00446856">
        <w:rPr>
          <w:rFonts w:ascii="Arial" w:hAnsi="Arial" w:cs="Arial"/>
          <w:sz w:val="22"/>
          <w:szCs w:val="22"/>
          <w:lang w:val="en-GB"/>
        </w:rPr>
        <w:t xml:space="preserve"> their experiences in care.  </w:t>
      </w:r>
    </w:p>
    <w:p w14:paraId="3A6DD7E0" w14:textId="1B29F5C4" w:rsidR="001F5482" w:rsidRPr="00446856" w:rsidRDefault="008419DF" w:rsidP="009C73AA">
      <w:pPr>
        <w:pStyle w:val="ListParagraph"/>
        <w:keepLines w:val="0"/>
        <w:numPr>
          <w:ilvl w:val="0"/>
          <w:numId w:val="25"/>
        </w:numPr>
        <w:spacing w:before="0" w:after="200" w:line="276" w:lineRule="auto"/>
        <w:ind w:left="1260"/>
        <w:rPr>
          <w:rFonts w:ascii="Arial" w:hAnsi="Arial" w:cs="Arial"/>
          <w:color w:val="1A1E26"/>
          <w:sz w:val="22"/>
          <w:szCs w:val="22"/>
          <w:lang w:val="en-GB"/>
        </w:rPr>
      </w:pPr>
      <w:r w:rsidRPr="00446856">
        <w:rPr>
          <w:rFonts w:ascii="Arial" w:hAnsi="Arial" w:cs="Arial"/>
          <w:sz w:val="22"/>
          <w:szCs w:val="22"/>
          <w:lang w:val="en-GB"/>
        </w:rPr>
        <w:t>E</w:t>
      </w:r>
      <w:r w:rsidR="001F5482" w:rsidRPr="00446856">
        <w:rPr>
          <w:rFonts w:ascii="Arial" w:hAnsi="Arial" w:cs="Arial"/>
          <w:sz w:val="22"/>
          <w:szCs w:val="22"/>
          <w:lang w:val="en-GB"/>
        </w:rPr>
        <w:t xml:space="preserve">vidence </w:t>
      </w:r>
      <w:r w:rsidRPr="00446856">
        <w:rPr>
          <w:rFonts w:ascii="Arial" w:hAnsi="Arial" w:cs="Arial"/>
          <w:sz w:val="22"/>
          <w:szCs w:val="22"/>
          <w:lang w:val="en-GB"/>
        </w:rPr>
        <w:t xml:space="preserve">of </w:t>
      </w:r>
      <w:r w:rsidR="001F5482" w:rsidRPr="00446856">
        <w:rPr>
          <w:rFonts w:ascii="Arial" w:hAnsi="Arial" w:cs="Arial"/>
          <w:sz w:val="22"/>
          <w:szCs w:val="22"/>
          <w:lang w:val="en-GB"/>
        </w:rPr>
        <w:t>unmarked graves for patients who died at some p</w:t>
      </w:r>
      <w:r w:rsidR="001F5482" w:rsidRPr="00446856">
        <w:rPr>
          <w:rFonts w:ascii="Arial" w:hAnsi="Arial" w:cs="Arial"/>
          <w:color w:val="1A1E26"/>
          <w:sz w:val="22"/>
          <w:szCs w:val="22"/>
          <w:lang w:val="en-GB"/>
        </w:rPr>
        <w:t>sychiatric hospitals across Aotearoa</w:t>
      </w:r>
      <w:r w:rsidRPr="00446856">
        <w:rPr>
          <w:rFonts w:ascii="Arial" w:hAnsi="Arial" w:cs="Arial"/>
          <w:color w:val="1A1E26"/>
          <w:sz w:val="22"/>
          <w:szCs w:val="22"/>
          <w:lang w:val="en-GB"/>
        </w:rPr>
        <w:t xml:space="preserve"> New Zealand</w:t>
      </w:r>
      <w:r w:rsidR="001F5482" w:rsidRPr="00446856">
        <w:rPr>
          <w:rFonts w:ascii="Arial" w:hAnsi="Arial" w:cs="Arial"/>
          <w:color w:val="1A1E26"/>
          <w:sz w:val="22"/>
          <w:szCs w:val="22"/>
          <w:lang w:val="en-GB"/>
        </w:rPr>
        <w:t xml:space="preserve">, particularly at Porirua, </w:t>
      </w:r>
      <w:proofErr w:type="spellStart"/>
      <w:r w:rsidR="001F5482" w:rsidRPr="00446856">
        <w:rPr>
          <w:rFonts w:ascii="Arial" w:hAnsi="Arial" w:cs="Arial"/>
          <w:color w:val="1A1E26"/>
          <w:sz w:val="22"/>
          <w:szCs w:val="22"/>
          <w:lang w:val="en-GB"/>
        </w:rPr>
        <w:t>Tok</w:t>
      </w:r>
      <w:r w:rsidR="00A32916" w:rsidRPr="00446856">
        <w:rPr>
          <w:rFonts w:ascii="Arial" w:hAnsi="Arial" w:cs="Arial"/>
          <w:color w:val="1A1E26"/>
          <w:sz w:val="22"/>
          <w:szCs w:val="22"/>
          <w:lang w:val="en-GB"/>
        </w:rPr>
        <w:t>a</w:t>
      </w:r>
      <w:r w:rsidR="001F5482" w:rsidRPr="00446856">
        <w:rPr>
          <w:rFonts w:ascii="Arial" w:hAnsi="Arial" w:cs="Arial"/>
          <w:color w:val="1A1E26"/>
          <w:sz w:val="22"/>
          <w:szCs w:val="22"/>
          <w:lang w:val="en-GB"/>
        </w:rPr>
        <w:t>nui</w:t>
      </w:r>
      <w:proofErr w:type="spellEnd"/>
      <w:r w:rsidR="001F5482" w:rsidRPr="00446856">
        <w:rPr>
          <w:rFonts w:ascii="Arial" w:hAnsi="Arial" w:cs="Arial"/>
          <w:color w:val="1A1E26"/>
          <w:sz w:val="22"/>
          <w:szCs w:val="22"/>
          <w:lang w:val="en-GB"/>
        </w:rPr>
        <w:t xml:space="preserve"> and Sunnyside Hospitals.</w:t>
      </w:r>
    </w:p>
    <w:p w14:paraId="413F8CF8" w14:textId="144D46C7" w:rsidR="001F5482" w:rsidRPr="00446856" w:rsidRDefault="001F5482" w:rsidP="009C73AA">
      <w:pPr>
        <w:pStyle w:val="ListParagraph"/>
        <w:keepLines w:val="0"/>
        <w:numPr>
          <w:ilvl w:val="0"/>
          <w:numId w:val="25"/>
        </w:numPr>
        <w:spacing w:before="0" w:after="200" w:line="276" w:lineRule="auto"/>
        <w:ind w:left="1276" w:hanging="425"/>
        <w:rPr>
          <w:rFonts w:ascii="Arial" w:hAnsi="Arial" w:cs="Arial"/>
          <w:color w:val="1A1E26"/>
          <w:sz w:val="22"/>
          <w:szCs w:val="22"/>
          <w:lang w:val="en-GB"/>
        </w:rPr>
      </w:pPr>
      <w:r w:rsidRPr="00446856">
        <w:rPr>
          <w:rFonts w:ascii="Arial" w:hAnsi="Arial" w:cs="Arial"/>
          <w:color w:val="1A1E26"/>
          <w:sz w:val="22"/>
          <w:szCs w:val="22"/>
          <w:lang w:val="en-GB"/>
        </w:rPr>
        <w:t>Most survivors suffered harm and have not been able to live their lives to their full potential. The impacts have been life-long or temporary</w:t>
      </w:r>
      <w:r w:rsidR="00204D6A" w:rsidRPr="00446856">
        <w:rPr>
          <w:rFonts w:ascii="Arial" w:hAnsi="Arial" w:cs="Arial"/>
          <w:color w:val="1A1E26"/>
          <w:sz w:val="22"/>
          <w:szCs w:val="22"/>
          <w:lang w:val="en-GB"/>
        </w:rPr>
        <w:t>. The</w:t>
      </w:r>
      <w:r w:rsidR="00BE336F" w:rsidRPr="00446856">
        <w:rPr>
          <w:rFonts w:ascii="Arial" w:hAnsi="Arial" w:cs="Arial"/>
          <w:color w:val="1A1E26"/>
          <w:sz w:val="22"/>
          <w:szCs w:val="22"/>
          <w:lang w:val="en-GB"/>
        </w:rPr>
        <w:t>se</w:t>
      </w:r>
      <w:r w:rsidR="00204D6A" w:rsidRPr="00446856">
        <w:rPr>
          <w:rFonts w:ascii="Arial" w:hAnsi="Arial" w:cs="Arial"/>
          <w:color w:val="1A1E26"/>
          <w:sz w:val="22"/>
          <w:szCs w:val="22"/>
          <w:lang w:val="en-GB"/>
        </w:rPr>
        <w:t xml:space="preserve"> were</w:t>
      </w:r>
      <w:r w:rsidRPr="00446856">
        <w:rPr>
          <w:rFonts w:ascii="Arial" w:hAnsi="Arial" w:cs="Arial"/>
          <w:color w:val="1A1E26"/>
          <w:sz w:val="22"/>
          <w:szCs w:val="22"/>
          <w:lang w:val="en-GB"/>
        </w:rPr>
        <w:t xml:space="preserve"> and </w:t>
      </w:r>
      <w:r w:rsidR="00204D6A" w:rsidRPr="00446856">
        <w:rPr>
          <w:rFonts w:ascii="Arial" w:hAnsi="Arial" w:cs="Arial"/>
          <w:color w:val="1A1E26"/>
          <w:sz w:val="22"/>
          <w:szCs w:val="22"/>
          <w:lang w:val="en-GB"/>
        </w:rPr>
        <w:lastRenderedPageBreak/>
        <w:t xml:space="preserve">are </w:t>
      </w:r>
      <w:r w:rsidR="00672C75" w:rsidRPr="00446856">
        <w:rPr>
          <w:rFonts w:ascii="Arial" w:hAnsi="Arial" w:cs="Arial"/>
          <w:color w:val="1A1E26"/>
          <w:sz w:val="22"/>
          <w:szCs w:val="22"/>
          <w:lang w:val="en-GB"/>
        </w:rPr>
        <w:t>co-occurring</w:t>
      </w:r>
      <w:r w:rsidR="00145C81" w:rsidRPr="00446856">
        <w:rPr>
          <w:rFonts w:ascii="Arial" w:hAnsi="Arial" w:cs="Arial"/>
          <w:color w:val="1A1E26"/>
          <w:sz w:val="22"/>
          <w:szCs w:val="22"/>
          <w:lang w:val="en-GB"/>
        </w:rPr>
        <w:t>, where one type of impact o</w:t>
      </w:r>
      <w:r w:rsidR="000F61EF" w:rsidRPr="00446856">
        <w:rPr>
          <w:rFonts w:ascii="Arial" w:hAnsi="Arial" w:cs="Arial"/>
          <w:color w:val="1A1E26"/>
          <w:sz w:val="22"/>
          <w:szCs w:val="22"/>
          <w:lang w:val="en-GB"/>
        </w:rPr>
        <w:t xml:space="preserve">f abuse or neglect will intersect with other impacts. </w:t>
      </w:r>
      <w:r w:rsidRPr="00446856">
        <w:rPr>
          <w:rFonts w:ascii="Arial" w:hAnsi="Arial" w:cs="Arial"/>
          <w:color w:val="1A1E26"/>
          <w:sz w:val="22"/>
          <w:szCs w:val="22"/>
          <w:lang w:val="en-GB"/>
        </w:rPr>
        <w:t xml:space="preserve"> </w:t>
      </w:r>
      <w:r w:rsidR="00BE336F" w:rsidRPr="00446856">
        <w:rPr>
          <w:rFonts w:ascii="Arial" w:hAnsi="Arial" w:cs="Arial"/>
          <w:color w:val="1A1E26"/>
          <w:sz w:val="22"/>
          <w:szCs w:val="22"/>
          <w:lang w:val="en-GB"/>
        </w:rPr>
        <w:t xml:space="preserve">Impacts </w:t>
      </w:r>
      <w:r w:rsidRPr="00446856">
        <w:rPr>
          <w:rFonts w:ascii="Arial" w:hAnsi="Arial" w:cs="Arial"/>
          <w:color w:val="1A1E26"/>
          <w:sz w:val="22"/>
          <w:szCs w:val="22"/>
          <w:lang w:val="en-GB"/>
        </w:rPr>
        <w:t>have included:</w:t>
      </w:r>
    </w:p>
    <w:p w14:paraId="4BDD2882" w14:textId="2A144F05" w:rsidR="00D8230B" w:rsidRPr="00446856" w:rsidRDefault="00F32D78" w:rsidP="009C73AA">
      <w:pPr>
        <w:pStyle w:val="ListParagraph"/>
        <w:keepLines w:val="0"/>
        <w:numPr>
          <w:ilvl w:val="0"/>
          <w:numId w:val="26"/>
        </w:numPr>
        <w:spacing w:before="0" w:after="200" w:line="276" w:lineRule="auto"/>
        <w:ind w:left="2410" w:hanging="850"/>
        <w:rPr>
          <w:rFonts w:ascii="Arial" w:hAnsi="Arial" w:cs="Arial"/>
          <w:color w:val="1A1E26"/>
          <w:sz w:val="22"/>
          <w:szCs w:val="22"/>
          <w:lang w:val="en-GB"/>
        </w:rPr>
      </w:pPr>
      <w:r w:rsidRPr="00446856">
        <w:rPr>
          <w:rFonts w:ascii="Arial" w:hAnsi="Arial" w:cs="Arial"/>
          <w:color w:val="1A1E26"/>
          <w:sz w:val="22"/>
          <w:szCs w:val="22"/>
          <w:lang w:val="en-GB"/>
        </w:rPr>
        <w:t xml:space="preserve">difficulty with establishing intimate </w:t>
      </w:r>
      <w:proofErr w:type="gramStart"/>
      <w:r w:rsidR="001A4963" w:rsidRPr="00446856">
        <w:rPr>
          <w:rFonts w:ascii="Arial" w:hAnsi="Arial" w:cs="Arial"/>
          <w:color w:val="1A1E26"/>
          <w:sz w:val="22"/>
          <w:szCs w:val="22"/>
          <w:lang w:val="en-GB"/>
        </w:rPr>
        <w:t>relationships</w:t>
      </w:r>
      <w:proofErr w:type="gramEnd"/>
    </w:p>
    <w:p w14:paraId="5956D02D" w14:textId="4688FF4F" w:rsidR="001A4963" w:rsidRPr="00446856" w:rsidRDefault="00794A41" w:rsidP="009C73AA">
      <w:pPr>
        <w:pStyle w:val="ListParagraph"/>
        <w:keepLines w:val="0"/>
        <w:numPr>
          <w:ilvl w:val="0"/>
          <w:numId w:val="26"/>
        </w:numPr>
        <w:spacing w:before="0" w:after="200" w:line="276" w:lineRule="auto"/>
        <w:ind w:left="2410" w:hanging="850"/>
        <w:rPr>
          <w:rFonts w:ascii="Arial" w:hAnsi="Arial" w:cs="Arial"/>
          <w:color w:val="1A1E26"/>
          <w:sz w:val="22"/>
          <w:szCs w:val="22"/>
          <w:lang w:val="en-GB"/>
        </w:rPr>
      </w:pPr>
      <w:r w:rsidRPr="00446856">
        <w:rPr>
          <w:rFonts w:ascii="Arial" w:hAnsi="Arial" w:cs="Arial"/>
          <w:color w:val="1A1E26"/>
          <w:sz w:val="22"/>
          <w:szCs w:val="22"/>
          <w:lang w:val="en-GB"/>
        </w:rPr>
        <w:t xml:space="preserve">difficulty with maintaining family </w:t>
      </w:r>
      <w:proofErr w:type="gramStart"/>
      <w:r w:rsidRPr="00446856">
        <w:rPr>
          <w:rFonts w:ascii="Arial" w:hAnsi="Arial" w:cs="Arial"/>
          <w:color w:val="1A1E26"/>
          <w:sz w:val="22"/>
          <w:szCs w:val="22"/>
          <w:lang w:val="en-GB"/>
        </w:rPr>
        <w:t>relationships</w:t>
      </w:r>
      <w:proofErr w:type="gramEnd"/>
    </w:p>
    <w:p w14:paraId="451F52BD" w14:textId="766D3022" w:rsidR="00D43B94" w:rsidRPr="00446856" w:rsidRDefault="008D45D3"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devastating effects on their health and wellbeing</w:t>
      </w:r>
    </w:p>
    <w:p w14:paraId="62ED778F" w14:textId="6629521B" w:rsidR="008D45D3" w:rsidRPr="00446856" w:rsidRDefault="00932623"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damaged mental health and emotional wellbeing</w:t>
      </w:r>
    </w:p>
    <w:p w14:paraId="5787F32D" w14:textId="35A813B6" w:rsidR="00192915" w:rsidRPr="00446856" w:rsidRDefault="00192915"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lack of education opportunities</w:t>
      </w:r>
      <w:r w:rsidR="00043A81" w:rsidRPr="00446856">
        <w:rPr>
          <w:rFonts w:ascii="Arial" w:hAnsi="Arial" w:cs="Arial"/>
          <w:color w:val="1A1E26"/>
          <w:sz w:val="22"/>
          <w:szCs w:val="22"/>
          <w:lang w:val="en-GB"/>
        </w:rPr>
        <w:t xml:space="preserve"> </w:t>
      </w:r>
      <w:r w:rsidR="00DF4A71" w:rsidRPr="00446856">
        <w:rPr>
          <w:rFonts w:ascii="Arial" w:hAnsi="Arial" w:cs="Arial"/>
          <w:color w:val="1A1E26"/>
          <w:sz w:val="22"/>
          <w:szCs w:val="22"/>
          <w:lang w:val="en-GB"/>
        </w:rPr>
        <w:t xml:space="preserve">impacting on ability to participate in </w:t>
      </w:r>
      <w:proofErr w:type="gramStart"/>
      <w:r w:rsidR="00DF4A71" w:rsidRPr="00446856">
        <w:rPr>
          <w:rFonts w:ascii="Arial" w:hAnsi="Arial" w:cs="Arial"/>
          <w:color w:val="1A1E26"/>
          <w:sz w:val="22"/>
          <w:szCs w:val="22"/>
          <w:lang w:val="en-GB"/>
        </w:rPr>
        <w:t>society</w:t>
      </w:r>
      <w:proofErr w:type="gramEnd"/>
    </w:p>
    <w:p w14:paraId="0F05CA6E" w14:textId="0C32406F" w:rsidR="00932623" w:rsidRPr="00446856" w:rsidRDefault="00A75F23"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 xml:space="preserve">reduced </w:t>
      </w:r>
      <w:r w:rsidR="00FE3993" w:rsidRPr="00446856">
        <w:rPr>
          <w:rFonts w:ascii="Arial" w:hAnsi="Arial" w:cs="Arial"/>
          <w:color w:val="1A1E26"/>
          <w:sz w:val="22"/>
          <w:szCs w:val="22"/>
          <w:lang w:val="en-GB"/>
        </w:rPr>
        <w:t xml:space="preserve">opportunities </w:t>
      </w:r>
      <w:r w:rsidR="004450F3" w:rsidRPr="00446856">
        <w:rPr>
          <w:rFonts w:ascii="Arial" w:hAnsi="Arial" w:cs="Arial"/>
          <w:color w:val="1A1E26"/>
          <w:sz w:val="22"/>
          <w:szCs w:val="22"/>
          <w:lang w:val="en-GB"/>
        </w:rPr>
        <w:t xml:space="preserve">for </w:t>
      </w:r>
      <w:r w:rsidR="00192915" w:rsidRPr="00446856">
        <w:rPr>
          <w:rFonts w:ascii="Arial" w:hAnsi="Arial" w:cs="Arial"/>
          <w:color w:val="1A1E26"/>
          <w:sz w:val="22"/>
          <w:szCs w:val="22"/>
          <w:lang w:val="en-GB"/>
        </w:rPr>
        <w:t xml:space="preserve">gaining and maintaining employment </w:t>
      </w:r>
      <w:proofErr w:type="gramStart"/>
      <w:r w:rsidR="002664A5" w:rsidRPr="00446856">
        <w:rPr>
          <w:rFonts w:ascii="Arial" w:hAnsi="Arial" w:cs="Arial"/>
          <w:color w:val="1A1E26"/>
          <w:sz w:val="22"/>
          <w:szCs w:val="22"/>
          <w:lang w:val="en-GB"/>
        </w:rPr>
        <w:t>opportunities</w:t>
      </w:r>
      <w:proofErr w:type="gramEnd"/>
    </w:p>
    <w:p w14:paraId="67736AE4" w14:textId="6DDFAD14" w:rsidR="00DC08A8" w:rsidRPr="00446856" w:rsidRDefault="001D3BD6"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increase</w:t>
      </w:r>
      <w:r w:rsidR="007016FC" w:rsidRPr="00446856">
        <w:rPr>
          <w:rFonts w:ascii="Arial" w:hAnsi="Arial" w:cs="Arial"/>
          <w:color w:val="1A1E26"/>
          <w:sz w:val="22"/>
          <w:szCs w:val="22"/>
          <w:lang w:val="en-GB"/>
        </w:rPr>
        <w:t>d</w:t>
      </w:r>
      <w:r w:rsidR="00BF36EC" w:rsidRPr="00446856">
        <w:rPr>
          <w:rFonts w:ascii="Arial" w:hAnsi="Arial" w:cs="Arial"/>
          <w:color w:val="1A1E26"/>
          <w:sz w:val="22"/>
          <w:szCs w:val="22"/>
          <w:lang w:val="en-GB"/>
        </w:rPr>
        <w:t xml:space="preserve"> financial </w:t>
      </w:r>
      <w:proofErr w:type="gramStart"/>
      <w:r w:rsidR="00BF36EC" w:rsidRPr="00446856">
        <w:rPr>
          <w:rFonts w:ascii="Arial" w:hAnsi="Arial" w:cs="Arial"/>
          <w:color w:val="1A1E26"/>
          <w:sz w:val="22"/>
          <w:szCs w:val="22"/>
          <w:lang w:val="en-GB"/>
        </w:rPr>
        <w:t>insecurity</w:t>
      </w:r>
      <w:proofErr w:type="gramEnd"/>
    </w:p>
    <w:p w14:paraId="2BF45026" w14:textId="65D3C181" w:rsidR="00B92295" w:rsidRPr="00446856" w:rsidRDefault="00B92295"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experiencing periods of homelessness</w:t>
      </w:r>
    </w:p>
    <w:p w14:paraId="6EA64595" w14:textId="76D32811" w:rsidR="00407463" w:rsidRPr="00446856" w:rsidRDefault="00014E90"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reduced trust in authority</w:t>
      </w:r>
    </w:p>
    <w:p w14:paraId="131C96AD" w14:textId="0CE7A496" w:rsidR="00742084" w:rsidRPr="00446856" w:rsidRDefault="00742084"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for some, pathways into addiction</w:t>
      </w:r>
    </w:p>
    <w:p w14:paraId="4A9BCE3D" w14:textId="70072B68" w:rsidR="009F34EE" w:rsidRPr="00446856" w:rsidRDefault="00E63F75"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 xml:space="preserve">for some, </w:t>
      </w:r>
      <w:r w:rsidR="00753091" w:rsidRPr="00446856">
        <w:rPr>
          <w:rFonts w:ascii="Arial" w:hAnsi="Arial" w:cs="Arial"/>
          <w:color w:val="1A1E26"/>
          <w:sz w:val="22"/>
          <w:szCs w:val="22"/>
          <w:lang w:val="en-GB"/>
        </w:rPr>
        <w:t>pathways into sex work</w:t>
      </w:r>
    </w:p>
    <w:p w14:paraId="09890B18" w14:textId="215A43A2" w:rsidR="00753091" w:rsidRPr="00446856" w:rsidRDefault="00753091"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for some, pathways into</w:t>
      </w:r>
      <w:r w:rsidR="002B0BC3" w:rsidRPr="00446856">
        <w:rPr>
          <w:rFonts w:ascii="Arial" w:hAnsi="Arial" w:cs="Arial"/>
          <w:color w:val="1A1E26"/>
          <w:sz w:val="22"/>
          <w:szCs w:val="22"/>
          <w:lang w:val="en-GB"/>
        </w:rPr>
        <w:t xml:space="preserve"> criminality and</w:t>
      </w:r>
      <w:r w:rsidRPr="00446856">
        <w:rPr>
          <w:rFonts w:ascii="Arial" w:hAnsi="Arial" w:cs="Arial"/>
          <w:color w:val="1A1E26"/>
          <w:sz w:val="22"/>
          <w:szCs w:val="22"/>
          <w:lang w:val="en-GB"/>
        </w:rPr>
        <w:t xml:space="preserve"> </w:t>
      </w:r>
      <w:r w:rsidR="006B320A" w:rsidRPr="00446856">
        <w:rPr>
          <w:rFonts w:ascii="Arial" w:hAnsi="Arial" w:cs="Arial"/>
          <w:color w:val="1A1E26"/>
          <w:sz w:val="22"/>
          <w:szCs w:val="22"/>
          <w:lang w:val="en-GB"/>
        </w:rPr>
        <w:t>prison</w:t>
      </w:r>
    </w:p>
    <w:p w14:paraId="20049724" w14:textId="413276F5" w:rsidR="00E44A5B" w:rsidRPr="00446856" w:rsidRDefault="00E44A5B"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for some, pathways into gang membership</w:t>
      </w:r>
    </w:p>
    <w:p w14:paraId="11DD16E3" w14:textId="5F196B38" w:rsidR="00F101BE" w:rsidRPr="00446856" w:rsidRDefault="00F101BE"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 xml:space="preserve">for some, entrapped in institutional </w:t>
      </w:r>
      <w:proofErr w:type="gramStart"/>
      <w:r w:rsidRPr="00446856">
        <w:rPr>
          <w:rFonts w:ascii="Arial" w:hAnsi="Arial" w:cs="Arial"/>
          <w:color w:val="1A1E26"/>
          <w:sz w:val="22"/>
          <w:szCs w:val="22"/>
          <w:lang w:val="en-GB"/>
        </w:rPr>
        <w:t>care</w:t>
      </w:r>
      <w:proofErr w:type="gramEnd"/>
    </w:p>
    <w:p w14:paraId="6D8DB206" w14:textId="1894C5E5" w:rsidR="002B0BC3" w:rsidRPr="009C73AA" w:rsidRDefault="002B0BC3" w:rsidP="009C73AA">
      <w:pPr>
        <w:pStyle w:val="ListParagraph"/>
        <w:keepLines w:val="0"/>
        <w:numPr>
          <w:ilvl w:val="0"/>
          <w:numId w:val="26"/>
        </w:numPr>
        <w:spacing w:before="0" w:after="200" w:line="276" w:lineRule="auto"/>
        <w:ind w:left="2410" w:hanging="850"/>
        <w:jc w:val="both"/>
        <w:rPr>
          <w:rFonts w:ascii="Arial" w:hAnsi="Arial" w:cs="Arial"/>
          <w:color w:val="1A1E26"/>
          <w:sz w:val="22"/>
          <w:szCs w:val="22"/>
          <w:lang w:val="en-GB"/>
        </w:rPr>
      </w:pPr>
      <w:r w:rsidRPr="00446856">
        <w:rPr>
          <w:rFonts w:ascii="Arial" w:hAnsi="Arial" w:cs="Arial"/>
          <w:color w:val="1A1E26"/>
          <w:sz w:val="22"/>
          <w:szCs w:val="22"/>
          <w:lang w:val="en-GB"/>
        </w:rPr>
        <w:t xml:space="preserve">struggles with </w:t>
      </w:r>
      <w:r w:rsidRPr="009C73AA">
        <w:rPr>
          <w:rFonts w:ascii="Arial" w:hAnsi="Arial" w:cs="Arial"/>
          <w:color w:val="1A1E26"/>
          <w:sz w:val="22"/>
          <w:szCs w:val="22"/>
          <w:lang w:val="en-GB"/>
        </w:rPr>
        <w:t>sexual</w:t>
      </w:r>
      <w:r w:rsidR="00EB197A" w:rsidRPr="009C73AA">
        <w:rPr>
          <w:rFonts w:ascii="Arial" w:hAnsi="Arial" w:cs="Arial"/>
          <w:color w:val="1A1E26"/>
          <w:sz w:val="22"/>
          <w:szCs w:val="22"/>
          <w:lang w:val="en-GB"/>
        </w:rPr>
        <w:t>ity</w:t>
      </w:r>
      <w:r w:rsidRPr="009C73AA">
        <w:rPr>
          <w:rFonts w:ascii="Arial" w:hAnsi="Arial" w:cs="Arial"/>
          <w:color w:val="1A1E26"/>
          <w:sz w:val="22"/>
          <w:szCs w:val="22"/>
          <w:lang w:val="en-GB"/>
        </w:rPr>
        <w:t xml:space="preserve"> and gender identity</w:t>
      </w:r>
      <w:r w:rsidR="00C02479" w:rsidRPr="009C73AA">
        <w:rPr>
          <w:rFonts w:ascii="Arial" w:hAnsi="Arial" w:cs="Arial"/>
          <w:color w:val="1A1E26"/>
          <w:sz w:val="22"/>
          <w:szCs w:val="22"/>
          <w:lang w:val="en-GB"/>
        </w:rPr>
        <w:t>.</w:t>
      </w:r>
    </w:p>
    <w:p w14:paraId="6B1B6102" w14:textId="0EA7205F" w:rsidR="00E524E0" w:rsidRPr="009C73AA" w:rsidRDefault="00BE7B5D" w:rsidP="009C73AA">
      <w:pPr>
        <w:pStyle w:val="ListParagraph"/>
        <w:keepLines w:val="0"/>
        <w:numPr>
          <w:ilvl w:val="0"/>
          <w:numId w:val="25"/>
        </w:numPr>
        <w:spacing w:before="0" w:after="200" w:line="276" w:lineRule="auto"/>
        <w:ind w:left="1276" w:hanging="425"/>
        <w:jc w:val="both"/>
        <w:rPr>
          <w:rFonts w:ascii="Arial" w:hAnsi="Arial" w:cs="Arial"/>
          <w:sz w:val="22"/>
          <w:szCs w:val="22"/>
          <w:lang w:val="en-US"/>
        </w:rPr>
      </w:pPr>
      <w:r w:rsidRPr="009C73AA">
        <w:rPr>
          <w:rFonts w:ascii="Arial" w:hAnsi="Arial" w:cs="Arial"/>
          <w:sz w:val="22"/>
          <w:szCs w:val="22"/>
          <w:lang w:val="en-US"/>
        </w:rPr>
        <w:t xml:space="preserve">For Māori survivors in addition to the impacts outlined above, </w:t>
      </w:r>
      <w:r w:rsidR="00E83D14" w:rsidRPr="009C73AA">
        <w:rPr>
          <w:rFonts w:ascii="Arial" w:hAnsi="Arial" w:cs="Arial"/>
          <w:sz w:val="22"/>
          <w:szCs w:val="22"/>
          <w:lang w:val="en-US"/>
        </w:rPr>
        <w:t>they experienced:</w:t>
      </w:r>
    </w:p>
    <w:p w14:paraId="55A4A6F0" w14:textId="34D7B66F" w:rsidR="00E83D14" w:rsidRPr="009C73AA" w:rsidRDefault="00E83D14" w:rsidP="009C73AA">
      <w:pPr>
        <w:pStyle w:val="ListParagraph"/>
        <w:keepLines w:val="0"/>
        <w:numPr>
          <w:ilvl w:val="2"/>
          <w:numId w:val="25"/>
        </w:numPr>
        <w:spacing w:before="0" w:after="200" w:line="276" w:lineRule="auto"/>
        <w:jc w:val="both"/>
        <w:rPr>
          <w:rFonts w:ascii="Arial" w:hAnsi="Arial" w:cs="Arial"/>
          <w:sz w:val="22"/>
          <w:szCs w:val="22"/>
          <w:lang w:val="en-GB"/>
        </w:rPr>
      </w:pPr>
      <w:r w:rsidRPr="009C73AA">
        <w:rPr>
          <w:rFonts w:ascii="Arial" w:hAnsi="Arial" w:cs="Arial"/>
          <w:sz w:val="22"/>
          <w:szCs w:val="22"/>
          <w:lang w:val="en-GB"/>
        </w:rPr>
        <w:t>disconnection from whakapapa</w:t>
      </w:r>
      <w:r w:rsidR="00480612" w:rsidRPr="009C73AA">
        <w:rPr>
          <w:rFonts w:ascii="Arial" w:hAnsi="Arial" w:cs="Arial"/>
          <w:sz w:val="22"/>
          <w:szCs w:val="22"/>
          <w:lang w:val="en-GB"/>
        </w:rPr>
        <w:t xml:space="preserve"> </w:t>
      </w:r>
      <w:r w:rsidRPr="009C73AA">
        <w:rPr>
          <w:rFonts w:ascii="Arial" w:hAnsi="Arial" w:cs="Arial"/>
          <w:sz w:val="22"/>
          <w:szCs w:val="22"/>
          <w:lang w:val="en-GB"/>
        </w:rPr>
        <w:t xml:space="preserve">and </w:t>
      </w:r>
      <w:proofErr w:type="spellStart"/>
      <w:r w:rsidRPr="009C73AA">
        <w:rPr>
          <w:rFonts w:ascii="Arial" w:hAnsi="Arial" w:cs="Arial"/>
          <w:sz w:val="22"/>
          <w:szCs w:val="22"/>
          <w:lang w:val="en-GB"/>
        </w:rPr>
        <w:t>te</w:t>
      </w:r>
      <w:proofErr w:type="spellEnd"/>
      <w:r w:rsidRPr="009C73AA">
        <w:rPr>
          <w:rFonts w:ascii="Arial" w:hAnsi="Arial" w:cs="Arial"/>
          <w:sz w:val="22"/>
          <w:szCs w:val="22"/>
          <w:lang w:val="en-GB"/>
        </w:rPr>
        <w:t xml:space="preserve"> </w:t>
      </w:r>
      <w:proofErr w:type="spellStart"/>
      <w:r w:rsidRPr="009C73AA">
        <w:rPr>
          <w:rFonts w:ascii="Arial" w:hAnsi="Arial" w:cs="Arial"/>
          <w:sz w:val="22"/>
          <w:szCs w:val="22"/>
          <w:lang w:val="en-GB"/>
        </w:rPr>
        <w:t>ao</w:t>
      </w:r>
      <w:proofErr w:type="spellEnd"/>
      <w:r w:rsidRPr="009C73AA">
        <w:rPr>
          <w:rFonts w:ascii="Arial" w:hAnsi="Arial" w:cs="Arial"/>
          <w:sz w:val="22"/>
          <w:szCs w:val="22"/>
          <w:lang w:val="en-GB"/>
        </w:rPr>
        <w:t xml:space="preserve"> Māori</w:t>
      </w:r>
    </w:p>
    <w:p w14:paraId="2472561C" w14:textId="26A2CDFC" w:rsidR="00E6319F" w:rsidRPr="009C73AA" w:rsidRDefault="00E6319F" w:rsidP="009C73AA">
      <w:pPr>
        <w:pStyle w:val="ListParagraph"/>
        <w:keepLines w:val="0"/>
        <w:numPr>
          <w:ilvl w:val="2"/>
          <w:numId w:val="25"/>
        </w:numPr>
        <w:spacing w:before="0" w:after="200" w:line="276" w:lineRule="auto"/>
        <w:jc w:val="both"/>
        <w:rPr>
          <w:rFonts w:ascii="Arial" w:hAnsi="Arial" w:cs="Arial"/>
          <w:sz w:val="22"/>
          <w:szCs w:val="22"/>
          <w:lang w:val="en-GB"/>
        </w:rPr>
      </w:pPr>
      <w:r w:rsidRPr="009C73AA">
        <w:rPr>
          <w:rFonts w:ascii="Arial" w:hAnsi="Arial" w:cs="Arial"/>
          <w:sz w:val="22"/>
          <w:szCs w:val="22"/>
          <w:lang w:val="en-GB"/>
        </w:rPr>
        <w:t>loss of identity as Māori</w:t>
      </w:r>
      <w:r w:rsidR="00A7116E" w:rsidRPr="009C73AA">
        <w:rPr>
          <w:rFonts w:ascii="Arial" w:hAnsi="Arial" w:cs="Arial"/>
          <w:sz w:val="22"/>
          <w:szCs w:val="22"/>
          <w:lang w:val="en-GB"/>
        </w:rPr>
        <w:t xml:space="preserve">, </w:t>
      </w:r>
      <w:proofErr w:type="spellStart"/>
      <w:r w:rsidR="00A7116E" w:rsidRPr="009C73AA">
        <w:rPr>
          <w:rFonts w:ascii="Arial" w:hAnsi="Arial" w:cs="Arial"/>
          <w:sz w:val="22"/>
          <w:szCs w:val="22"/>
          <w:lang w:val="en-GB"/>
        </w:rPr>
        <w:t>te</w:t>
      </w:r>
      <w:proofErr w:type="spellEnd"/>
      <w:r w:rsidR="00A7116E" w:rsidRPr="009C73AA">
        <w:rPr>
          <w:rFonts w:ascii="Arial" w:hAnsi="Arial" w:cs="Arial"/>
          <w:sz w:val="22"/>
          <w:szCs w:val="22"/>
          <w:lang w:val="en-GB"/>
        </w:rPr>
        <w:t xml:space="preserve"> reo, tikanga and </w:t>
      </w:r>
      <w:proofErr w:type="spellStart"/>
      <w:r w:rsidR="00A7116E" w:rsidRPr="009C73AA">
        <w:rPr>
          <w:rFonts w:ascii="Arial" w:hAnsi="Arial" w:cs="Arial"/>
          <w:sz w:val="22"/>
          <w:szCs w:val="22"/>
          <w:lang w:val="en-GB"/>
        </w:rPr>
        <w:t>matauranga</w:t>
      </w:r>
      <w:proofErr w:type="spellEnd"/>
      <w:r w:rsidR="00A7116E" w:rsidRPr="009C73AA">
        <w:rPr>
          <w:rFonts w:ascii="Arial" w:hAnsi="Arial" w:cs="Arial"/>
          <w:sz w:val="22"/>
          <w:szCs w:val="22"/>
          <w:lang w:val="en-GB"/>
        </w:rPr>
        <w:t xml:space="preserve"> Māori</w:t>
      </w:r>
    </w:p>
    <w:p w14:paraId="04F9E468" w14:textId="3F26E7C9" w:rsidR="00E83D14" w:rsidRPr="009C73AA" w:rsidRDefault="005142F8" w:rsidP="009C73AA">
      <w:pPr>
        <w:pStyle w:val="ListParagraph"/>
        <w:keepLines w:val="0"/>
        <w:numPr>
          <w:ilvl w:val="2"/>
          <w:numId w:val="25"/>
        </w:numPr>
        <w:spacing w:before="0" w:after="200" w:line="276" w:lineRule="auto"/>
        <w:jc w:val="both"/>
        <w:rPr>
          <w:rFonts w:ascii="Arial" w:hAnsi="Arial" w:cs="Arial"/>
          <w:sz w:val="22"/>
          <w:szCs w:val="22"/>
          <w:lang w:val="en-US"/>
        </w:rPr>
      </w:pPr>
      <w:r w:rsidRPr="009C73AA">
        <w:rPr>
          <w:rFonts w:ascii="Arial" w:hAnsi="Arial" w:cs="Arial"/>
          <w:sz w:val="22"/>
          <w:szCs w:val="22"/>
          <w:lang w:val="en-US"/>
        </w:rPr>
        <w:t xml:space="preserve">loss of confidence </w:t>
      </w:r>
      <w:r w:rsidR="00E6172C" w:rsidRPr="009C73AA">
        <w:rPr>
          <w:rFonts w:ascii="Arial" w:hAnsi="Arial" w:cs="Arial"/>
          <w:sz w:val="22"/>
          <w:szCs w:val="22"/>
          <w:lang w:val="en-US"/>
        </w:rPr>
        <w:t>resulting from th</w:t>
      </w:r>
      <w:r w:rsidR="00E6319F" w:rsidRPr="009C73AA">
        <w:rPr>
          <w:rFonts w:ascii="Arial" w:hAnsi="Arial" w:cs="Arial"/>
          <w:sz w:val="22"/>
          <w:szCs w:val="22"/>
          <w:lang w:val="en-US"/>
        </w:rPr>
        <w:t>is</w:t>
      </w:r>
      <w:r w:rsidR="00E6172C" w:rsidRPr="009C73AA">
        <w:rPr>
          <w:rFonts w:ascii="Arial" w:hAnsi="Arial" w:cs="Arial"/>
          <w:sz w:val="22"/>
          <w:szCs w:val="22"/>
          <w:lang w:val="en-US"/>
        </w:rPr>
        <w:t xml:space="preserve"> loss of identity</w:t>
      </w:r>
      <w:r w:rsidR="00EB197A" w:rsidRPr="009C73AA">
        <w:rPr>
          <w:rFonts w:ascii="Arial" w:hAnsi="Arial" w:cs="Arial"/>
          <w:sz w:val="22"/>
          <w:szCs w:val="22"/>
          <w:lang w:val="en-US"/>
        </w:rPr>
        <w:t>.</w:t>
      </w:r>
    </w:p>
    <w:p w14:paraId="0E675314" w14:textId="3FB54709" w:rsidR="009D2F6E" w:rsidRPr="009C73AA" w:rsidRDefault="00EF1C71" w:rsidP="009C73AA">
      <w:pPr>
        <w:pStyle w:val="ListParagraph"/>
        <w:keepLines w:val="0"/>
        <w:numPr>
          <w:ilvl w:val="0"/>
          <w:numId w:val="25"/>
        </w:numPr>
        <w:spacing w:before="0" w:after="200" w:line="276" w:lineRule="auto"/>
        <w:ind w:left="1276" w:hanging="425"/>
        <w:jc w:val="both"/>
        <w:rPr>
          <w:rFonts w:ascii="Arial" w:hAnsi="Arial" w:cs="Arial"/>
          <w:sz w:val="22"/>
          <w:szCs w:val="22"/>
          <w:lang w:val="en-US"/>
        </w:rPr>
      </w:pPr>
      <w:r w:rsidRPr="009C73AA">
        <w:rPr>
          <w:rFonts w:ascii="Arial" w:hAnsi="Arial" w:cs="Arial"/>
          <w:sz w:val="22"/>
          <w:szCs w:val="22"/>
          <w:lang w:val="en-US"/>
        </w:rPr>
        <w:t xml:space="preserve">Survivors struggled to understand </w:t>
      </w:r>
      <w:r w:rsidR="000144A2" w:rsidRPr="009C73AA">
        <w:rPr>
          <w:rFonts w:ascii="Arial" w:hAnsi="Arial" w:cs="Arial"/>
          <w:sz w:val="22"/>
          <w:szCs w:val="22"/>
          <w:lang w:val="en-US"/>
        </w:rPr>
        <w:t>their</w:t>
      </w:r>
      <w:r w:rsidR="00AF6F9E" w:rsidRPr="009C73AA">
        <w:rPr>
          <w:rFonts w:ascii="Arial" w:hAnsi="Arial" w:cs="Arial"/>
          <w:sz w:val="22"/>
          <w:szCs w:val="22"/>
          <w:lang w:val="en-US"/>
        </w:rPr>
        <w:t xml:space="preserve"> identity</w:t>
      </w:r>
      <w:r w:rsidR="00A95B92" w:rsidRPr="009C73AA">
        <w:rPr>
          <w:rFonts w:ascii="Arial" w:hAnsi="Arial" w:cs="Arial"/>
          <w:sz w:val="22"/>
          <w:szCs w:val="22"/>
          <w:lang w:val="en-US"/>
        </w:rPr>
        <w:t>.</w:t>
      </w:r>
      <w:r w:rsidR="00540F51" w:rsidRPr="009C73AA">
        <w:rPr>
          <w:rFonts w:ascii="Arial" w:hAnsi="Arial" w:cs="Arial"/>
          <w:sz w:val="22"/>
          <w:szCs w:val="22"/>
          <w:lang w:val="en-US"/>
        </w:rPr>
        <w:t xml:space="preserve"> </w:t>
      </w:r>
    </w:p>
    <w:p w14:paraId="7C31C58D" w14:textId="172C92BC" w:rsidR="00EA5A4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sz w:val="22"/>
          <w:szCs w:val="22"/>
          <w:lang w:val="en-US"/>
        </w:rPr>
      </w:pPr>
      <w:r w:rsidRPr="00446856">
        <w:rPr>
          <w:rFonts w:ascii="Arial" w:hAnsi="Arial" w:cs="Arial"/>
          <w:sz w:val="22"/>
          <w:szCs w:val="22"/>
          <w:lang w:val="en-GB"/>
        </w:rPr>
        <w:t xml:space="preserve">Many survivors </w:t>
      </w:r>
      <w:r w:rsidR="00961D92" w:rsidRPr="00446856">
        <w:rPr>
          <w:rFonts w:ascii="Arial" w:hAnsi="Arial" w:cs="Arial"/>
          <w:sz w:val="22"/>
          <w:szCs w:val="22"/>
          <w:lang w:val="en-GB"/>
        </w:rPr>
        <w:t xml:space="preserve">were already at risk of </w:t>
      </w:r>
      <w:r w:rsidRPr="00446856">
        <w:rPr>
          <w:rFonts w:ascii="Arial" w:hAnsi="Arial" w:cs="Arial"/>
          <w:sz w:val="22"/>
          <w:szCs w:val="22"/>
          <w:lang w:val="en-GB"/>
        </w:rPr>
        <w:t>poor life outcomes before they went into care</w:t>
      </w:r>
      <w:r w:rsidR="004D3D75" w:rsidRPr="00446856">
        <w:rPr>
          <w:rFonts w:ascii="Arial" w:hAnsi="Arial" w:cs="Arial"/>
          <w:sz w:val="22"/>
          <w:szCs w:val="22"/>
          <w:lang w:val="en-GB"/>
        </w:rPr>
        <w:t xml:space="preserve"> due to poverty</w:t>
      </w:r>
      <w:r w:rsidR="00FB2D1C" w:rsidRPr="00446856">
        <w:rPr>
          <w:rFonts w:ascii="Arial" w:hAnsi="Arial" w:cs="Arial"/>
          <w:sz w:val="22"/>
          <w:szCs w:val="22"/>
          <w:lang w:val="en-GB"/>
        </w:rPr>
        <w:t xml:space="preserve">, trauma, and </w:t>
      </w:r>
      <w:r w:rsidR="00643C5F" w:rsidRPr="00446856">
        <w:rPr>
          <w:rFonts w:ascii="Arial" w:hAnsi="Arial" w:cs="Arial"/>
          <w:sz w:val="22"/>
          <w:szCs w:val="22"/>
          <w:lang w:val="en-GB"/>
        </w:rPr>
        <w:t>the need for additional support from others</w:t>
      </w:r>
      <w:r w:rsidRPr="00446856">
        <w:rPr>
          <w:rFonts w:ascii="Arial" w:hAnsi="Arial" w:cs="Arial"/>
          <w:sz w:val="22"/>
          <w:szCs w:val="22"/>
          <w:lang w:val="en-GB"/>
        </w:rPr>
        <w:t>. Instead of receiving support</w:t>
      </w:r>
      <w:r w:rsidR="00F02BEC" w:rsidRPr="00446856">
        <w:rPr>
          <w:rFonts w:ascii="Arial" w:hAnsi="Arial" w:cs="Arial"/>
          <w:sz w:val="22"/>
          <w:szCs w:val="22"/>
          <w:lang w:val="en-GB"/>
        </w:rPr>
        <w:t xml:space="preserve"> and protection in care</w:t>
      </w:r>
      <w:r w:rsidRPr="00446856">
        <w:rPr>
          <w:rFonts w:ascii="Arial" w:hAnsi="Arial" w:cs="Arial"/>
          <w:sz w:val="22"/>
          <w:szCs w:val="22"/>
          <w:lang w:val="en-GB"/>
        </w:rPr>
        <w:t>, these survivors experienced abuse and neglect</w:t>
      </w:r>
      <w:r w:rsidR="0077720D" w:rsidRPr="00446856">
        <w:rPr>
          <w:rFonts w:ascii="Arial" w:hAnsi="Arial" w:cs="Arial"/>
          <w:sz w:val="22"/>
          <w:szCs w:val="22"/>
          <w:lang w:val="en-GB"/>
        </w:rPr>
        <w:t xml:space="preserve">. </w:t>
      </w:r>
      <w:r w:rsidR="00EA5A42" w:rsidRPr="00446856">
        <w:rPr>
          <w:rFonts w:ascii="Arial" w:hAnsi="Arial" w:cs="Arial"/>
          <w:sz w:val="22"/>
          <w:szCs w:val="22"/>
          <w:lang w:val="en-GB"/>
        </w:rPr>
        <w:t xml:space="preserve"> </w:t>
      </w:r>
    </w:p>
    <w:p w14:paraId="03887183" w14:textId="08C2F898" w:rsidR="001F5482" w:rsidRPr="009C73AA" w:rsidRDefault="00244F28" w:rsidP="009C73AA">
      <w:pPr>
        <w:pStyle w:val="ListParagraph"/>
        <w:keepLines w:val="0"/>
        <w:numPr>
          <w:ilvl w:val="0"/>
          <w:numId w:val="25"/>
        </w:numPr>
        <w:spacing w:before="0" w:after="200" w:line="276" w:lineRule="auto"/>
        <w:ind w:left="1276" w:hanging="425"/>
        <w:jc w:val="both"/>
        <w:rPr>
          <w:rFonts w:ascii="Arial" w:hAnsi="Arial" w:cs="Arial"/>
          <w:sz w:val="22"/>
          <w:szCs w:val="22"/>
          <w:lang w:val="en-US"/>
        </w:rPr>
      </w:pPr>
      <w:r w:rsidRPr="00446856">
        <w:rPr>
          <w:rFonts w:ascii="Arial" w:hAnsi="Arial" w:cs="Arial"/>
          <w:sz w:val="22"/>
          <w:szCs w:val="22"/>
          <w:lang w:val="en-GB"/>
        </w:rPr>
        <w:t xml:space="preserve">During the Inquiry period, </w:t>
      </w:r>
      <w:r w:rsidR="008E6D89" w:rsidRPr="00446856">
        <w:rPr>
          <w:rFonts w:ascii="Arial" w:hAnsi="Arial" w:cs="Arial"/>
          <w:sz w:val="22"/>
          <w:szCs w:val="22"/>
          <w:lang w:val="en-GB"/>
        </w:rPr>
        <w:t xml:space="preserve">harm was pervasive in social welfare institutions. </w:t>
      </w:r>
      <w:r w:rsidRPr="00446856">
        <w:rPr>
          <w:rFonts w:ascii="Arial" w:hAnsi="Arial" w:cs="Arial"/>
          <w:sz w:val="22"/>
          <w:szCs w:val="22"/>
          <w:lang w:val="en-GB"/>
        </w:rPr>
        <w:t>o</w:t>
      </w:r>
      <w:r w:rsidR="001F5482" w:rsidRPr="00446856">
        <w:rPr>
          <w:rFonts w:ascii="Arial" w:hAnsi="Arial" w:cs="Arial"/>
          <w:sz w:val="22"/>
          <w:szCs w:val="22"/>
          <w:lang w:val="en-GB"/>
        </w:rPr>
        <w:t xml:space="preserve">ver 30 percent of children and young people went on to serve prison sentences later in life. Tamariki and </w:t>
      </w:r>
      <w:proofErr w:type="spellStart"/>
      <w:r w:rsidR="001F5482" w:rsidRPr="00446856">
        <w:rPr>
          <w:rFonts w:ascii="Arial" w:hAnsi="Arial" w:cs="Arial"/>
          <w:sz w:val="22"/>
          <w:szCs w:val="22"/>
          <w:lang w:val="en-GB"/>
        </w:rPr>
        <w:t>rangatahi</w:t>
      </w:r>
      <w:proofErr w:type="spellEnd"/>
      <w:r w:rsidR="001F5482" w:rsidRPr="00446856">
        <w:rPr>
          <w:rFonts w:ascii="Arial" w:hAnsi="Arial" w:cs="Arial"/>
          <w:sz w:val="22"/>
          <w:szCs w:val="22"/>
          <w:lang w:val="en-GB"/>
        </w:rPr>
        <w:t xml:space="preserve"> Māori were significantly over-represented in these</w:t>
      </w:r>
      <w:r w:rsidR="00BD7F4E" w:rsidRPr="00446856">
        <w:rPr>
          <w:rFonts w:ascii="Arial" w:hAnsi="Arial" w:cs="Arial"/>
          <w:sz w:val="22"/>
          <w:szCs w:val="22"/>
          <w:lang w:val="en-GB"/>
        </w:rPr>
        <w:t xml:space="preserve"> </w:t>
      </w:r>
      <w:r w:rsidR="001F5482" w:rsidRPr="009C73AA">
        <w:rPr>
          <w:rFonts w:ascii="Arial" w:hAnsi="Arial" w:cs="Arial"/>
          <w:sz w:val="22"/>
          <w:szCs w:val="22"/>
          <w:lang w:val="en-GB"/>
        </w:rPr>
        <w:t xml:space="preserve">numbers. </w:t>
      </w:r>
    </w:p>
    <w:p w14:paraId="4C1909CA" w14:textId="1A77C306" w:rsidR="00215B48" w:rsidRPr="00446856" w:rsidRDefault="0024418D" w:rsidP="009C73AA">
      <w:pPr>
        <w:pStyle w:val="ListParagraph"/>
        <w:keepLines w:val="0"/>
        <w:numPr>
          <w:ilvl w:val="0"/>
          <w:numId w:val="25"/>
        </w:numPr>
        <w:spacing w:before="0" w:after="200" w:line="276" w:lineRule="auto"/>
        <w:ind w:left="1276" w:hanging="425"/>
        <w:jc w:val="both"/>
        <w:rPr>
          <w:rFonts w:ascii="Arial" w:hAnsi="Arial" w:cs="Arial"/>
          <w:sz w:val="22"/>
          <w:szCs w:val="22"/>
        </w:rPr>
      </w:pPr>
      <w:r w:rsidRPr="0024418D">
        <w:rPr>
          <w:rFonts w:ascii="Arial" w:hAnsi="Arial" w:cs="Arial"/>
          <w:sz w:val="22"/>
          <w:szCs w:val="22"/>
        </w:rPr>
        <w:lastRenderedPageBreak/>
        <w:t xml:space="preserve">Māori survivors, including </w:t>
      </w:r>
      <w:proofErr w:type="spellStart"/>
      <w:r w:rsidRPr="0024418D">
        <w:rPr>
          <w:rFonts w:ascii="Arial" w:hAnsi="Arial" w:cs="Arial"/>
          <w:sz w:val="22"/>
          <w:szCs w:val="22"/>
        </w:rPr>
        <w:t>tangata</w:t>
      </w:r>
      <w:proofErr w:type="spellEnd"/>
      <w:r w:rsidRPr="0024418D">
        <w:rPr>
          <w:rFonts w:ascii="Arial" w:hAnsi="Arial" w:cs="Arial"/>
          <w:sz w:val="22"/>
          <w:szCs w:val="22"/>
        </w:rPr>
        <w:t xml:space="preserve"> </w:t>
      </w:r>
      <w:proofErr w:type="spellStart"/>
      <w:r w:rsidRPr="0024418D">
        <w:rPr>
          <w:rFonts w:ascii="Arial" w:hAnsi="Arial" w:cs="Arial"/>
          <w:sz w:val="22"/>
          <w:szCs w:val="22"/>
        </w:rPr>
        <w:t>turi</w:t>
      </w:r>
      <w:proofErr w:type="spellEnd"/>
      <w:r w:rsidRPr="0024418D">
        <w:rPr>
          <w:rFonts w:ascii="Arial" w:hAnsi="Arial" w:cs="Arial"/>
          <w:sz w:val="22"/>
          <w:szCs w:val="22"/>
        </w:rPr>
        <w:t xml:space="preserve"> Māori, </w:t>
      </w:r>
      <w:proofErr w:type="spellStart"/>
      <w:r w:rsidRPr="0024418D">
        <w:rPr>
          <w:rFonts w:ascii="Arial" w:hAnsi="Arial" w:cs="Arial"/>
          <w:sz w:val="22"/>
          <w:szCs w:val="22"/>
        </w:rPr>
        <w:t>tangata</w:t>
      </w:r>
      <w:proofErr w:type="spellEnd"/>
      <w:r w:rsidRPr="0024418D">
        <w:rPr>
          <w:rFonts w:ascii="Arial" w:hAnsi="Arial" w:cs="Arial"/>
          <w:sz w:val="22"/>
          <w:szCs w:val="22"/>
        </w:rPr>
        <w:t xml:space="preserve"> </w:t>
      </w:r>
      <w:proofErr w:type="spellStart"/>
      <w:r w:rsidRPr="0024418D">
        <w:rPr>
          <w:rFonts w:ascii="Arial" w:hAnsi="Arial" w:cs="Arial"/>
          <w:sz w:val="22"/>
          <w:szCs w:val="22"/>
        </w:rPr>
        <w:t>kāpō</w:t>
      </w:r>
      <w:proofErr w:type="spellEnd"/>
      <w:r w:rsidRPr="0024418D">
        <w:rPr>
          <w:rFonts w:ascii="Arial" w:hAnsi="Arial" w:cs="Arial"/>
          <w:sz w:val="22"/>
          <w:szCs w:val="22"/>
        </w:rPr>
        <w:t xml:space="preserve"> Māori, whānau </w:t>
      </w:r>
      <w:proofErr w:type="spellStart"/>
      <w:r w:rsidRPr="0024418D">
        <w:rPr>
          <w:rFonts w:ascii="Arial" w:hAnsi="Arial" w:cs="Arial"/>
          <w:sz w:val="22"/>
          <w:szCs w:val="22"/>
        </w:rPr>
        <w:t>hauā</w:t>
      </w:r>
      <w:proofErr w:type="spellEnd"/>
      <w:r w:rsidRPr="0024418D">
        <w:rPr>
          <w:rFonts w:ascii="Arial" w:hAnsi="Arial" w:cs="Arial"/>
          <w:sz w:val="22"/>
          <w:szCs w:val="22"/>
        </w:rPr>
        <w:t xml:space="preserve"> Māori, tāngata </w:t>
      </w:r>
      <w:proofErr w:type="spellStart"/>
      <w:r w:rsidRPr="0024418D">
        <w:rPr>
          <w:rFonts w:ascii="Arial" w:hAnsi="Arial" w:cs="Arial"/>
          <w:sz w:val="22"/>
          <w:szCs w:val="22"/>
        </w:rPr>
        <w:t>whaikaha</w:t>
      </w:r>
      <w:proofErr w:type="spellEnd"/>
      <w:r w:rsidRPr="0024418D">
        <w:rPr>
          <w:rFonts w:ascii="Arial" w:hAnsi="Arial" w:cs="Arial"/>
          <w:sz w:val="22"/>
          <w:szCs w:val="22"/>
        </w:rPr>
        <w:t xml:space="preserve"> Māori and </w:t>
      </w:r>
      <w:proofErr w:type="spellStart"/>
      <w:r w:rsidRPr="0024418D">
        <w:rPr>
          <w:rFonts w:ascii="Arial" w:hAnsi="Arial" w:cs="Arial"/>
          <w:sz w:val="22"/>
          <w:szCs w:val="22"/>
        </w:rPr>
        <w:t>tangata</w:t>
      </w:r>
      <w:proofErr w:type="spellEnd"/>
      <w:r w:rsidRPr="0024418D">
        <w:rPr>
          <w:rFonts w:ascii="Arial" w:hAnsi="Arial" w:cs="Arial"/>
          <w:sz w:val="22"/>
          <w:szCs w:val="22"/>
        </w:rPr>
        <w:t xml:space="preserve"> </w:t>
      </w:r>
      <w:proofErr w:type="spellStart"/>
      <w:r w:rsidRPr="0024418D">
        <w:rPr>
          <w:rFonts w:ascii="Arial" w:hAnsi="Arial" w:cs="Arial"/>
          <w:sz w:val="22"/>
          <w:szCs w:val="22"/>
        </w:rPr>
        <w:t>whaiaora</w:t>
      </w:r>
      <w:proofErr w:type="spellEnd"/>
      <w:r w:rsidRPr="0024418D">
        <w:rPr>
          <w:rFonts w:ascii="Arial" w:hAnsi="Arial" w:cs="Arial"/>
          <w:sz w:val="22"/>
          <w:szCs w:val="22"/>
        </w:rPr>
        <w:t xml:space="preserve"> Māori often experienced disconnection and isolation from their whānau, hapū, iwi and whenua, and their ability to access and participate in </w:t>
      </w:r>
      <w:proofErr w:type="spellStart"/>
      <w:r w:rsidRPr="0024418D">
        <w:rPr>
          <w:rFonts w:ascii="Arial" w:hAnsi="Arial" w:cs="Arial"/>
          <w:sz w:val="22"/>
          <w:szCs w:val="22"/>
        </w:rPr>
        <w:t>te</w:t>
      </w:r>
      <w:proofErr w:type="spellEnd"/>
      <w:r w:rsidRPr="0024418D">
        <w:rPr>
          <w:rFonts w:ascii="Arial" w:hAnsi="Arial" w:cs="Arial"/>
          <w:sz w:val="22"/>
          <w:szCs w:val="22"/>
        </w:rPr>
        <w:t xml:space="preserve"> </w:t>
      </w:r>
      <w:proofErr w:type="spellStart"/>
      <w:r w:rsidRPr="0024418D">
        <w:rPr>
          <w:rFonts w:ascii="Arial" w:hAnsi="Arial" w:cs="Arial"/>
          <w:sz w:val="22"/>
          <w:szCs w:val="22"/>
        </w:rPr>
        <w:t>ao</w:t>
      </w:r>
      <w:proofErr w:type="spellEnd"/>
      <w:r w:rsidRPr="0024418D">
        <w:rPr>
          <w:rFonts w:ascii="Arial" w:hAnsi="Arial" w:cs="Arial"/>
          <w:sz w:val="22"/>
          <w:szCs w:val="22"/>
        </w:rPr>
        <w:t xml:space="preserve"> Māori.</w:t>
      </w:r>
      <w:r>
        <w:rPr>
          <w:rFonts w:ascii="Arial" w:hAnsi="Arial" w:cs="Arial"/>
          <w:sz w:val="22"/>
          <w:szCs w:val="22"/>
        </w:rPr>
        <w:t xml:space="preserve"> </w:t>
      </w:r>
      <w:r w:rsidR="00215B48" w:rsidRPr="009C73AA">
        <w:rPr>
          <w:rFonts w:ascii="Arial" w:hAnsi="Arial" w:cs="Arial"/>
          <w:sz w:val="22"/>
          <w:szCs w:val="22"/>
        </w:rPr>
        <w:t>This disconnected them from their tūrangawaewae, causing many to feel a deep sense</w:t>
      </w:r>
      <w:r w:rsidR="00215B48" w:rsidRPr="00446856">
        <w:rPr>
          <w:rFonts w:ascii="Arial" w:hAnsi="Arial" w:cs="Arial"/>
          <w:sz w:val="22"/>
          <w:szCs w:val="22"/>
        </w:rPr>
        <w:t xml:space="preserve"> of </w:t>
      </w:r>
      <w:proofErr w:type="spellStart"/>
      <w:r w:rsidR="00215B48" w:rsidRPr="00446856">
        <w:rPr>
          <w:rFonts w:ascii="Arial" w:hAnsi="Arial" w:cs="Arial"/>
          <w:sz w:val="22"/>
          <w:szCs w:val="22"/>
        </w:rPr>
        <w:t>whakamā</w:t>
      </w:r>
      <w:proofErr w:type="spellEnd"/>
      <w:r w:rsidR="00215B48" w:rsidRPr="00446856">
        <w:rPr>
          <w:rFonts w:ascii="Arial" w:hAnsi="Arial" w:cs="Arial"/>
          <w:sz w:val="22"/>
          <w:szCs w:val="22"/>
        </w:rPr>
        <w:t xml:space="preserve"> and isolation.  </w:t>
      </w:r>
      <w:r w:rsidR="00AD4419" w:rsidRPr="00AD4419">
        <w:rPr>
          <w:rFonts w:ascii="Arial" w:hAnsi="Arial" w:cs="Arial"/>
          <w:sz w:val="22"/>
          <w:szCs w:val="22"/>
        </w:rPr>
        <w:t>This disconnection and the ongoing impacts of colonisation and urbanisation</w:t>
      </w:r>
      <w:r w:rsidR="00215B48" w:rsidRPr="00446856">
        <w:rPr>
          <w:rFonts w:ascii="Arial" w:hAnsi="Arial" w:cs="Arial"/>
          <w:sz w:val="22"/>
          <w:szCs w:val="22"/>
        </w:rPr>
        <w:t xml:space="preserve"> compounded the impacts of the abuse and neglect they suffered.  These impacts were felt intergenerationally, particular by survivors' children and grandchildren, and collectively by hapū and iwi. </w:t>
      </w:r>
    </w:p>
    <w:p w14:paraId="5E2C9865" w14:textId="4EC93015" w:rsidR="00371653"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446856">
        <w:rPr>
          <w:rFonts w:ascii="Arial" w:hAnsi="Arial" w:cs="Arial"/>
          <w:color w:val="1A1E26"/>
          <w:sz w:val="22"/>
          <w:szCs w:val="22"/>
          <w:lang w:val="en-GB"/>
        </w:rPr>
        <w:t xml:space="preserve">The intergenerational impact of abuse and neglect has been experienced </w:t>
      </w:r>
      <w:r w:rsidR="0077720D" w:rsidRPr="00446856">
        <w:rPr>
          <w:rFonts w:ascii="Arial" w:hAnsi="Arial" w:cs="Arial"/>
          <w:color w:val="1A1E26"/>
          <w:sz w:val="22"/>
          <w:szCs w:val="22"/>
          <w:lang w:val="en-GB"/>
        </w:rPr>
        <w:t xml:space="preserve">by </w:t>
      </w:r>
      <w:r w:rsidRPr="00446856">
        <w:rPr>
          <w:rFonts w:ascii="Arial" w:hAnsi="Arial" w:cs="Arial"/>
          <w:color w:val="1A1E26"/>
          <w:sz w:val="22"/>
          <w:szCs w:val="22"/>
          <w:lang w:val="en-GB"/>
        </w:rPr>
        <w:t>their children, grandchildren, whānau and future generations.  The impacts have also affected</w:t>
      </w:r>
      <w:r w:rsidRPr="00446856">
        <w:rPr>
          <w:rFonts w:ascii="Arial" w:hAnsi="Arial" w:cs="Arial"/>
          <w:sz w:val="22"/>
          <w:szCs w:val="22"/>
          <w:lang w:val="en-GB"/>
        </w:rPr>
        <w:t xml:space="preserve"> their support networks, hapū, iwi and communities.  </w:t>
      </w:r>
    </w:p>
    <w:p w14:paraId="13787229" w14:textId="09DD20EF" w:rsidR="001F548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446856">
        <w:rPr>
          <w:rFonts w:ascii="Arial" w:hAnsi="Arial" w:cs="Arial"/>
          <w:sz w:val="22"/>
          <w:szCs w:val="22"/>
          <w:lang w:val="en-GB"/>
        </w:rPr>
        <w:t xml:space="preserve">Some whānau, support networks, hapū, iwi or communities of survivors experienced guilt and regret for the harm </w:t>
      </w:r>
      <w:r w:rsidR="00BC3411" w:rsidRPr="00446856">
        <w:rPr>
          <w:rFonts w:ascii="Arial" w:hAnsi="Arial" w:cs="Arial"/>
          <w:sz w:val="22"/>
          <w:szCs w:val="22"/>
          <w:lang w:val="en-GB"/>
        </w:rPr>
        <w:t>experienced by</w:t>
      </w:r>
      <w:r w:rsidRPr="00446856">
        <w:rPr>
          <w:rFonts w:ascii="Arial" w:hAnsi="Arial" w:cs="Arial"/>
          <w:sz w:val="22"/>
          <w:szCs w:val="22"/>
          <w:lang w:val="en-GB"/>
        </w:rPr>
        <w:t xml:space="preserve"> their </w:t>
      </w:r>
      <w:proofErr w:type="gramStart"/>
      <w:r w:rsidRPr="00446856">
        <w:rPr>
          <w:rFonts w:ascii="Arial" w:hAnsi="Arial" w:cs="Arial"/>
          <w:sz w:val="22"/>
          <w:szCs w:val="22"/>
          <w:lang w:val="en-GB"/>
        </w:rPr>
        <w:t>loved-ones</w:t>
      </w:r>
      <w:proofErr w:type="gramEnd"/>
      <w:r w:rsidRPr="00446856">
        <w:rPr>
          <w:rFonts w:ascii="Arial" w:hAnsi="Arial" w:cs="Arial"/>
          <w:sz w:val="22"/>
          <w:szCs w:val="22"/>
          <w:lang w:val="en-GB"/>
        </w:rPr>
        <w:t xml:space="preserve"> while they were in care</w:t>
      </w:r>
      <w:r w:rsidR="00BD7F4E" w:rsidRPr="00446856">
        <w:rPr>
          <w:rFonts w:ascii="Arial" w:hAnsi="Arial" w:cs="Arial"/>
          <w:sz w:val="22"/>
          <w:szCs w:val="22"/>
          <w:lang w:val="en-GB"/>
        </w:rPr>
        <w:t>.</w:t>
      </w:r>
    </w:p>
    <w:p w14:paraId="16154A94" w14:textId="2660AF30" w:rsidR="000109F3" w:rsidRPr="00446856" w:rsidRDefault="000109F3"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446856">
        <w:rPr>
          <w:rFonts w:ascii="Arial" w:hAnsi="Arial" w:cs="Arial"/>
          <w:sz w:val="22"/>
          <w:szCs w:val="22"/>
          <w:lang w:val="en-GB"/>
        </w:rPr>
        <w:t xml:space="preserve">Whānau, hapū and iwi were deprived </w:t>
      </w:r>
      <w:r w:rsidR="00DC649B" w:rsidRPr="00446856">
        <w:rPr>
          <w:rFonts w:ascii="Arial" w:hAnsi="Arial" w:cs="Arial"/>
          <w:sz w:val="22"/>
          <w:szCs w:val="22"/>
          <w:lang w:val="en-GB"/>
        </w:rPr>
        <w:t xml:space="preserve">of exercising </w:t>
      </w:r>
      <w:proofErr w:type="spellStart"/>
      <w:r w:rsidR="00DC649B" w:rsidRPr="00446856">
        <w:rPr>
          <w:rFonts w:ascii="Arial" w:hAnsi="Arial" w:cs="Arial"/>
          <w:sz w:val="22"/>
          <w:szCs w:val="22"/>
          <w:lang w:val="en-GB"/>
        </w:rPr>
        <w:t>tino</w:t>
      </w:r>
      <w:proofErr w:type="spellEnd"/>
      <w:r w:rsidR="00DC649B" w:rsidRPr="00446856">
        <w:rPr>
          <w:rFonts w:ascii="Arial" w:hAnsi="Arial" w:cs="Arial"/>
          <w:sz w:val="22"/>
          <w:szCs w:val="22"/>
          <w:lang w:val="en-GB"/>
        </w:rPr>
        <w:t xml:space="preserve"> rangatiratanga over </w:t>
      </w:r>
      <w:proofErr w:type="spellStart"/>
      <w:r w:rsidR="00DC649B" w:rsidRPr="00446856">
        <w:rPr>
          <w:rFonts w:ascii="Arial" w:hAnsi="Arial" w:cs="Arial"/>
          <w:sz w:val="22"/>
          <w:szCs w:val="22"/>
          <w:lang w:val="en-GB"/>
        </w:rPr>
        <w:t>kāinga</w:t>
      </w:r>
      <w:proofErr w:type="spellEnd"/>
      <w:r w:rsidR="00604316" w:rsidRPr="00446856">
        <w:rPr>
          <w:rFonts w:ascii="Arial" w:hAnsi="Arial" w:cs="Arial"/>
          <w:sz w:val="22"/>
          <w:szCs w:val="22"/>
          <w:lang w:val="en-GB"/>
        </w:rPr>
        <w:t xml:space="preserve"> (home) by caring for and nurturing the next generation. </w:t>
      </w:r>
    </w:p>
    <w:p w14:paraId="36F1FB38" w14:textId="4AA3A061" w:rsidR="00446EAB" w:rsidRPr="00446856" w:rsidRDefault="00446EAB"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446856">
        <w:rPr>
          <w:rFonts w:ascii="Arial" w:hAnsi="Arial" w:cs="Arial"/>
          <w:sz w:val="22"/>
          <w:szCs w:val="22"/>
          <w:lang w:val="en-GB"/>
        </w:rPr>
        <w:t xml:space="preserve">For </w:t>
      </w:r>
      <w:proofErr w:type="spellStart"/>
      <w:r w:rsidRPr="00446856">
        <w:rPr>
          <w:rFonts w:ascii="Arial" w:hAnsi="Arial" w:cs="Arial"/>
          <w:sz w:val="22"/>
          <w:szCs w:val="22"/>
          <w:lang w:val="en-GB"/>
        </w:rPr>
        <w:t>tamariki</w:t>
      </w:r>
      <w:proofErr w:type="spellEnd"/>
      <w:r w:rsidRPr="00446856">
        <w:rPr>
          <w:rFonts w:ascii="Arial" w:hAnsi="Arial" w:cs="Arial"/>
          <w:sz w:val="22"/>
          <w:szCs w:val="22"/>
          <w:lang w:val="en-GB"/>
        </w:rPr>
        <w:t xml:space="preserve">, </w:t>
      </w:r>
      <w:proofErr w:type="spellStart"/>
      <w:r w:rsidRPr="00446856">
        <w:rPr>
          <w:rFonts w:ascii="Arial" w:hAnsi="Arial" w:cs="Arial"/>
          <w:sz w:val="22"/>
          <w:szCs w:val="22"/>
          <w:lang w:val="en-GB"/>
        </w:rPr>
        <w:t>rangatahi</w:t>
      </w:r>
      <w:proofErr w:type="spellEnd"/>
      <w:r w:rsidRPr="00446856">
        <w:rPr>
          <w:rFonts w:ascii="Arial" w:hAnsi="Arial" w:cs="Arial"/>
          <w:sz w:val="22"/>
          <w:szCs w:val="22"/>
          <w:lang w:val="en-GB"/>
        </w:rPr>
        <w:t xml:space="preserve"> and </w:t>
      </w:r>
      <w:proofErr w:type="spellStart"/>
      <w:r w:rsidRPr="00446856">
        <w:rPr>
          <w:rFonts w:ascii="Arial" w:hAnsi="Arial" w:cs="Arial"/>
          <w:sz w:val="22"/>
          <w:szCs w:val="22"/>
          <w:lang w:val="en-GB"/>
        </w:rPr>
        <w:t>pakeke</w:t>
      </w:r>
      <w:proofErr w:type="spellEnd"/>
      <w:r w:rsidRPr="00446856">
        <w:rPr>
          <w:rFonts w:ascii="Arial" w:hAnsi="Arial" w:cs="Arial"/>
          <w:sz w:val="22"/>
          <w:szCs w:val="22"/>
          <w:lang w:val="en-GB"/>
        </w:rPr>
        <w:t xml:space="preserve"> Māori, the impacts of abuse and neglect in care caused a disruption to the collective ability of Māori to live as Māori and to participate and contribute to Māori social, </w:t>
      </w:r>
      <w:r w:rsidR="00F24B27" w:rsidRPr="00F24B27">
        <w:rPr>
          <w:rFonts w:ascii="Arial" w:hAnsi="Arial" w:cs="Arial"/>
          <w:sz w:val="22"/>
          <w:szCs w:val="22"/>
          <w:lang w:val="en-GB"/>
        </w:rPr>
        <w:t>cultural,</w:t>
      </w:r>
      <w:r w:rsidRPr="00446856">
        <w:rPr>
          <w:rFonts w:ascii="Arial" w:hAnsi="Arial" w:cs="Arial"/>
          <w:sz w:val="22"/>
          <w:szCs w:val="22"/>
          <w:lang w:val="en-GB"/>
        </w:rPr>
        <w:t xml:space="preserve"> and political life within whānau, hapū and iwi.  There has been a loss of members to transfer cultural practices, tikanga, </w:t>
      </w:r>
      <w:proofErr w:type="spellStart"/>
      <w:r w:rsidRPr="00446856">
        <w:rPr>
          <w:rFonts w:ascii="Arial" w:hAnsi="Arial" w:cs="Arial"/>
          <w:sz w:val="22"/>
          <w:szCs w:val="22"/>
          <w:lang w:val="en-GB"/>
        </w:rPr>
        <w:t>te</w:t>
      </w:r>
      <w:proofErr w:type="spellEnd"/>
      <w:r w:rsidRPr="00446856">
        <w:rPr>
          <w:rFonts w:ascii="Arial" w:hAnsi="Arial" w:cs="Arial"/>
          <w:sz w:val="22"/>
          <w:szCs w:val="22"/>
          <w:lang w:val="en-GB"/>
        </w:rPr>
        <w:t xml:space="preserve"> reo and mātauranga Māori which also has inter-generational impacts, a loss of potential leadership to sit on </w:t>
      </w:r>
      <w:proofErr w:type="spellStart"/>
      <w:r w:rsidRPr="00446856">
        <w:rPr>
          <w:rFonts w:ascii="Arial" w:hAnsi="Arial" w:cs="Arial"/>
          <w:sz w:val="22"/>
          <w:szCs w:val="22"/>
          <w:lang w:val="en-GB"/>
        </w:rPr>
        <w:t>taumata</w:t>
      </w:r>
      <w:proofErr w:type="spellEnd"/>
      <w:r w:rsidRPr="00446856">
        <w:rPr>
          <w:rFonts w:ascii="Arial" w:hAnsi="Arial" w:cs="Arial"/>
          <w:sz w:val="22"/>
          <w:szCs w:val="22"/>
          <w:lang w:val="en-GB"/>
        </w:rPr>
        <w:t xml:space="preserve"> or on the paepae and is a transgression of whakapapa. </w:t>
      </w:r>
    </w:p>
    <w:p w14:paraId="024036DC" w14:textId="4349391D" w:rsidR="001F548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sz w:val="22"/>
          <w:szCs w:val="22"/>
        </w:rPr>
      </w:pPr>
      <w:r w:rsidRPr="00446856">
        <w:rPr>
          <w:rFonts w:ascii="Arial" w:hAnsi="Arial" w:cs="Arial"/>
          <w:sz w:val="22"/>
          <w:szCs w:val="22"/>
        </w:rPr>
        <w:t xml:space="preserve">Often when children, young people and adults in care returned home reintegration was difficult, or never achieved. </w:t>
      </w:r>
      <w:r w:rsidR="001175AD" w:rsidRPr="00446856">
        <w:rPr>
          <w:rFonts w:ascii="Arial" w:hAnsi="Arial" w:cs="Arial"/>
          <w:sz w:val="22"/>
          <w:szCs w:val="22"/>
        </w:rPr>
        <w:t>Some</w:t>
      </w:r>
      <w:r w:rsidRPr="00446856">
        <w:rPr>
          <w:rFonts w:ascii="Arial" w:hAnsi="Arial" w:cs="Arial"/>
          <w:sz w:val="22"/>
          <w:szCs w:val="22"/>
        </w:rPr>
        <w:t xml:space="preserve"> people were never able to return or have any ongoing connection with their whānau, support networks, hapū, iwi or communities.  </w:t>
      </w:r>
    </w:p>
    <w:p w14:paraId="0CB5F25A" w14:textId="5D61E449" w:rsidR="001F5482" w:rsidRPr="009C73AA" w:rsidRDefault="00D13621"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D13621">
        <w:rPr>
          <w:rFonts w:ascii="Arial" w:hAnsi="Arial" w:cs="Arial"/>
          <w:sz w:val="22"/>
          <w:szCs w:val="22"/>
          <w:lang w:val="en-GB"/>
        </w:rPr>
        <w:t xml:space="preserve">Deaf, disabled, and mentally distressed survivors, including </w:t>
      </w:r>
      <w:proofErr w:type="spellStart"/>
      <w:r w:rsidRPr="00D13621">
        <w:rPr>
          <w:rFonts w:ascii="Arial" w:hAnsi="Arial" w:cs="Arial"/>
          <w:sz w:val="22"/>
          <w:szCs w:val="22"/>
          <w:lang w:val="en-GB"/>
        </w:rPr>
        <w:t>tangata</w:t>
      </w:r>
      <w:proofErr w:type="spellEnd"/>
      <w:r w:rsidRPr="00D13621">
        <w:rPr>
          <w:rFonts w:ascii="Arial" w:hAnsi="Arial" w:cs="Arial"/>
          <w:sz w:val="22"/>
          <w:szCs w:val="22"/>
          <w:lang w:val="en-GB"/>
        </w:rPr>
        <w:t xml:space="preserve"> </w:t>
      </w:r>
      <w:proofErr w:type="spellStart"/>
      <w:r w:rsidRPr="00D13621">
        <w:rPr>
          <w:rFonts w:ascii="Arial" w:hAnsi="Arial" w:cs="Arial"/>
          <w:sz w:val="22"/>
          <w:szCs w:val="22"/>
          <w:lang w:val="en-GB"/>
        </w:rPr>
        <w:t>turi</w:t>
      </w:r>
      <w:proofErr w:type="spellEnd"/>
      <w:r w:rsidRPr="00D13621">
        <w:rPr>
          <w:rFonts w:ascii="Arial" w:hAnsi="Arial" w:cs="Arial"/>
          <w:sz w:val="22"/>
          <w:szCs w:val="22"/>
          <w:lang w:val="en-GB"/>
        </w:rPr>
        <w:t xml:space="preserve"> Māori, </w:t>
      </w:r>
      <w:proofErr w:type="spellStart"/>
      <w:r w:rsidRPr="00D13621">
        <w:rPr>
          <w:rFonts w:ascii="Arial" w:hAnsi="Arial" w:cs="Arial"/>
          <w:sz w:val="22"/>
          <w:szCs w:val="22"/>
          <w:lang w:val="en-GB"/>
        </w:rPr>
        <w:t>tangata</w:t>
      </w:r>
      <w:proofErr w:type="spellEnd"/>
      <w:r w:rsidRPr="00D13621">
        <w:rPr>
          <w:rFonts w:ascii="Arial" w:hAnsi="Arial" w:cs="Arial"/>
          <w:sz w:val="22"/>
          <w:szCs w:val="22"/>
          <w:lang w:val="en-GB"/>
        </w:rPr>
        <w:t xml:space="preserve"> </w:t>
      </w:r>
      <w:proofErr w:type="spellStart"/>
      <w:r w:rsidRPr="00D13621">
        <w:rPr>
          <w:rFonts w:ascii="Arial" w:hAnsi="Arial" w:cs="Arial"/>
          <w:sz w:val="22"/>
          <w:szCs w:val="22"/>
          <w:lang w:val="en-GB"/>
        </w:rPr>
        <w:t>kāpō</w:t>
      </w:r>
      <w:proofErr w:type="spellEnd"/>
      <w:r w:rsidRPr="00D13621">
        <w:rPr>
          <w:rFonts w:ascii="Arial" w:hAnsi="Arial" w:cs="Arial"/>
          <w:sz w:val="22"/>
          <w:szCs w:val="22"/>
          <w:lang w:val="en-GB"/>
        </w:rPr>
        <w:t xml:space="preserve"> Māori, whānau </w:t>
      </w:r>
      <w:proofErr w:type="spellStart"/>
      <w:r w:rsidRPr="00D13621">
        <w:rPr>
          <w:rFonts w:ascii="Arial" w:hAnsi="Arial" w:cs="Arial"/>
          <w:sz w:val="22"/>
          <w:szCs w:val="22"/>
          <w:lang w:val="en-GB"/>
        </w:rPr>
        <w:t>hauā</w:t>
      </w:r>
      <w:proofErr w:type="spellEnd"/>
      <w:r w:rsidRPr="00D13621">
        <w:rPr>
          <w:rFonts w:ascii="Arial" w:hAnsi="Arial" w:cs="Arial"/>
          <w:sz w:val="22"/>
          <w:szCs w:val="22"/>
          <w:lang w:val="en-GB"/>
        </w:rPr>
        <w:t xml:space="preserve"> Māori, tāngata </w:t>
      </w:r>
      <w:proofErr w:type="spellStart"/>
      <w:r w:rsidRPr="00D13621">
        <w:rPr>
          <w:rFonts w:ascii="Arial" w:hAnsi="Arial" w:cs="Arial"/>
          <w:sz w:val="22"/>
          <w:szCs w:val="22"/>
          <w:lang w:val="en-GB"/>
        </w:rPr>
        <w:t>whaikaha</w:t>
      </w:r>
      <w:proofErr w:type="spellEnd"/>
      <w:r w:rsidRPr="00D13621">
        <w:rPr>
          <w:rFonts w:ascii="Arial" w:hAnsi="Arial" w:cs="Arial"/>
          <w:sz w:val="22"/>
          <w:szCs w:val="22"/>
          <w:lang w:val="en-GB"/>
        </w:rPr>
        <w:t xml:space="preserve"> Māori and </w:t>
      </w:r>
      <w:proofErr w:type="spellStart"/>
      <w:r w:rsidRPr="00D13621">
        <w:rPr>
          <w:rFonts w:ascii="Arial" w:hAnsi="Arial" w:cs="Arial"/>
          <w:sz w:val="22"/>
          <w:szCs w:val="22"/>
          <w:lang w:val="en-GB"/>
        </w:rPr>
        <w:t>tangata</w:t>
      </w:r>
      <w:proofErr w:type="spellEnd"/>
      <w:r w:rsidRPr="00D13621">
        <w:rPr>
          <w:rFonts w:ascii="Arial" w:hAnsi="Arial" w:cs="Arial"/>
          <w:sz w:val="22"/>
          <w:szCs w:val="22"/>
          <w:lang w:val="en-GB"/>
        </w:rPr>
        <w:t xml:space="preserve"> </w:t>
      </w:r>
      <w:proofErr w:type="spellStart"/>
      <w:r w:rsidRPr="00D13621">
        <w:rPr>
          <w:rFonts w:ascii="Arial" w:hAnsi="Arial" w:cs="Arial"/>
          <w:sz w:val="22"/>
          <w:szCs w:val="22"/>
          <w:lang w:val="en-GB"/>
        </w:rPr>
        <w:t>whaiaora</w:t>
      </w:r>
      <w:proofErr w:type="spellEnd"/>
      <w:r w:rsidRPr="00D13621">
        <w:rPr>
          <w:rFonts w:ascii="Arial" w:hAnsi="Arial" w:cs="Arial"/>
          <w:sz w:val="22"/>
          <w:szCs w:val="22"/>
          <w:lang w:val="en-GB"/>
        </w:rPr>
        <w:t xml:space="preserve"> Māori experienced ongoing daily discrimination which further impacted their lives, led to </w:t>
      </w:r>
      <w:proofErr w:type="gramStart"/>
      <w:r w:rsidRPr="00D13621">
        <w:rPr>
          <w:rFonts w:ascii="Arial" w:hAnsi="Arial" w:cs="Arial"/>
          <w:sz w:val="22"/>
          <w:szCs w:val="22"/>
          <w:lang w:val="en-GB"/>
        </w:rPr>
        <w:t>invisibility</w:t>
      </w:r>
      <w:proofErr w:type="gramEnd"/>
      <w:r w:rsidRPr="00D13621">
        <w:rPr>
          <w:rFonts w:ascii="Arial" w:hAnsi="Arial" w:cs="Arial"/>
          <w:sz w:val="22"/>
          <w:szCs w:val="22"/>
          <w:lang w:val="en-GB"/>
        </w:rPr>
        <w:t xml:space="preserve"> and sometimes limited or restricted their ability to leave care</w:t>
      </w:r>
      <w:r w:rsidR="001F5482" w:rsidRPr="009C73AA">
        <w:rPr>
          <w:rFonts w:ascii="Arial" w:hAnsi="Arial" w:cs="Arial"/>
          <w:sz w:val="22"/>
          <w:szCs w:val="22"/>
          <w:lang w:val="en-GB"/>
        </w:rPr>
        <w:t xml:space="preserve">. </w:t>
      </w:r>
    </w:p>
    <w:p w14:paraId="31D1ABF4" w14:textId="3F1DDFAF" w:rsidR="001F548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sz w:val="22"/>
          <w:szCs w:val="22"/>
          <w:lang w:val="en-GB"/>
        </w:rPr>
      </w:pPr>
      <w:r w:rsidRPr="00446856">
        <w:rPr>
          <w:rFonts w:ascii="Arial" w:hAnsi="Arial" w:cs="Arial"/>
          <w:sz w:val="22"/>
          <w:szCs w:val="22"/>
          <w:lang w:val="en-GB"/>
        </w:rPr>
        <w:t xml:space="preserve">Pacific survivors often experienced a loss of connection to their </w:t>
      </w:r>
      <w:proofErr w:type="spellStart"/>
      <w:r w:rsidRPr="00446856">
        <w:rPr>
          <w:rFonts w:ascii="Arial" w:hAnsi="Arial" w:cs="Arial"/>
          <w:sz w:val="22"/>
          <w:szCs w:val="22"/>
          <w:lang w:val="en-GB"/>
        </w:rPr>
        <w:t>kainga</w:t>
      </w:r>
      <w:proofErr w:type="spellEnd"/>
      <w:r w:rsidRPr="00446856">
        <w:rPr>
          <w:rFonts w:ascii="Arial" w:hAnsi="Arial" w:cs="Arial"/>
          <w:sz w:val="22"/>
          <w:szCs w:val="22"/>
          <w:lang w:val="en-GB"/>
        </w:rPr>
        <w:t xml:space="preserve">, culture, </w:t>
      </w:r>
      <w:r w:rsidR="00D500FE" w:rsidRPr="00D500FE">
        <w:rPr>
          <w:rFonts w:ascii="Arial" w:hAnsi="Arial" w:cs="Arial"/>
          <w:sz w:val="22"/>
          <w:szCs w:val="22"/>
          <w:lang w:val="en-GB"/>
        </w:rPr>
        <w:t>language,</w:t>
      </w:r>
      <w:r w:rsidRPr="00446856">
        <w:rPr>
          <w:rFonts w:ascii="Arial" w:hAnsi="Arial" w:cs="Arial"/>
          <w:sz w:val="22"/>
          <w:szCs w:val="22"/>
          <w:lang w:val="en-GB"/>
        </w:rPr>
        <w:t xml:space="preserve"> and cultural identity.  This breached the </w:t>
      </w:r>
      <w:proofErr w:type="spellStart"/>
      <w:r w:rsidRPr="00446856">
        <w:rPr>
          <w:rFonts w:ascii="Arial" w:hAnsi="Arial" w:cs="Arial"/>
          <w:sz w:val="22"/>
          <w:szCs w:val="22"/>
          <w:lang w:val="en-GB"/>
        </w:rPr>
        <w:t>vā</w:t>
      </w:r>
      <w:proofErr w:type="spellEnd"/>
      <w:r w:rsidRPr="00446856">
        <w:rPr>
          <w:rFonts w:ascii="Arial" w:hAnsi="Arial" w:cs="Arial"/>
          <w:sz w:val="22"/>
          <w:szCs w:val="22"/>
          <w:lang w:val="en-GB"/>
        </w:rPr>
        <w:t xml:space="preserve">, resulting in trauma that has been carried from generation to generation. </w:t>
      </w:r>
    </w:p>
    <w:p w14:paraId="4CEFA4E9" w14:textId="6E35F9BD" w:rsidR="001F5482" w:rsidRPr="00446856" w:rsidRDefault="001B35E0" w:rsidP="009C73AA">
      <w:pPr>
        <w:pStyle w:val="ListParagraph"/>
        <w:keepLines w:val="0"/>
        <w:numPr>
          <w:ilvl w:val="0"/>
          <w:numId w:val="25"/>
        </w:numPr>
        <w:spacing w:before="0" w:after="200" w:line="276" w:lineRule="auto"/>
        <w:ind w:left="1276" w:hanging="425"/>
        <w:jc w:val="both"/>
        <w:rPr>
          <w:rFonts w:ascii="Arial" w:hAnsi="Arial" w:cs="Arial"/>
          <w:color w:val="000000" w:themeColor="text1"/>
          <w:sz w:val="22"/>
          <w:szCs w:val="22"/>
          <w:lang w:val="en-US"/>
        </w:rPr>
      </w:pPr>
      <w:r w:rsidRPr="00446856">
        <w:rPr>
          <w:rFonts w:ascii="Arial" w:hAnsi="Arial" w:cs="Arial"/>
          <w:color w:val="000000" w:themeColor="text1"/>
          <w:sz w:val="22"/>
          <w:szCs w:val="22"/>
          <w:lang w:val="en-US"/>
        </w:rPr>
        <w:t>The lack of acknowledgement o</w:t>
      </w:r>
      <w:r w:rsidR="008F7FCE" w:rsidRPr="00446856">
        <w:rPr>
          <w:rFonts w:ascii="Arial" w:hAnsi="Arial" w:cs="Arial"/>
          <w:color w:val="000000" w:themeColor="text1"/>
          <w:sz w:val="22"/>
          <w:szCs w:val="22"/>
          <w:lang w:val="en-US"/>
        </w:rPr>
        <w:t>r</w:t>
      </w:r>
      <w:r w:rsidRPr="00446856">
        <w:rPr>
          <w:rFonts w:ascii="Arial" w:hAnsi="Arial" w:cs="Arial"/>
          <w:color w:val="000000" w:themeColor="text1"/>
          <w:sz w:val="22"/>
          <w:szCs w:val="22"/>
          <w:lang w:val="en-US"/>
        </w:rPr>
        <w:t xml:space="preserve"> apology from those in power </w:t>
      </w:r>
      <w:r w:rsidR="008F7FCE" w:rsidRPr="00446856">
        <w:rPr>
          <w:rFonts w:ascii="Arial" w:hAnsi="Arial" w:cs="Arial"/>
          <w:color w:val="000000" w:themeColor="text1"/>
          <w:sz w:val="22"/>
          <w:szCs w:val="22"/>
          <w:lang w:val="en-US"/>
        </w:rPr>
        <w:t xml:space="preserve">creates further trauma for survivors. </w:t>
      </w:r>
      <w:r w:rsidR="001F5482" w:rsidRPr="00446856">
        <w:rPr>
          <w:rFonts w:ascii="Arial" w:hAnsi="Arial" w:cs="Arial"/>
          <w:color w:val="000000" w:themeColor="text1"/>
          <w:sz w:val="22"/>
          <w:szCs w:val="22"/>
          <w:lang w:val="en-US"/>
        </w:rPr>
        <w:t>Where acknowledgements have been made, they were often too little and too late.</w:t>
      </w:r>
    </w:p>
    <w:p w14:paraId="4BC5C315" w14:textId="27BACAF0" w:rsidR="001F548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color w:val="1A1E26"/>
          <w:sz w:val="22"/>
          <w:szCs w:val="22"/>
          <w:lang w:val="en-GB"/>
        </w:rPr>
      </w:pPr>
      <w:r w:rsidRPr="00446856">
        <w:rPr>
          <w:rFonts w:ascii="Arial" w:hAnsi="Arial" w:cs="Arial"/>
          <w:color w:val="1A1E26"/>
          <w:sz w:val="22"/>
          <w:szCs w:val="22"/>
          <w:lang w:val="en-GB"/>
        </w:rPr>
        <w:t xml:space="preserve">Abuse and neglect, and the ongoing associated intergenerational harm and trauma, have contributed to social inequities.   </w:t>
      </w:r>
    </w:p>
    <w:p w14:paraId="3E084CE3" w14:textId="781B17D5" w:rsidR="00704C38"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color w:val="1A1E26"/>
          <w:sz w:val="22"/>
          <w:szCs w:val="22"/>
          <w:lang w:val="en-GB"/>
        </w:rPr>
      </w:pPr>
      <w:r w:rsidRPr="00446856">
        <w:rPr>
          <w:rFonts w:ascii="Arial" w:hAnsi="Arial" w:cs="Arial"/>
          <w:sz w:val="22"/>
          <w:szCs w:val="22"/>
          <w:lang w:val="en-GB"/>
        </w:rPr>
        <w:lastRenderedPageBreak/>
        <w:t xml:space="preserve">The average lifetime cost </w:t>
      </w:r>
      <w:r w:rsidR="0069537B" w:rsidRPr="00446856">
        <w:rPr>
          <w:rFonts w:ascii="Arial" w:hAnsi="Arial" w:cs="Arial"/>
          <w:sz w:val="22"/>
          <w:szCs w:val="22"/>
          <w:lang w:val="en-GB"/>
        </w:rPr>
        <w:t xml:space="preserve">to the survivor of the loss of enjoyment </w:t>
      </w:r>
      <w:r w:rsidR="00704C38" w:rsidRPr="00446856">
        <w:rPr>
          <w:rFonts w:ascii="Arial" w:hAnsi="Arial" w:cs="Arial"/>
          <w:sz w:val="22"/>
          <w:szCs w:val="22"/>
          <w:lang w:val="en-GB"/>
        </w:rPr>
        <w:t xml:space="preserve">of things that New Zealanders </w:t>
      </w:r>
      <w:r w:rsidR="00D12250">
        <w:rPr>
          <w:rFonts w:ascii="Arial" w:hAnsi="Arial" w:cs="Arial"/>
          <w:sz w:val="22"/>
          <w:szCs w:val="22"/>
          <w:lang w:val="en-GB"/>
        </w:rPr>
        <w:t>consider</w:t>
      </w:r>
      <w:r w:rsidR="00704C38" w:rsidRPr="00446856">
        <w:rPr>
          <w:rFonts w:ascii="Arial" w:hAnsi="Arial" w:cs="Arial"/>
          <w:sz w:val="22"/>
          <w:szCs w:val="22"/>
          <w:lang w:val="en-GB"/>
        </w:rPr>
        <w:t xml:space="preserve"> are</w:t>
      </w:r>
      <w:r w:rsidR="00D12250">
        <w:rPr>
          <w:rFonts w:ascii="Arial" w:hAnsi="Arial" w:cs="Arial"/>
          <w:sz w:val="22"/>
          <w:szCs w:val="22"/>
          <w:lang w:val="en-GB"/>
        </w:rPr>
        <w:t xml:space="preserve"> normal</w:t>
      </w:r>
      <w:r w:rsidR="00704C38" w:rsidRPr="00446856">
        <w:rPr>
          <w:rFonts w:ascii="Arial" w:hAnsi="Arial" w:cs="Arial"/>
          <w:sz w:val="22"/>
          <w:szCs w:val="22"/>
          <w:lang w:val="en-GB"/>
        </w:rPr>
        <w:t xml:space="preserve"> day-to-day activities is estimated to be</w:t>
      </w:r>
      <w:r w:rsidR="0069537B" w:rsidRPr="00446856">
        <w:rPr>
          <w:rFonts w:ascii="Arial" w:hAnsi="Arial" w:cs="Arial"/>
          <w:sz w:val="22"/>
          <w:szCs w:val="22"/>
          <w:lang w:val="en-GB"/>
        </w:rPr>
        <w:t xml:space="preserve"> </w:t>
      </w:r>
      <w:r w:rsidRPr="00446856">
        <w:rPr>
          <w:rFonts w:ascii="Arial" w:hAnsi="Arial" w:cs="Arial"/>
          <w:sz w:val="22"/>
          <w:szCs w:val="22"/>
          <w:lang w:val="en-GB"/>
        </w:rPr>
        <w:t xml:space="preserve">approximately $857,000.  </w:t>
      </w:r>
    </w:p>
    <w:p w14:paraId="6A8D9855" w14:textId="72ECA723" w:rsidR="001F5482" w:rsidRPr="00446856" w:rsidRDefault="001F5482" w:rsidP="009C73AA">
      <w:pPr>
        <w:pStyle w:val="ListParagraph"/>
        <w:keepLines w:val="0"/>
        <w:numPr>
          <w:ilvl w:val="0"/>
          <w:numId w:val="25"/>
        </w:numPr>
        <w:spacing w:before="0" w:after="200" w:line="276" w:lineRule="auto"/>
        <w:ind w:left="1276" w:hanging="425"/>
        <w:jc w:val="both"/>
        <w:rPr>
          <w:rFonts w:ascii="Arial" w:hAnsi="Arial" w:cs="Arial"/>
          <w:color w:val="1A1E26"/>
          <w:sz w:val="22"/>
          <w:szCs w:val="22"/>
          <w:lang w:val="en-GB"/>
        </w:rPr>
      </w:pPr>
      <w:r w:rsidRPr="00446856">
        <w:rPr>
          <w:rFonts w:ascii="Arial" w:hAnsi="Arial" w:cs="Arial"/>
          <w:sz w:val="22"/>
          <w:szCs w:val="22"/>
          <w:lang w:val="en-GB"/>
        </w:rPr>
        <w:t xml:space="preserve">Based on the estimated number of people abused </w:t>
      </w:r>
      <w:r w:rsidR="00704C38" w:rsidRPr="00446856">
        <w:rPr>
          <w:rFonts w:ascii="Arial" w:hAnsi="Arial" w:cs="Arial"/>
          <w:sz w:val="22"/>
          <w:szCs w:val="22"/>
          <w:lang w:val="en-GB"/>
        </w:rPr>
        <w:t xml:space="preserve">and neglected </w:t>
      </w:r>
      <w:r w:rsidRPr="00446856">
        <w:rPr>
          <w:rFonts w:ascii="Arial" w:hAnsi="Arial" w:cs="Arial"/>
          <w:sz w:val="22"/>
          <w:szCs w:val="22"/>
          <w:lang w:val="en-GB"/>
        </w:rPr>
        <w:t xml:space="preserve">in care between 1950 and 2019, the total cost is estimated to be between $96 billion and $217 billion, of which </w:t>
      </w:r>
      <w:r w:rsidR="000B2756" w:rsidRPr="00446856">
        <w:rPr>
          <w:rFonts w:ascii="Arial" w:hAnsi="Arial" w:cs="Arial"/>
          <w:sz w:val="22"/>
          <w:szCs w:val="22"/>
          <w:lang w:val="en-GB"/>
        </w:rPr>
        <w:t xml:space="preserve">the smallest proportion </w:t>
      </w:r>
      <w:r w:rsidR="00202D1F" w:rsidRPr="00446856">
        <w:rPr>
          <w:rFonts w:ascii="Arial" w:hAnsi="Arial" w:cs="Arial"/>
          <w:sz w:val="22"/>
          <w:szCs w:val="22"/>
          <w:lang w:val="en-GB"/>
        </w:rPr>
        <w:t xml:space="preserve">is paid by </w:t>
      </w:r>
      <w:r w:rsidR="000B2756" w:rsidRPr="00446856">
        <w:rPr>
          <w:rFonts w:ascii="Arial" w:hAnsi="Arial" w:cs="Arial"/>
          <w:sz w:val="22"/>
          <w:szCs w:val="22"/>
          <w:lang w:val="en-GB"/>
        </w:rPr>
        <w:t xml:space="preserve">the taxpayers of New Zealand, </w:t>
      </w:r>
      <w:r w:rsidRPr="00446856">
        <w:rPr>
          <w:rFonts w:ascii="Arial" w:hAnsi="Arial" w:cs="Arial"/>
          <w:sz w:val="22"/>
          <w:szCs w:val="22"/>
          <w:lang w:val="en-GB"/>
        </w:rPr>
        <w:t xml:space="preserve">up to $46.7 </w:t>
      </w:r>
      <w:r w:rsidR="00D4173E" w:rsidRPr="00D4173E">
        <w:rPr>
          <w:rFonts w:ascii="Arial" w:hAnsi="Arial" w:cs="Arial"/>
          <w:sz w:val="22"/>
          <w:szCs w:val="22"/>
          <w:lang w:val="en-GB"/>
        </w:rPr>
        <w:t>billion.</w:t>
      </w:r>
      <w:r w:rsidRPr="00446856">
        <w:rPr>
          <w:rFonts w:ascii="Arial" w:hAnsi="Arial" w:cs="Arial"/>
          <w:sz w:val="22"/>
          <w:szCs w:val="22"/>
          <w:lang w:val="en-GB"/>
        </w:rPr>
        <w:t xml:space="preserve">  </w:t>
      </w:r>
      <w:r w:rsidR="00E22C66" w:rsidRPr="00446856">
        <w:rPr>
          <w:rFonts w:ascii="Arial" w:hAnsi="Arial" w:cs="Arial"/>
          <w:sz w:val="22"/>
          <w:szCs w:val="22"/>
          <w:lang w:val="en-GB"/>
        </w:rPr>
        <w:t>The large</w:t>
      </w:r>
      <w:r w:rsidR="00202D1F" w:rsidRPr="00446856">
        <w:rPr>
          <w:rFonts w:ascii="Arial" w:hAnsi="Arial" w:cs="Arial"/>
          <w:sz w:val="22"/>
          <w:szCs w:val="22"/>
          <w:lang w:val="en-GB"/>
        </w:rPr>
        <w:t>st</w:t>
      </w:r>
      <w:r w:rsidR="00E22C66" w:rsidRPr="00446856">
        <w:rPr>
          <w:rFonts w:ascii="Arial" w:hAnsi="Arial" w:cs="Arial"/>
          <w:sz w:val="22"/>
          <w:szCs w:val="22"/>
          <w:lang w:val="en-GB"/>
        </w:rPr>
        <w:t xml:space="preserve"> cost</w:t>
      </w:r>
      <w:r w:rsidR="00202D1F" w:rsidRPr="00446856">
        <w:rPr>
          <w:rFonts w:ascii="Arial" w:hAnsi="Arial" w:cs="Arial"/>
          <w:sz w:val="22"/>
          <w:szCs w:val="22"/>
          <w:lang w:val="en-GB"/>
        </w:rPr>
        <w:t xml:space="preserve">, estimated up to $172 billion, is borne by survivors. </w:t>
      </w:r>
    </w:p>
    <w:p w14:paraId="5519DBFB" w14:textId="3905DADF" w:rsidR="001F5482" w:rsidRDefault="0A160B33" w:rsidP="004743D8">
      <w:pPr>
        <w:pStyle w:val="Heading2"/>
      </w:pPr>
      <w:bookmarkStart w:id="37" w:name="_Toc170122467"/>
      <w:proofErr w:type="spellStart"/>
      <w:r w:rsidRPr="43264550">
        <w:t>Wāhanga</w:t>
      </w:r>
      <w:proofErr w:type="spellEnd"/>
      <w:r w:rsidRPr="43264550">
        <w:t xml:space="preserve"> 7: Ngā </w:t>
      </w:r>
      <w:proofErr w:type="spellStart"/>
      <w:r w:rsidRPr="43264550">
        <w:t>haukino</w:t>
      </w:r>
      <w:proofErr w:type="spellEnd"/>
      <w:r w:rsidRPr="43264550">
        <w:t xml:space="preserve"> o </w:t>
      </w:r>
      <w:proofErr w:type="spellStart"/>
      <w:r w:rsidRPr="43264550">
        <w:t>te</w:t>
      </w:r>
      <w:proofErr w:type="spellEnd"/>
      <w:r w:rsidRPr="43264550">
        <w:t xml:space="preserve"> </w:t>
      </w:r>
      <w:proofErr w:type="spellStart"/>
      <w:r w:rsidRPr="43264550">
        <w:t>wā</w:t>
      </w:r>
      <w:proofErr w:type="spellEnd"/>
      <w:r w:rsidR="009C73AA">
        <w:t xml:space="preserve"> | </w:t>
      </w:r>
      <w:r w:rsidR="001F5482" w:rsidRPr="00E227B1">
        <w:t xml:space="preserve">Part </w:t>
      </w:r>
      <w:r w:rsidR="009E0C1E">
        <w:t>7</w:t>
      </w:r>
      <w:r w:rsidR="001F5482" w:rsidRPr="00E227B1">
        <w:t xml:space="preserve">:  </w:t>
      </w:r>
      <w:r w:rsidR="001C68CE">
        <w:t>Factors</w:t>
      </w:r>
      <w:bookmarkEnd w:id="37"/>
    </w:p>
    <w:p w14:paraId="525B6B35" w14:textId="2D667DC5" w:rsidR="00351912" w:rsidRPr="00351912" w:rsidRDefault="00351912" w:rsidP="009C73AA">
      <w:pPr>
        <w:pStyle w:val="Heading3"/>
      </w:pPr>
      <w:bookmarkStart w:id="38" w:name="_Toc170122468"/>
      <w:r w:rsidRPr="00351912">
        <w:t xml:space="preserve">Ngā </w:t>
      </w:r>
      <w:proofErr w:type="spellStart"/>
      <w:r w:rsidRPr="00351912">
        <w:t>takahi</w:t>
      </w:r>
      <w:proofErr w:type="spellEnd"/>
      <w:r w:rsidRPr="00351912">
        <w:t xml:space="preserve"> </w:t>
      </w:r>
      <w:proofErr w:type="spellStart"/>
      <w:r w:rsidRPr="00351912">
        <w:t>paerewa</w:t>
      </w:r>
      <w:proofErr w:type="spellEnd"/>
      <w:r w:rsidR="00FB0F61">
        <w:t xml:space="preserve"> | </w:t>
      </w:r>
      <w:bookmarkStart w:id="39" w:name="_Toc162516351"/>
      <w:bookmarkStart w:id="40" w:name="_Toc162966570"/>
      <w:bookmarkStart w:id="41" w:name="_Toc163462757"/>
      <w:bookmarkStart w:id="42" w:name="_Toc166511743"/>
      <w:bookmarkStart w:id="43" w:name="_Toc168994120"/>
      <w:bookmarkStart w:id="44" w:name="_Toc160522749"/>
      <w:bookmarkStart w:id="45" w:name="_Toc160542530"/>
      <w:bookmarkStart w:id="46" w:name="_Toc160550522"/>
      <w:bookmarkStart w:id="47" w:name="_Toc160550744"/>
      <w:bookmarkStart w:id="48" w:name="_Toc160635691"/>
      <w:bookmarkStart w:id="49" w:name="_Toc160637300"/>
      <w:bookmarkStart w:id="50" w:name="_Toc160709134"/>
      <w:bookmarkStart w:id="51" w:name="_Toc160714770"/>
      <w:bookmarkStart w:id="52" w:name="_Toc160736403"/>
      <w:bookmarkStart w:id="53" w:name="_Toc160782765"/>
      <w:bookmarkStart w:id="54" w:name="_Toc161068652"/>
      <w:bookmarkStart w:id="55" w:name="_Toc161069345"/>
      <w:bookmarkStart w:id="56" w:name="_Toc161140181"/>
      <w:bookmarkStart w:id="57" w:name="_Toc161141337"/>
      <w:bookmarkStart w:id="58" w:name="_Toc161144457"/>
      <w:bookmarkStart w:id="59" w:name="_Toc161148126"/>
      <w:bookmarkStart w:id="60" w:name="_Toc161148458"/>
      <w:bookmarkStart w:id="61" w:name="_Toc161229503"/>
      <w:bookmarkStart w:id="62" w:name="_Toc161239048"/>
      <w:bookmarkStart w:id="63" w:name="_Toc161246978"/>
      <w:bookmarkStart w:id="64" w:name="_Toc161318272"/>
      <w:bookmarkStart w:id="65" w:name="_Toc161324933"/>
      <w:bookmarkStart w:id="66" w:name="_Toc1765524605"/>
      <w:bookmarkStart w:id="67" w:name="_Toc162283455"/>
      <w:bookmarkStart w:id="68" w:name="_Toc162366904"/>
      <w:bookmarkStart w:id="69" w:name="_Toc162370750"/>
      <w:bookmarkStart w:id="70" w:name="_Toc162378801"/>
      <w:bookmarkStart w:id="71" w:name="_Toc162386074"/>
      <w:bookmarkStart w:id="72" w:name="_Toc162434148"/>
      <w:bookmarkStart w:id="73" w:name="_Toc162510048"/>
      <w:bookmarkStart w:id="74" w:name="_Toc162511004"/>
      <w:bookmarkStart w:id="75" w:name="_Toc160016057"/>
      <w:bookmarkStart w:id="76" w:name="_Toc1250313355"/>
      <w:bookmarkStart w:id="77" w:name="_Toc2002917573"/>
      <w:bookmarkStart w:id="78" w:name="_Toc160028292"/>
      <w:bookmarkStart w:id="79" w:name="_Toc1665181082"/>
      <w:bookmarkStart w:id="80" w:name="_Toc466363903"/>
      <w:bookmarkStart w:id="81" w:name="_Toc160029628"/>
      <w:r w:rsidRPr="00351912">
        <w:t>Breaches of relevant standards</w:t>
      </w:r>
      <w:bookmarkEnd w:id="38"/>
      <w:bookmarkEnd w:id="39"/>
      <w:bookmarkEnd w:id="40"/>
      <w:bookmarkEnd w:id="41"/>
      <w:bookmarkEnd w:id="42"/>
      <w:bookmarkEnd w:id="43"/>
    </w:p>
    <w:p w14:paraId="182CBEA0" w14:textId="674703AD" w:rsidR="00351912" w:rsidRPr="00351912" w:rsidRDefault="00351912" w:rsidP="00357E25">
      <w:pPr>
        <w:pStyle w:val="Numbparas"/>
        <w:rPr>
          <w:rFonts w:cs="Arial"/>
          <w:lang w:val="en-US"/>
          <w14:scene3d>
            <w14:camera w14:prst="orthographicFront"/>
            <w14:lightRig w14:rig="threePt" w14:dir="t">
              <w14:rot w14:lat="0" w14:lon="0" w14:rev="0"/>
            </w14:lightRig>
          </w14:scene3d>
        </w:rPr>
      </w:pPr>
      <w:r w:rsidRPr="234D93F0">
        <w:rPr>
          <w:rFonts w:cs="Arial"/>
          <w:lang w:val="en-US"/>
        </w:rPr>
        <w:t xml:space="preserve">Clause 33 of the Terms of Reference allows the Inquiry to make findings that relevant standards have been breached. </w:t>
      </w:r>
      <w:r w:rsidR="27C045A9" w:rsidRPr="234D93F0">
        <w:rPr>
          <w:rFonts w:cs="Arial"/>
          <w:lang w:val="en-US"/>
        </w:rPr>
        <w:t>In summary, the Inquiry finds</w:t>
      </w:r>
      <w:r w:rsidR="00B4061D">
        <w:rPr>
          <w:rFonts w:cs="Arial"/>
          <w:lang w:val="en-US"/>
        </w:rPr>
        <w:t xml:space="preserve"> that, during the Inquiry period:</w:t>
      </w:r>
      <w:r w:rsidR="7711A241" w:rsidRPr="00351912">
        <w:rPr>
          <w:rFonts w:cs="Arial"/>
          <w:lang w:val="en-US"/>
          <w14:scene3d>
            <w14:camera w14:prst="orthographicFront"/>
            <w14:lightRig w14:rig="threePt" w14:dir="t">
              <w14:rot w14:lat="0" w14:lon="0" w14:rev="0"/>
            </w14:lightRig>
          </w14:scene3d>
        </w:rPr>
        <w:t xml:space="preserve"> </w:t>
      </w:r>
    </w:p>
    <w:p w14:paraId="31BF27C3" w14:textId="2E38B449" w:rsidR="00351912" w:rsidRPr="00351912" w:rsidRDefault="00351912" w:rsidP="00293D1C">
      <w:pPr>
        <w:pStyle w:val="Heading4"/>
      </w:pPr>
      <w:r w:rsidRPr="00351912">
        <w:t xml:space="preserve">Ngā </w:t>
      </w:r>
      <w:proofErr w:type="spellStart"/>
      <w:r w:rsidRPr="00351912">
        <w:t>takahi</w:t>
      </w:r>
      <w:proofErr w:type="spellEnd"/>
      <w:r w:rsidRPr="00351912">
        <w:t xml:space="preserve"> </w:t>
      </w:r>
      <w:proofErr w:type="spellStart"/>
      <w:r w:rsidRPr="00351912">
        <w:t>i</w:t>
      </w:r>
      <w:proofErr w:type="spellEnd"/>
      <w:r w:rsidRPr="00351912">
        <w:t xml:space="preserve"> </w:t>
      </w:r>
      <w:proofErr w:type="spellStart"/>
      <w:r w:rsidRPr="00351912">
        <w:t>te</w:t>
      </w:r>
      <w:proofErr w:type="spellEnd"/>
      <w:r w:rsidRPr="00351912">
        <w:t xml:space="preserve"> </w:t>
      </w:r>
      <w:proofErr w:type="spellStart"/>
      <w:r w:rsidRPr="00351912">
        <w:t>Tiriti</w:t>
      </w:r>
      <w:proofErr w:type="spellEnd"/>
      <w:r w:rsidRPr="00351912">
        <w:t xml:space="preserve"> o Waitangi</w:t>
      </w:r>
      <w:r w:rsidR="00F70962">
        <w:t xml:space="preserve"> | </w:t>
      </w:r>
      <w:bookmarkStart w:id="82" w:name="_Toc162966571"/>
      <w:bookmarkStart w:id="83" w:name="_Toc163462758"/>
      <w:bookmarkStart w:id="84" w:name="_Toc166511744"/>
      <w:bookmarkStart w:id="85" w:name="_Toc168994121"/>
      <w:bookmarkStart w:id="86" w:name="_Toc162516352"/>
      <w:r w:rsidRPr="00351912">
        <w:t xml:space="preserve">Breaches of </w:t>
      </w:r>
      <w:bookmarkEnd w:id="82"/>
      <w:bookmarkEnd w:id="83"/>
      <w:bookmarkEnd w:id="84"/>
      <w:proofErr w:type="spellStart"/>
      <w:r w:rsidRPr="00351912">
        <w:t>te</w:t>
      </w:r>
      <w:proofErr w:type="spellEnd"/>
      <w:r w:rsidRPr="00351912">
        <w:t xml:space="preserve"> </w:t>
      </w:r>
      <w:proofErr w:type="spellStart"/>
      <w:r w:rsidRPr="00351912">
        <w:t>Tiriti</w:t>
      </w:r>
      <w:proofErr w:type="spellEnd"/>
      <w:r w:rsidRPr="00351912">
        <w:t xml:space="preserve"> o Waitangi</w:t>
      </w:r>
      <w:bookmarkEnd w:id="85"/>
      <w:r w:rsidRPr="00351912">
        <w:t xml:space="preserve"> </w:t>
      </w:r>
      <w:bookmarkEnd w:id="86"/>
    </w:p>
    <w:p w14:paraId="774FF140" w14:textId="30D45EAD" w:rsidR="00351912" w:rsidRPr="00A477E4" w:rsidRDefault="00351912" w:rsidP="001F4949">
      <w:pPr>
        <w:pStyle w:val="ListParagraph"/>
        <w:keepLines w:val="0"/>
        <w:widowControl w:val="0"/>
        <w:numPr>
          <w:ilvl w:val="0"/>
          <w:numId w:val="28"/>
        </w:numPr>
        <w:spacing w:after="120" w:line="276" w:lineRule="auto"/>
        <w:ind w:left="2058" w:hanging="357"/>
        <w:rPr>
          <w:rFonts w:ascii="Arial" w:hAnsi="Arial" w:cs="Arial"/>
          <w:sz w:val="22"/>
          <w:szCs w:val="22"/>
        </w:rPr>
      </w:pPr>
      <w:r w:rsidRPr="00A477E4">
        <w:rPr>
          <w:rFonts w:ascii="Arial" w:hAnsi="Arial" w:cs="Arial"/>
          <w:sz w:val="22"/>
          <w:szCs w:val="22"/>
        </w:rPr>
        <w:t xml:space="preserve">The Crown deprived whānau, </w:t>
      </w:r>
      <w:proofErr w:type="spellStart"/>
      <w:r w:rsidRPr="00A477E4">
        <w:rPr>
          <w:rFonts w:ascii="Arial" w:hAnsi="Arial" w:cs="Arial"/>
          <w:sz w:val="22"/>
          <w:szCs w:val="22"/>
        </w:rPr>
        <w:t>hāpu</w:t>
      </w:r>
      <w:proofErr w:type="spellEnd"/>
      <w:r w:rsidRPr="00A477E4">
        <w:rPr>
          <w:rFonts w:ascii="Arial" w:hAnsi="Arial" w:cs="Arial"/>
          <w:sz w:val="22"/>
          <w:szCs w:val="22"/>
        </w:rPr>
        <w:t xml:space="preserve"> and iwi of exercising </w:t>
      </w:r>
      <w:proofErr w:type="spellStart"/>
      <w:r w:rsidRPr="00A477E4">
        <w:rPr>
          <w:rFonts w:ascii="Arial" w:hAnsi="Arial" w:cs="Arial"/>
          <w:sz w:val="22"/>
          <w:szCs w:val="22"/>
        </w:rPr>
        <w:t>tino</w:t>
      </w:r>
      <w:proofErr w:type="spellEnd"/>
      <w:r w:rsidRPr="00A477E4">
        <w:rPr>
          <w:rFonts w:ascii="Arial" w:hAnsi="Arial" w:cs="Arial"/>
          <w:sz w:val="22"/>
          <w:szCs w:val="22"/>
        </w:rPr>
        <w:t xml:space="preserve"> rangatiratanga over their </w:t>
      </w:r>
      <w:proofErr w:type="spellStart"/>
      <w:r w:rsidRPr="00A477E4">
        <w:rPr>
          <w:rFonts w:ascii="Arial" w:hAnsi="Arial" w:cs="Arial"/>
          <w:sz w:val="22"/>
          <w:szCs w:val="22"/>
        </w:rPr>
        <w:t>kāinga</w:t>
      </w:r>
      <w:proofErr w:type="spellEnd"/>
      <w:r w:rsidRPr="00A477E4">
        <w:rPr>
          <w:rFonts w:ascii="Arial" w:hAnsi="Arial" w:cs="Arial"/>
          <w:sz w:val="22"/>
          <w:szCs w:val="22"/>
        </w:rPr>
        <w:t xml:space="preserve"> (home), to care and nurture the next generation and regulate the lives of their people, and that this breached the principle of active protection in </w:t>
      </w:r>
      <w:proofErr w:type="spellStart"/>
      <w:r w:rsidRPr="00A477E4">
        <w:rPr>
          <w:rFonts w:ascii="Arial" w:hAnsi="Arial" w:cs="Arial"/>
          <w:sz w:val="22"/>
          <w:szCs w:val="22"/>
        </w:rPr>
        <w:t>te</w:t>
      </w:r>
      <w:proofErr w:type="spellEnd"/>
      <w:r w:rsidRPr="00A477E4">
        <w:rPr>
          <w:rFonts w:ascii="Arial" w:hAnsi="Arial" w:cs="Arial"/>
          <w:sz w:val="22"/>
          <w:szCs w:val="22"/>
        </w:rPr>
        <w:t xml:space="preserve"> </w:t>
      </w:r>
      <w:proofErr w:type="spellStart"/>
      <w:r w:rsidRPr="00A477E4">
        <w:rPr>
          <w:rFonts w:ascii="Arial" w:hAnsi="Arial" w:cs="Arial"/>
          <w:sz w:val="22"/>
          <w:szCs w:val="22"/>
        </w:rPr>
        <w:t>Tiriti</w:t>
      </w:r>
      <w:proofErr w:type="spellEnd"/>
      <w:r w:rsidRPr="00A477E4">
        <w:rPr>
          <w:rFonts w:ascii="Arial" w:hAnsi="Arial" w:cs="Arial"/>
          <w:sz w:val="22"/>
          <w:szCs w:val="22"/>
        </w:rPr>
        <w:t xml:space="preserve"> o Waitangi. </w:t>
      </w:r>
    </w:p>
    <w:p w14:paraId="017DEEE5" w14:textId="3D964D4C" w:rsidR="00351912" w:rsidRPr="00A477E4" w:rsidRDefault="71266544" w:rsidP="001F4949">
      <w:pPr>
        <w:pStyle w:val="ListParagraph"/>
        <w:keepLines w:val="0"/>
        <w:widowControl w:val="0"/>
        <w:numPr>
          <w:ilvl w:val="0"/>
          <w:numId w:val="28"/>
        </w:numPr>
        <w:spacing w:after="120" w:line="276" w:lineRule="auto"/>
        <w:ind w:left="2058" w:hanging="357"/>
        <w:rPr>
          <w:rFonts w:ascii="Arial" w:hAnsi="Arial" w:cs="Arial"/>
          <w:sz w:val="22"/>
          <w:szCs w:val="22"/>
        </w:rPr>
      </w:pPr>
      <w:r w:rsidRPr="00A477E4">
        <w:rPr>
          <w:rFonts w:ascii="Arial" w:hAnsi="Arial" w:cs="Arial"/>
          <w:sz w:val="22"/>
          <w:szCs w:val="22"/>
        </w:rPr>
        <w:t>T</w:t>
      </w:r>
      <w:r w:rsidR="2E801A4A" w:rsidRPr="00A477E4">
        <w:rPr>
          <w:rFonts w:ascii="Arial" w:hAnsi="Arial" w:cs="Arial"/>
          <w:sz w:val="22"/>
          <w:szCs w:val="22"/>
        </w:rPr>
        <w:t xml:space="preserve">he Crown’s failure to address the on-going effects of colonisation contributed to </w:t>
      </w:r>
      <w:proofErr w:type="spellStart"/>
      <w:r w:rsidR="2E801A4A" w:rsidRPr="00A477E4">
        <w:rPr>
          <w:rFonts w:ascii="Arial" w:hAnsi="Arial" w:cs="Arial"/>
          <w:sz w:val="22"/>
          <w:szCs w:val="22"/>
        </w:rPr>
        <w:t>tamariki</w:t>
      </w:r>
      <w:proofErr w:type="spellEnd"/>
      <w:r w:rsidR="2E801A4A" w:rsidRPr="00A477E4">
        <w:rPr>
          <w:rFonts w:ascii="Arial" w:hAnsi="Arial" w:cs="Arial"/>
          <w:sz w:val="22"/>
          <w:szCs w:val="22"/>
        </w:rPr>
        <w:t xml:space="preserve">, </w:t>
      </w:r>
      <w:proofErr w:type="spellStart"/>
      <w:r w:rsidR="2E801A4A" w:rsidRPr="00A477E4">
        <w:rPr>
          <w:rFonts w:ascii="Arial" w:hAnsi="Arial" w:cs="Arial"/>
          <w:sz w:val="22"/>
          <w:szCs w:val="22"/>
        </w:rPr>
        <w:t>rangatahi</w:t>
      </w:r>
      <w:proofErr w:type="spellEnd"/>
      <w:r w:rsidR="2E801A4A" w:rsidRPr="00A477E4">
        <w:rPr>
          <w:rFonts w:ascii="Arial" w:hAnsi="Arial" w:cs="Arial"/>
          <w:sz w:val="22"/>
          <w:szCs w:val="22"/>
        </w:rPr>
        <w:t xml:space="preserve"> and </w:t>
      </w:r>
      <w:proofErr w:type="spellStart"/>
      <w:r w:rsidR="2E801A4A" w:rsidRPr="00A477E4">
        <w:rPr>
          <w:rFonts w:ascii="Arial" w:hAnsi="Arial" w:cs="Arial"/>
          <w:sz w:val="22"/>
          <w:szCs w:val="22"/>
        </w:rPr>
        <w:t>pakeke</w:t>
      </w:r>
      <w:proofErr w:type="spellEnd"/>
      <w:r w:rsidR="2E801A4A" w:rsidRPr="00A477E4">
        <w:rPr>
          <w:rFonts w:ascii="Arial" w:hAnsi="Arial" w:cs="Arial"/>
          <w:sz w:val="22"/>
          <w:szCs w:val="22"/>
        </w:rPr>
        <w:t xml:space="preserve"> Māori being placed in care and breached the guarantee of </w:t>
      </w:r>
      <w:proofErr w:type="spellStart"/>
      <w:r w:rsidR="2E801A4A" w:rsidRPr="00A477E4">
        <w:rPr>
          <w:rFonts w:ascii="Arial" w:hAnsi="Arial" w:cs="Arial"/>
          <w:sz w:val="22"/>
          <w:szCs w:val="22"/>
        </w:rPr>
        <w:t>tino</w:t>
      </w:r>
      <w:proofErr w:type="spellEnd"/>
      <w:r w:rsidR="2E801A4A" w:rsidRPr="00A477E4">
        <w:rPr>
          <w:rFonts w:ascii="Arial" w:hAnsi="Arial" w:cs="Arial"/>
          <w:sz w:val="22"/>
          <w:szCs w:val="22"/>
        </w:rPr>
        <w:t xml:space="preserve"> rangatiratanga and the principle of active protection in </w:t>
      </w:r>
      <w:proofErr w:type="spellStart"/>
      <w:r w:rsidR="2E801A4A" w:rsidRPr="00A477E4">
        <w:rPr>
          <w:rFonts w:ascii="Arial" w:hAnsi="Arial" w:cs="Arial"/>
          <w:sz w:val="22"/>
          <w:szCs w:val="22"/>
        </w:rPr>
        <w:t>te</w:t>
      </w:r>
      <w:proofErr w:type="spellEnd"/>
      <w:r w:rsidR="2E801A4A" w:rsidRPr="00A477E4">
        <w:rPr>
          <w:rFonts w:ascii="Arial" w:hAnsi="Arial" w:cs="Arial"/>
          <w:sz w:val="22"/>
          <w:szCs w:val="22"/>
        </w:rPr>
        <w:t xml:space="preserve"> </w:t>
      </w:r>
      <w:proofErr w:type="spellStart"/>
      <w:r w:rsidR="2E801A4A" w:rsidRPr="00A477E4">
        <w:rPr>
          <w:rFonts w:ascii="Arial" w:hAnsi="Arial" w:cs="Arial"/>
          <w:sz w:val="22"/>
          <w:szCs w:val="22"/>
        </w:rPr>
        <w:t>Tiriti</w:t>
      </w:r>
      <w:proofErr w:type="spellEnd"/>
      <w:r w:rsidR="2E801A4A" w:rsidRPr="00A477E4">
        <w:rPr>
          <w:rFonts w:ascii="Arial" w:hAnsi="Arial" w:cs="Arial"/>
          <w:sz w:val="22"/>
          <w:szCs w:val="22"/>
        </w:rPr>
        <w:t xml:space="preserve"> o </w:t>
      </w:r>
      <w:r w:rsidR="2E801A4A" w:rsidRPr="00A477E4">
        <w:rPr>
          <w:rFonts w:ascii="Arial" w:eastAsia="Calibri" w:hAnsi="Arial" w:cs="Arial"/>
          <w:sz w:val="22"/>
          <w:szCs w:val="22"/>
          <w:lang w:val="en-US" w:eastAsia="en-NZ"/>
        </w:rPr>
        <w:t>Waitangi</w:t>
      </w:r>
      <w:r w:rsidR="2E801A4A" w:rsidRPr="00A477E4">
        <w:rPr>
          <w:rFonts w:ascii="Arial" w:hAnsi="Arial" w:cs="Arial"/>
          <w:sz w:val="22"/>
          <w:szCs w:val="22"/>
        </w:rPr>
        <w:t xml:space="preserve">. </w:t>
      </w:r>
    </w:p>
    <w:p w14:paraId="795A1AE3" w14:textId="56E5364A" w:rsidR="00351912" w:rsidRPr="00A477E4" w:rsidRDefault="2E801A4A" w:rsidP="001F4949">
      <w:pPr>
        <w:pStyle w:val="ListParagraph"/>
        <w:keepLines w:val="0"/>
        <w:widowControl w:val="0"/>
        <w:numPr>
          <w:ilvl w:val="0"/>
          <w:numId w:val="28"/>
        </w:numPr>
        <w:spacing w:after="120" w:line="276" w:lineRule="auto"/>
        <w:ind w:left="2058" w:hanging="357"/>
        <w:rPr>
          <w:rFonts w:ascii="Arial" w:hAnsi="Arial" w:cs="Arial"/>
          <w:sz w:val="22"/>
          <w:szCs w:val="22"/>
        </w:rPr>
      </w:pPr>
      <w:r w:rsidRPr="00A477E4">
        <w:rPr>
          <w:rFonts w:ascii="Arial" w:hAnsi="Arial" w:cs="Arial"/>
          <w:sz w:val="22"/>
          <w:szCs w:val="22"/>
        </w:rPr>
        <w:t xml:space="preserve">Through failing to appropriately address trauma caused by abuse and neglect in care the Crown failed to prevent inter-generational impacts on Māori, whānau, hapū, and iwi. This breached the principle of active protection in </w:t>
      </w:r>
      <w:proofErr w:type="spellStart"/>
      <w:r w:rsidRPr="00A477E4">
        <w:rPr>
          <w:rFonts w:ascii="Arial" w:hAnsi="Arial" w:cs="Arial"/>
          <w:sz w:val="22"/>
          <w:szCs w:val="22"/>
        </w:rPr>
        <w:t>te</w:t>
      </w:r>
      <w:proofErr w:type="spellEnd"/>
      <w:r w:rsidRPr="00A477E4">
        <w:rPr>
          <w:rFonts w:ascii="Arial" w:hAnsi="Arial" w:cs="Arial"/>
          <w:sz w:val="22"/>
          <w:szCs w:val="22"/>
        </w:rPr>
        <w:t xml:space="preserve"> </w:t>
      </w:r>
      <w:proofErr w:type="spellStart"/>
      <w:r w:rsidRPr="00A477E4">
        <w:rPr>
          <w:rFonts w:ascii="Arial" w:hAnsi="Arial" w:cs="Arial"/>
          <w:sz w:val="22"/>
          <w:szCs w:val="22"/>
        </w:rPr>
        <w:t>Tiriti</w:t>
      </w:r>
      <w:proofErr w:type="spellEnd"/>
      <w:r w:rsidRPr="00A477E4">
        <w:rPr>
          <w:rFonts w:ascii="Arial" w:hAnsi="Arial" w:cs="Arial"/>
          <w:sz w:val="22"/>
          <w:szCs w:val="22"/>
        </w:rPr>
        <w:t xml:space="preserve"> o Waitangi. </w:t>
      </w:r>
    </w:p>
    <w:p w14:paraId="04869F76" w14:textId="1AEE5A15" w:rsidR="00351912" w:rsidRPr="00A477E4" w:rsidRDefault="2E801A4A" w:rsidP="001F4949">
      <w:pPr>
        <w:pStyle w:val="ListParagraph"/>
        <w:keepLines w:val="0"/>
        <w:widowControl w:val="0"/>
        <w:numPr>
          <w:ilvl w:val="0"/>
          <w:numId w:val="28"/>
        </w:numPr>
        <w:spacing w:after="120" w:line="276" w:lineRule="auto"/>
        <w:ind w:left="2058" w:hanging="357"/>
        <w:rPr>
          <w:rFonts w:ascii="Arial" w:hAnsi="Arial" w:cs="Arial"/>
          <w:sz w:val="22"/>
          <w:szCs w:val="22"/>
        </w:rPr>
      </w:pPr>
      <w:r w:rsidRPr="00A477E4">
        <w:rPr>
          <w:rFonts w:ascii="Arial" w:hAnsi="Arial" w:cs="Arial"/>
          <w:sz w:val="22"/>
          <w:szCs w:val="22"/>
        </w:rPr>
        <w:t xml:space="preserve">The Crown stripped Māori of their cultural identity through structural racism. This breached the guarantee of </w:t>
      </w:r>
      <w:proofErr w:type="spellStart"/>
      <w:r w:rsidRPr="00A477E4">
        <w:rPr>
          <w:rFonts w:ascii="Arial" w:hAnsi="Arial" w:cs="Arial"/>
          <w:sz w:val="22"/>
          <w:szCs w:val="22"/>
        </w:rPr>
        <w:t>tino</w:t>
      </w:r>
      <w:proofErr w:type="spellEnd"/>
      <w:r w:rsidRPr="00A477E4">
        <w:rPr>
          <w:rFonts w:ascii="Arial" w:hAnsi="Arial" w:cs="Arial"/>
          <w:sz w:val="22"/>
          <w:szCs w:val="22"/>
        </w:rPr>
        <w:t xml:space="preserve"> rangatiratanga and the principles of kāwanatanga, partnership, active protection, and equity in </w:t>
      </w:r>
      <w:proofErr w:type="spellStart"/>
      <w:r w:rsidRPr="00A477E4">
        <w:rPr>
          <w:rFonts w:ascii="Arial" w:hAnsi="Arial" w:cs="Arial"/>
          <w:sz w:val="22"/>
          <w:szCs w:val="22"/>
        </w:rPr>
        <w:t>te</w:t>
      </w:r>
      <w:proofErr w:type="spellEnd"/>
      <w:r w:rsidRPr="00A477E4">
        <w:rPr>
          <w:rFonts w:ascii="Arial" w:hAnsi="Arial" w:cs="Arial"/>
          <w:sz w:val="22"/>
          <w:szCs w:val="22"/>
        </w:rPr>
        <w:t xml:space="preserve"> </w:t>
      </w:r>
      <w:proofErr w:type="spellStart"/>
      <w:r w:rsidRPr="00A477E4">
        <w:rPr>
          <w:rFonts w:ascii="Arial" w:hAnsi="Arial" w:cs="Arial"/>
          <w:sz w:val="22"/>
          <w:szCs w:val="22"/>
        </w:rPr>
        <w:t>Tiriti</w:t>
      </w:r>
      <w:proofErr w:type="spellEnd"/>
      <w:r w:rsidRPr="00A477E4">
        <w:rPr>
          <w:rFonts w:ascii="Arial" w:hAnsi="Arial" w:cs="Arial"/>
          <w:sz w:val="22"/>
          <w:szCs w:val="22"/>
        </w:rPr>
        <w:t xml:space="preserve"> o Waitangi. </w:t>
      </w:r>
    </w:p>
    <w:p w14:paraId="578C89AA" w14:textId="15D7A831" w:rsidR="00351912" w:rsidRPr="00A477E4" w:rsidRDefault="00351912" w:rsidP="001F4949">
      <w:pPr>
        <w:pStyle w:val="ListParagraph"/>
        <w:keepLines w:val="0"/>
        <w:widowControl w:val="0"/>
        <w:numPr>
          <w:ilvl w:val="0"/>
          <w:numId w:val="28"/>
        </w:numPr>
        <w:spacing w:after="120" w:line="276" w:lineRule="auto"/>
        <w:ind w:left="2058" w:hanging="357"/>
        <w:rPr>
          <w:rFonts w:ascii="Arial" w:hAnsi="Arial" w:cs="Arial"/>
          <w:sz w:val="22"/>
          <w:szCs w:val="22"/>
        </w:rPr>
      </w:pPr>
      <w:r w:rsidRPr="00A477E4">
        <w:rPr>
          <w:rFonts w:ascii="Arial" w:hAnsi="Arial" w:cs="Arial"/>
          <w:sz w:val="22"/>
          <w:szCs w:val="22"/>
        </w:rPr>
        <w:t xml:space="preserve">The Crown excluded Māori from decision-making, developing and implementing policies that directly impacted the care of </w:t>
      </w:r>
      <w:proofErr w:type="spellStart"/>
      <w:r w:rsidRPr="00A477E4">
        <w:rPr>
          <w:rFonts w:ascii="Arial" w:hAnsi="Arial" w:cs="Arial"/>
          <w:sz w:val="22"/>
          <w:szCs w:val="22"/>
        </w:rPr>
        <w:t>tamariki</w:t>
      </w:r>
      <w:proofErr w:type="spellEnd"/>
      <w:r w:rsidRPr="00A477E4">
        <w:rPr>
          <w:rFonts w:ascii="Arial" w:hAnsi="Arial" w:cs="Arial"/>
          <w:sz w:val="22"/>
          <w:szCs w:val="22"/>
        </w:rPr>
        <w:t xml:space="preserve">, </w:t>
      </w:r>
      <w:proofErr w:type="spellStart"/>
      <w:r w:rsidRPr="00A477E4">
        <w:rPr>
          <w:rFonts w:ascii="Arial" w:hAnsi="Arial" w:cs="Arial"/>
          <w:sz w:val="22"/>
          <w:szCs w:val="22"/>
        </w:rPr>
        <w:t>rangatahi</w:t>
      </w:r>
      <w:proofErr w:type="spellEnd"/>
      <w:r w:rsidRPr="00A477E4">
        <w:rPr>
          <w:rFonts w:ascii="Arial" w:hAnsi="Arial" w:cs="Arial"/>
          <w:sz w:val="22"/>
          <w:szCs w:val="22"/>
        </w:rPr>
        <w:t xml:space="preserve">, and </w:t>
      </w:r>
      <w:proofErr w:type="spellStart"/>
      <w:r w:rsidRPr="00A477E4">
        <w:rPr>
          <w:rFonts w:ascii="Arial" w:hAnsi="Arial" w:cs="Arial"/>
          <w:sz w:val="22"/>
          <w:szCs w:val="22"/>
        </w:rPr>
        <w:t>pakeke</w:t>
      </w:r>
      <w:proofErr w:type="spellEnd"/>
      <w:r w:rsidRPr="00A477E4">
        <w:rPr>
          <w:rFonts w:ascii="Arial" w:hAnsi="Arial" w:cs="Arial"/>
          <w:sz w:val="22"/>
          <w:szCs w:val="22"/>
        </w:rPr>
        <w:t xml:space="preserve"> Māori. This breached the guarantee of </w:t>
      </w:r>
      <w:proofErr w:type="spellStart"/>
      <w:r w:rsidRPr="00A477E4">
        <w:rPr>
          <w:rFonts w:ascii="Arial" w:hAnsi="Arial" w:cs="Arial"/>
          <w:sz w:val="22"/>
          <w:szCs w:val="22"/>
        </w:rPr>
        <w:t>tino</w:t>
      </w:r>
      <w:proofErr w:type="spellEnd"/>
      <w:r w:rsidRPr="00A477E4">
        <w:rPr>
          <w:rFonts w:ascii="Arial" w:hAnsi="Arial" w:cs="Arial"/>
          <w:sz w:val="22"/>
          <w:szCs w:val="22"/>
        </w:rPr>
        <w:t xml:space="preserve"> rangatiratanga and the principles of partnership and active protection in </w:t>
      </w:r>
      <w:proofErr w:type="spellStart"/>
      <w:r w:rsidRPr="00A477E4">
        <w:rPr>
          <w:rFonts w:ascii="Arial" w:hAnsi="Arial" w:cs="Arial"/>
          <w:sz w:val="22"/>
          <w:szCs w:val="22"/>
        </w:rPr>
        <w:t>te</w:t>
      </w:r>
      <w:proofErr w:type="spellEnd"/>
      <w:r w:rsidRPr="00A477E4">
        <w:rPr>
          <w:rFonts w:ascii="Arial" w:hAnsi="Arial" w:cs="Arial"/>
          <w:sz w:val="22"/>
          <w:szCs w:val="22"/>
        </w:rPr>
        <w:t xml:space="preserve"> </w:t>
      </w:r>
      <w:proofErr w:type="spellStart"/>
      <w:r w:rsidRPr="00A477E4">
        <w:rPr>
          <w:rFonts w:ascii="Arial" w:hAnsi="Arial" w:cs="Arial"/>
          <w:sz w:val="22"/>
          <w:szCs w:val="22"/>
        </w:rPr>
        <w:t>Tiriti</w:t>
      </w:r>
      <w:proofErr w:type="spellEnd"/>
      <w:r w:rsidRPr="00A477E4">
        <w:rPr>
          <w:rFonts w:ascii="Arial" w:hAnsi="Arial" w:cs="Arial"/>
          <w:sz w:val="22"/>
          <w:szCs w:val="22"/>
        </w:rPr>
        <w:t xml:space="preserve"> o Waitangi. </w:t>
      </w:r>
    </w:p>
    <w:p w14:paraId="38005419" w14:textId="1593F87F" w:rsidR="00351912" w:rsidRPr="00351912" w:rsidRDefault="00351912" w:rsidP="001F4949">
      <w:pPr>
        <w:pStyle w:val="ListParagraph"/>
        <w:keepLines w:val="0"/>
        <w:widowControl w:val="0"/>
        <w:numPr>
          <w:ilvl w:val="0"/>
          <w:numId w:val="28"/>
        </w:numPr>
        <w:spacing w:after="120" w:line="276" w:lineRule="auto"/>
        <w:ind w:left="2058" w:hanging="357"/>
      </w:pPr>
      <w:r w:rsidRPr="00A477E4">
        <w:rPr>
          <w:rFonts w:ascii="Arial" w:hAnsi="Arial" w:cs="Arial"/>
          <w:sz w:val="22"/>
          <w:szCs w:val="22"/>
        </w:rPr>
        <w:t>The Crown failed to provide appropriate redress for those who suffered abuse and neglect</w:t>
      </w:r>
      <w:r>
        <w:t>.</w:t>
      </w:r>
    </w:p>
    <w:p w14:paraId="37016F96" w14:textId="48A7375D" w:rsidR="00804499" w:rsidRDefault="00351912" w:rsidP="00293D1C">
      <w:pPr>
        <w:pStyle w:val="Heading4"/>
      </w:pPr>
      <w:r w:rsidRPr="00351912">
        <w:t xml:space="preserve">Ngā </w:t>
      </w:r>
      <w:proofErr w:type="spellStart"/>
      <w:r w:rsidRPr="00351912">
        <w:t>takahi</w:t>
      </w:r>
      <w:proofErr w:type="spellEnd"/>
      <w:r w:rsidRPr="00351912">
        <w:t xml:space="preserve"> </w:t>
      </w:r>
      <w:proofErr w:type="spellStart"/>
      <w:r w:rsidRPr="00351912">
        <w:t>i</w:t>
      </w:r>
      <w:proofErr w:type="spellEnd"/>
      <w:r w:rsidRPr="00351912">
        <w:t xml:space="preserve"> ngā </w:t>
      </w:r>
      <w:proofErr w:type="spellStart"/>
      <w:r w:rsidRPr="00351912">
        <w:t>paerewa</w:t>
      </w:r>
      <w:proofErr w:type="spellEnd"/>
      <w:r w:rsidRPr="00351912">
        <w:t xml:space="preserve"> </w:t>
      </w:r>
      <w:proofErr w:type="spellStart"/>
      <w:r w:rsidRPr="00351912">
        <w:t>atawhai</w:t>
      </w:r>
      <w:proofErr w:type="spellEnd"/>
      <w:r w:rsidR="00B47023">
        <w:t xml:space="preserve"> | </w:t>
      </w:r>
      <w:bookmarkStart w:id="87" w:name="_Toc162516354"/>
      <w:bookmarkStart w:id="88" w:name="_Toc162966573"/>
      <w:bookmarkStart w:id="89" w:name="_Toc163462759"/>
      <w:bookmarkStart w:id="90" w:name="_Toc166511745"/>
      <w:bookmarkStart w:id="91" w:name="_Toc168994122"/>
      <w:r w:rsidRPr="00351912">
        <w:t>Breaches of standards of care</w:t>
      </w:r>
      <w:bookmarkEnd w:id="87"/>
      <w:bookmarkEnd w:id="88"/>
      <w:bookmarkEnd w:id="89"/>
      <w:bookmarkEnd w:id="90"/>
      <w:bookmarkEnd w:id="91"/>
    </w:p>
    <w:p w14:paraId="642DA2FF" w14:textId="2B4D21F6" w:rsidR="00351912" w:rsidRPr="00A477E4" w:rsidRDefault="00351912" w:rsidP="001F4949">
      <w:pPr>
        <w:keepLines w:val="0"/>
        <w:widowControl w:val="0"/>
        <w:numPr>
          <w:ilvl w:val="0"/>
          <w:numId w:val="28"/>
        </w:numPr>
        <w:spacing w:before="80" w:after="120" w:line="276" w:lineRule="auto"/>
        <w:ind w:hanging="357"/>
        <w:jc w:val="both"/>
        <w:rPr>
          <w:rFonts w:ascii="Arial" w:eastAsia="Calibri" w:hAnsi="Arial" w:cs="Arial"/>
          <w:sz w:val="22"/>
          <w:szCs w:val="22"/>
          <w:lang w:val="en-US" w:eastAsia="en-NZ"/>
        </w:rPr>
      </w:pPr>
      <w:r w:rsidRPr="00A477E4">
        <w:rPr>
          <w:rFonts w:ascii="Arial" w:eastAsia="Calibri" w:hAnsi="Arial" w:cs="Arial"/>
          <w:sz w:val="22"/>
          <w:szCs w:val="22"/>
          <w:lang w:val="en-US" w:eastAsia="en-NZ"/>
        </w:rPr>
        <w:t xml:space="preserve">People in care had rights to standards of care that prevented abuse (ill-treatment) and neglect during the Inquiry period. </w:t>
      </w:r>
      <w:r w:rsidR="5A3FE2ED" w:rsidRPr="00A477E4">
        <w:rPr>
          <w:rFonts w:ascii="Arial" w:eastAsia="Calibri" w:hAnsi="Arial" w:cs="Arial"/>
          <w:sz w:val="22"/>
          <w:szCs w:val="22"/>
          <w:lang w:val="en-US" w:eastAsia="en-NZ"/>
        </w:rPr>
        <w:t xml:space="preserve">However: </w:t>
      </w:r>
      <w:r w:rsidRPr="00A477E4">
        <w:rPr>
          <w:rFonts w:ascii="Arial" w:eastAsia="Calibri" w:hAnsi="Arial" w:cs="Arial"/>
          <w:sz w:val="22"/>
          <w:szCs w:val="22"/>
          <w:lang w:val="en-US" w:eastAsia="en-NZ"/>
        </w:rPr>
        <w:t xml:space="preserve"> </w:t>
      </w:r>
    </w:p>
    <w:p w14:paraId="12059C01" w14:textId="3D41C187" w:rsidR="00351912" w:rsidRPr="00A477E4" w:rsidRDefault="00046AF3" w:rsidP="002528D4">
      <w:pPr>
        <w:pStyle w:val="ListParagraph"/>
        <w:numPr>
          <w:ilvl w:val="0"/>
          <w:numId w:val="46"/>
        </w:numPr>
        <w:spacing w:after="120" w:line="276" w:lineRule="auto"/>
        <w:ind w:hanging="357"/>
        <w:rPr>
          <w:rFonts w:ascii="Arial" w:hAnsi="Arial" w:cs="Arial"/>
          <w:sz w:val="22"/>
          <w:szCs w:val="22"/>
        </w:rPr>
      </w:pPr>
      <w:r>
        <w:rPr>
          <w:rFonts w:ascii="Arial" w:hAnsi="Arial" w:cs="Arial"/>
          <w:sz w:val="22"/>
          <w:szCs w:val="22"/>
        </w:rPr>
        <w:lastRenderedPageBreak/>
        <w:t>i</w:t>
      </w:r>
      <w:r w:rsidR="00351912" w:rsidRPr="00A477E4">
        <w:rPr>
          <w:rFonts w:ascii="Arial" w:hAnsi="Arial" w:cs="Arial"/>
          <w:sz w:val="22"/>
          <w:szCs w:val="22"/>
        </w:rPr>
        <w:t xml:space="preserve">n some settings, particularly disability and mental health, education and faith, the government failed to set adequate or overarching standards of </w:t>
      </w:r>
      <w:proofErr w:type="gramStart"/>
      <w:r w:rsidR="00351912" w:rsidRPr="00A477E4">
        <w:rPr>
          <w:rFonts w:ascii="Arial" w:hAnsi="Arial" w:cs="Arial"/>
          <w:sz w:val="22"/>
          <w:szCs w:val="22"/>
        </w:rPr>
        <w:t>care</w:t>
      </w:r>
      <w:proofErr w:type="gramEnd"/>
      <w:r w:rsidR="5A3FE2ED" w:rsidRPr="00A477E4">
        <w:rPr>
          <w:rFonts w:ascii="Arial" w:hAnsi="Arial" w:cs="Arial"/>
          <w:sz w:val="22"/>
          <w:szCs w:val="22"/>
        </w:rPr>
        <w:t xml:space="preserve"> </w:t>
      </w:r>
    </w:p>
    <w:p w14:paraId="3DD2A784" w14:textId="0ED4F78E" w:rsidR="00351912" w:rsidRPr="00A477E4" w:rsidRDefault="00046AF3" w:rsidP="002528D4">
      <w:pPr>
        <w:pStyle w:val="ListParagraph"/>
        <w:numPr>
          <w:ilvl w:val="0"/>
          <w:numId w:val="46"/>
        </w:numPr>
        <w:spacing w:after="120" w:line="276" w:lineRule="auto"/>
        <w:ind w:hanging="357"/>
        <w:rPr>
          <w:rFonts w:ascii="Arial" w:hAnsi="Arial" w:cs="Arial"/>
          <w:sz w:val="22"/>
          <w:szCs w:val="22"/>
        </w:rPr>
      </w:pPr>
      <w:r>
        <w:rPr>
          <w:rFonts w:ascii="Arial" w:hAnsi="Arial" w:cs="Arial"/>
          <w:sz w:val="22"/>
          <w:szCs w:val="22"/>
        </w:rPr>
        <w:t>i</w:t>
      </w:r>
      <w:r w:rsidR="00351912" w:rsidRPr="00A477E4">
        <w:rPr>
          <w:rFonts w:ascii="Arial" w:hAnsi="Arial" w:cs="Arial"/>
          <w:sz w:val="22"/>
          <w:szCs w:val="22"/>
        </w:rPr>
        <w:t>n Deaf, disability and mental health settings, institutions breached the standards they set</w:t>
      </w:r>
      <w:r w:rsidR="00D4567B">
        <w:rPr>
          <w:rFonts w:ascii="Arial" w:hAnsi="Arial" w:cs="Arial"/>
          <w:sz w:val="22"/>
          <w:szCs w:val="22"/>
        </w:rPr>
        <w:t>, s</w:t>
      </w:r>
      <w:r w:rsidR="00351912" w:rsidRPr="00A477E4">
        <w:rPr>
          <w:rFonts w:ascii="Arial" w:hAnsi="Arial" w:cs="Arial"/>
          <w:sz w:val="22"/>
          <w:szCs w:val="22"/>
        </w:rPr>
        <w:t>pecifically, survivors’ rights to dignity</w:t>
      </w:r>
      <w:r w:rsidR="00584AAB">
        <w:rPr>
          <w:rFonts w:ascii="Arial" w:hAnsi="Arial" w:cs="Arial"/>
          <w:sz w:val="22"/>
          <w:szCs w:val="22"/>
        </w:rPr>
        <w:t>,</w:t>
      </w:r>
      <w:r w:rsidR="00351912" w:rsidRPr="00A477E4">
        <w:rPr>
          <w:rFonts w:ascii="Arial" w:hAnsi="Arial" w:cs="Arial"/>
          <w:sz w:val="22"/>
          <w:szCs w:val="22"/>
        </w:rPr>
        <w:t xml:space="preserve"> respect, </w:t>
      </w:r>
      <w:r w:rsidR="00584AAB">
        <w:rPr>
          <w:rFonts w:ascii="Arial" w:hAnsi="Arial" w:cs="Arial"/>
          <w:sz w:val="22"/>
          <w:szCs w:val="22"/>
        </w:rPr>
        <w:t xml:space="preserve">and </w:t>
      </w:r>
      <w:r w:rsidR="00584AAB" w:rsidRPr="00A477E4">
        <w:rPr>
          <w:rFonts w:ascii="Arial" w:hAnsi="Arial" w:cs="Arial"/>
          <w:sz w:val="22"/>
          <w:szCs w:val="22"/>
        </w:rPr>
        <w:t>proper daily care</w:t>
      </w:r>
      <w:r w:rsidR="00D4567B">
        <w:rPr>
          <w:rFonts w:ascii="Arial" w:hAnsi="Arial" w:cs="Arial"/>
          <w:sz w:val="22"/>
          <w:szCs w:val="22"/>
        </w:rPr>
        <w:t xml:space="preserve"> and to</w:t>
      </w:r>
      <w:r w:rsidR="00584AAB" w:rsidRPr="00A477E4">
        <w:rPr>
          <w:rFonts w:ascii="Arial" w:hAnsi="Arial" w:cs="Arial"/>
          <w:sz w:val="22"/>
          <w:szCs w:val="22"/>
        </w:rPr>
        <w:t xml:space="preserve"> </w:t>
      </w:r>
      <w:r w:rsidR="00351912" w:rsidRPr="00A477E4">
        <w:rPr>
          <w:rFonts w:ascii="Arial" w:hAnsi="Arial" w:cs="Arial"/>
          <w:sz w:val="22"/>
          <w:szCs w:val="22"/>
        </w:rPr>
        <w:t xml:space="preserve">adequate protection from abuse, neglect and </w:t>
      </w:r>
      <w:proofErr w:type="gramStart"/>
      <w:r w:rsidR="00351912" w:rsidRPr="00A477E4">
        <w:rPr>
          <w:rFonts w:ascii="Arial" w:hAnsi="Arial" w:cs="Arial"/>
          <w:sz w:val="22"/>
          <w:szCs w:val="22"/>
        </w:rPr>
        <w:t>exploitation</w:t>
      </w:r>
      <w:proofErr w:type="gramEnd"/>
      <w:r w:rsidR="00351912" w:rsidRPr="00A477E4">
        <w:rPr>
          <w:rFonts w:ascii="Arial" w:hAnsi="Arial" w:cs="Arial"/>
          <w:sz w:val="22"/>
          <w:szCs w:val="22"/>
        </w:rPr>
        <w:t xml:space="preserve"> </w:t>
      </w:r>
    </w:p>
    <w:p w14:paraId="7F7FCB76" w14:textId="2862EAB2" w:rsidR="00351912" w:rsidRDefault="00046AF3" w:rsidP="002528D4">
      <w:pPr>
        <w:pStyle w:val="ListParagraph"/>
        <w:numPr>
          <w:ilvl w:val="0"/>
          <w:numId w:val="46"/>
        </w:numPr>
        <w:spacing w:after="120" w:line="276" w:lineRule="auto"/>
        <w:ind w:hanging="357"/>
        <w:rPr>
          <w:rFonts w:ascii="Arial" w:hAnsi="Arial" w:cs="Arial"/>
          <w:sz w:val="22"/>
          <w:szCs w:val="22"/>
        </w:rPr>
      </w:pPr>
      <w:r>
        <w:rPr>
          <w:rFonts w:ascii="Arial" w:hAnsi="Arial" w:cs="Arial"/>
          <w:sz w:val="22"/>
          <w:szCs w:val="22"/>
        </w:rPr>
        <w:t>i</w:t>
      </w:r>
      <w:r w:rsidR="00351912" w:rsidRPr="00A477E4">
        <w:rPr>
          <w:rFonts w:ascii="Arial" w:hAnsi="Arial" w:cs="Arial"/>
          <w:sz w:val="22"/>
          <w:szCs w:val="22"/>
        </w:rPr>
        <w:t xml:space="preserve">n social welfare settings, staff, social workers, and foster parents breached the standards of care set out in </w:t>
      </w:r>
      <w:r w:rsidR="00251424">
        <w:rPr>
          <w:rFonts w:ascii="Arial" w:hAnsi="Arial" w:cs="Arial"/>
          <w:sz w:val="22"/>
          <w:szCs w:val="22"/>
        </w:rPr>
        <w:t xml:space="preserve">the </w:t>
      </w:r>
      <w:r w:rsidR="00351912" w:rsidRPr="00A477E4">
        <w:rPr>
          <w:rFonts w:ascii="Arial" w:hAnsi="Arial" w:cs="Arial"/>
          <w:sz w:val="22"/>
          <w:szCs w:val="22"/>
        </w:rPr>
        <w:t xml:space="preserve">Department of </w:t>
      </w:r>
      <w:r w:rsidR="00EC5937" w:rsidRPr="00EC5937">
        <w:rPr>
          <w:rFonts w:ascii="Arial" w:hAnsi="Arial" w:cs="Arial"/>
          <w:sz w:val="22"/>
          <w:szCs w:val="22"/>
        </w:rPr>
        <w:t>Education Field Officers Manual and its later versions (including the Social Workers Manual</w:t>
      </w:r>
      <w:r w:rsidR="00867998">
        <w:rPr>
          <w:rFonts w:ascii="Arial" w:hAnsi="Arial" w:cs="Arial"/>
          <w:sz w:val="22"/>
          <w:szCs w:val="22"/>
        </w:rPr>
        <w:t>)</w:t>
      </w:r>
      <w:r w:rsidR="5A3FE2ED" w:rsidRPr="00A477E4">
        <w:rPr>
          <w:rFonts w:ascii="Arial" w:hAnsi="Arial" w:cs="Arial"/>
          <w:sz w:val="22"/>
          <w:szCs w:val="22"/>
        </w:rPr>
        <w:t xml:space="preserve"> </w:t>
      </w:r>
      <w:r w:rsidR="00351912" w:rsidRPr="00A477E4">
        <w:rPr>
          <w:rFonts w:ascii="Arial" w:hAnsi="Arial" w:cs="Arial"/>
          <w:sz w:val="22"/>
          <w:szCs w:val="22"/>
        </w:rPr>
        <w:t xml:space="preserve"> </w:t>
      </w:r>
    </w:p>
    <w:p w14:paraId="61F159BA" w14:textId="2098693F" w:rsidR="5A3FE2ED" w:rsidRPr="00A477E4" w:rsidRDefault="00046AF3" w:rsidP="002528D4">
      <w:pPr>
        <w:pStyle w:val="ListParagraph"/>
        <w:numPr>
          <w:ilvl w:val="0"/>
          <w:numId w:val="46"/>
        </w:numPr>
        <w:spacing w:after="120" w:line="276" w:lineRule="auto"/>
        <w:ind w:hanging="357"/>
        <w:rPr>
          <w:rFonts w:ascii="Arial" w:hAnsi="Arial" w:cs="Arial"/>
          <w:sz w:val="22"/>
          <w:szCs w:val="22"/>
        </w:rPr>
      </w:pPr>
      <w:r>
        <w:rPr>
          <w:rFonts w:ascii="Arial" w:hAnsi="Arial" w:cs="Arial"/>
          <w:sz w:val="22"/>
          <w:szCs w:val="22"/>
        </w:rPr>
        <w:t>i</w:t>
      </w:r>
      <w:r w:rsidR="5A3FE2ED" w:rsidRPr="00A477E4">
        <w:rPr>
          <w:rFonts w:ascii="Arial" w:hAnsi="Arial" w:cs="Arial"/>
          <w:sz w:val="22"/>
          <w:szCs w:val="22"/>
        </w:rPr>
        <w:t>n transitional and law enforcement settings, NZ Police breached the standards set in their General Instructions</w:t>
      </w:r>
      <w:r w:rsidR="00251424">
        <w:rPr>
          <w:rFonts w:ascii="Arial" w:hAnsi="Arial" w:cs="Arial"/>
          <w:sz w:val="22"/>
          <w:szCs w:val="22"/>
        </w:rPr>
        <w:t>, s</w:t>
      </w:r>
      <w:r w:rsidR="5A3FE2ED" w:rsidRPr="00A477E4">
        <w:rPr>
          <w:rFonts w:ascii="Arial" w:hAnsi="Arial" w:cs="Arial"/>
          <w:sz w:val="22"/>
          <w:szCs w:val="22"/>
        </w:rPr>
        <w:t xml:space="preserve">pecifically by interrogating young people with violence and without the presence of an adult and by holding them in police cells. </w:t>
      </w:r>
    </w:p>
    <w:p w14:paraId="4FB17DA7" w14:textId="75804554" w:rsidR="5A3FE2ED" w:rsidRPr="00A477E4" w:rsidRDefault="00B4061D" w:rsidP="001F4949">
      <w:pPr>
        <w:pStyle w:val="ListParagraph"/>
        <w:numPr>
          <w:ilvl w:val="0"/>
          <w:numId w:val="28"/>
        </w:numPr>
        <w:spacing w:after="120" w:line="276" w:lineRule="auto"/>
        <w:ind w:hanging="357"/>
        <w:rPr>
          <w:rFonts w:ascii="Arial" w:hAnsi="Arial" w:cs="Arial"/>
          <w:sz w:val="22"/>
          <w:szCs w:val="22"/>
        </w:rPr>
      </w:pPr>
      <w:r>
        <w:rPr>
          <w:rFonts w:ascii="Arial" w:hAnsi="Arial" w:cs="Arial"/>
          <w:sz w:val="22"/>
          <w:szCs w:val="22"/>
        </w:rPr>
        <w:t>T</w:t>
      </w:r>
      <w:r w:rsidR="5A3FE2ED" w:rsidRPr="00A477E4">
        <w:rPr>
          <w:rFonts w:ascii="Arial" w:hAnsi="Arial" w:cs="Arial"/>
          <w:sz w:val="22"/>
          <w:szCs w:val="22"/>
        </w:rPr>
        <w:t xml:space="preserve">here were regular and routine breaches of standards of care with significant impacts for many children, young </w:t>
      </w:r>
      <w:proofErr w:type="gramStart"/>
      <w:r w:rsidR="5A3FE2ED" w:rsidRPr="00A477E4">
        <w:rPr>
          <w:rFonts w:ascii="Arial" w:hAnsi="Arial" w:cs="Arial"/>
          <w:sz w:val="22"/>
          <w:szCs w:val="22"/>
        </w:rPr>
        <w:t>people</w:t>
      </w:r>
      <w:proofErr w:type="gramEnd"/>
      <w:r w:rsidR="5A3FE2ED" w:rsidRPr="00A477E4">
        <w:rPr>
          <w:rFonts w:ascii="Arial" w:hAnsi="Arial" w:cs="Arial"/>
          <w:sz w:val="22"/>
          <w:szCs w:val="22"/>
        </w:rPr>
        <w:t xml:space="preserve"> and adults in care. </w:t>
      </w:r>
    </w:p>
    <w:p w14:paraId="01E4AEA2" w14:textId="531EE1B5" w:rsidR="5A3FE2ED" w:rsidRPr="00A477E4" w:rsidRDefault="5A3FE2ED" w:rsidP="001F4949">
      <w:pPr>
        <w:pStyle w:val="ListParagraph"/>
        <w:numPr>
          <w:ilvl w:val="0"/>
          <w:numId w:val="28"/>
        </w:numPr>
        <w:spacing w:after="120" w:line="276" w:lineRule="auto"/>
        <w:ind w:hanging="357"/>
        <w:rPr>
          <w:rFonts w:ascii="Arial" w:hAnsi="Arial" w:cs="Arial"/>
          <w:sz w:val="22"/>
          <w:szCs w:val="22"/>
        </w:rPr>
      </w:pPr>
      <w:r w:rsidRPr="00A477E4">
        <w:rPr>
          <w:rFonts w:ascii="Arial" w:hAnsi="Arial" w:cs="Arial"/>
          <w:sz w:val="22"/>
          <w:szCs w:val="22"/>
        </w:rPr>
        <w:t xml:space="preserve">In many institutions, residences, and foster homes, standards were breached every day, due to a lack of resourcing, poor training and confusion about statutory powers and the role of staff or foster parents. </w:t>
      </w:r>
    </w:p>
    <w:p w14:paraId="76314F45" w14:textId="77777777" w:rsidR="00A477E4" w:rsidRPr="00F30E6B" w:rsidRDefault="5A3FE2ED" w:rsidP="001F4949">
      <w:pPr>
        <w:pStyle w:val="ListParagraph"/>
        <w:numPr>
          <w:ilvl w:val="0"/>
          <w:numId w:val="28"/>
        </w:numPr>
        <w:spacing w:after="120" w:line="276" w:lineRule="auto"/>
        <w:ind w:hanging="357"/>
        <w:rPr>
          <w:rFonts w:ascii="Arial" w:hAnsi="Arial" w:cs="Arial"/>
          <w:sz w:val="22"/>
          <w:szCs w:val="22"/>
        </w:rPr>
      </w:pPr>
      <w:r w:rsidRPr="00A477E4">
        <w:rPr>
          <w:rFonts w:ascii="Arial" w:hAnsi="Arial" w:cs="Arial"/>
          <w:sz w:val="22"/>
          <w:szCs w:val="22"/>
        </w:rPr>
        <w:t xml:space="preserve">Breaches of standards varied in severity. Many were extremely serious. Some breaches of standards were in themselves abuse, while others </w:t>
      </w:r>
      <w:r w:rsidRPr="00F30E6B">
        <w:rPr>
          <w:rFonts w:ascii="Arial" w:hAnsi="Arial" w:cs="Arial"/>
          <w:sz w:val="22"/>
          <w:szCs w:val="22"/>
        </w:rPr>
        <w:t xml:space="preserve">allowed abuse and neglect to occur.  </w:t>
      </w:r>
    </w:p>
    <w:p w14:paraId="256905C8" w14:textId="58FDCBC2" w:rsidR="00903464" w:rsidRPr="00F30E6B" w:rsidRDefault="00903464" w:rsidP="001F4949">
      <w:pPr>
        <w:pStyle w:val="ListParagraph"/>
        <w:numPr>
          <w:ilvl w:val="0"/>
          <w:numId w:val="28"/>
        </w:numPr>
        <w:spacing w:after="120" w:line="276" w:lineRule="auto"/>
        <w:ind w:hanging="357"/>
        <w:rPr>
          <w:rFonts w:ascii="Arial" w:hAnsi="Arial" w:cs="Arial"/>
          <w:sz w:val="22"/>
          <w:szCs w:val="22"/>
        </w:rPr>
      </w:pPr>
      <w:r w:rsidRPr="00F30E6B">
        <w:rPr>
          <w:rFonts w:ascii="Arial" w:eastAsia="Calibri" w:hAnsi="Arial" w:cs="Arial"/>
          <w:sz w:val="22"/>
          <w:szCs w:val="22"/>
          <w:lang w:val="en-US" w:eastAsia="en-NZ"/>
          <w14:scene3d>
            <w14:camera w14:prst="orthographicFront"/>
            <w14:lightRig w14:rig="threePt" w14:dir="t">
              <w14:rot w14:lat="0" w14:lon="0" w14:rev="0"/>
            </w14:lightRig>
          </w14:scene3d>
        </w:rPr>
        <w:t xml:space="preserve">Breaches of standards of care included: </w:t>
      </w:r>
    </w:p>
    <w:p w14:paraId="771A1B27" w14:textId="516745F3" w:rsidR="00351912" w:rsidRPr="00F30E6B" w:rsidRDefault="00351912" w:rsidP="002528D4">
      <w:pPr>
        <w:pStyle w:val="ListParagraph"/>
        <w:numPr>
          <w:ilvl w:val="0"/>
          <w:numId w:val="47"/>
        </w:numPr>
        <w:spacing w:after="120" w:line="276" w:lineRule="auto"/>
        <w:ind w:left="2694" w:hanging="357"/>
        <w:rPr>
          <w:rFonts w:ascii="Arial" w:hAnsi="Arial" w:cs="Arial"/>
          <w:sz w:val="22"/>
          <w:szCs w:val="22"/>
        </w:rPr>
      </w:pPr>
      <w:r w:rsidRPr="00F30E6B">
        <w:rPr>
          <w:rFonts w:ascii="Arial" w:hAnsi="Arial" w:cs="Arial"/>
          <w:sz w:val="22"/>
          <w:szCs w:val="22"/>
        </w:rPr>
        <w:t>neglect and abuse (ill-treatment), including sexual abuse, that</w:t>
      </w:r>
      <w:r w:rsidRPr="00F30E6B" w:rsidDel="00595C82">
        <w:rPr>
          <w:rFonts w:ascii="Arial" w:hAnsi="Arial" w:cs="Arial"/>
          <w:sz w:val="22"/>
          <w:szCs w:val="22"/>
        </w:rPr>
        <w:t xml:space="preserve"> </w:t>
      </w:r>
      <w:r w:rsidRPr="00F30E6B">
        <w:rPr>
          <w:rFonts w:ascii="Arial" w:hAnsi="Arial" w:cs="Arial"/>
          <w:sz w:val="22"/>
          <w:szCs w:val="22"/>
        </w:rPr>
        <w:t xml:space="preserve">was severe, extensive, extreme or pervasive in some </w:t>
      </w:r>
      <w:proofErr w:type="gramStart"/>
      <w:r w:rsidR="0060542F" w:rsidRPr="00F30E6B">
        <w:rPr>
          <w:rFonts w:ascii="Arial" w:hAnsi="Arial" w:cs="Arial"/>
          <w:sz w:val="22"/>
          <w:szCs w:val="22"/>
        </w:rPr>
        <w:t>institutions</w:t>
      </w:r>
      <w:proofErr w:type="gramEnd"/>
      <w:r w:rsidR="00903464" w:rsidRPr="00F30E6B">
        <w:rPr>
          <w:rFonts w:ascii="Arial" w:hAnsi="Arial" w:cs="Arial"/>
          <w:sz w:val="22"/>
          <w:szCs w:val="22"/>
        </w:rPr>
        <w:t xml:space="preserve"> </w:t>
      </w:r>
      <w:r w:rsidRPr="00F30E6B">
        <w:rPr>
          <w:rFonts w:ascii="Arial" w:hAnsi="Arial" w:cs="Arial"/>
          <w:sz w:val="22"/>
          <w:szCs w:val="22"/>
        </w:rPr>
        <w:t xml:space="preserve"> </w:t>
      </w:r>
    </w:p>
    <w:p w14:paraId="290A94F0" w14:textId="21655AFF" w:rsidR="00351912" w:rsidRPr="00F30E6B" w:rsidRDefault="00351912" w:rsidP="002528D4">
      <w:pPr>
        <w:pStyle w:val="ListParagraph"/>
        <w:numPr>
          <w:ilvl w:val="0"/>
          <w:numId w:val="47"/>
        </w:numPr>
        <w:spacing w:after="120" w:line="276" w:lineRule="auto"/>
        <w:ind w:left="2694" w:hanging="357"/>
        <w:rPr>
          <w:rFonts w:ascii="Arial" w:hAnsi="Arial" w:cs="Arial"/>
          <w:sz w:val="22"/>
          <w:szCs w:val="22"/>
        </w:rPr>
      </w:pPr>
      <w:r w:rsidRPr="00F30E6B">
        <w:rPr>
          <w:rFonts w:ascii="Arial" w:hAnsi="Arial" w:cs="Arial"/>
          <w:sz w:val="22"/>
          <w:szCs w:val="22"/>
        </w:rPr>
        <w:t xml:space="preserve">wrongful use of seclusion, solitary </w:t>
      </w:r>
      <w:proofErr w:type="gramStart"/>
      <w:r w:rsidR="0060542F" w:rsidRPr="00F30E6B">
        <w:rPr>
          <w:rFonts w:ascii="Arial" w:hAnsi="Arial" w:cs="Arial"/>
          <w:sz w:val="22"/>
          <w:szCs w:val="22"/>
        </w:rPr>
        <w:t>confinement</w:t>
      </w:r>
      <w:proofErr w:type="gramEnd"/>
      <w:r w:rsidRPr="00F30E6B">
        <w:rPr>
          <w:rFonts w:ascii="Arial" w:hAnsi="Arial" w:cs="Arial"/>
          <w:sz w:val="22"/>
          <w:szCs w:val="22"/>
        </w:rPr>
        <w:t xml:space="preserve"> and secure care</w:t>
      </w:r>
      <w:r w:rsidR="00903464" w:rsidRPr="00F30E6B">
        <w:rPr>
          <w:rFonts w:ascii="Arial" w:hAnsi="Arial" w:cs="Arial"/>
          <w:sz w:val="22"/>
          <w:szCs w:val="22"/>
        </w:rPr>
        <w:t xml:space="preserve"> </w:t>
      </w:r>
      <w:r w:rsidRPr="00F30E6B">
        <w:rPr>
          <w:rFonts w:ascii="Arial" w:hAnsi="Arial" w:cs="Arial"/>
          <w:sz w:val="22"/>
          <w:szCs w:val="22"/>
        </w:rPr>
        <w:t xml:space="preserve"> </w:t>
      </w:r>
    </w:p>
    <w:p w14:paraId="2A8B16F5" w14:textId="44F5B211" w:rsidR="00351912" w:rsidRPr="00F30E6B" w:rsidRDefault="00351912" w:rsidP="002528D4">
      <w:pPr>
        <w:pStyle w:val="ListParagraph"/>
        <w:numPr>
          <w:ilvl w:val="0"/>
          <w:numId w:val="47"/>
        </w:numPr>
        <w:spacing w:after="120" w:line="276" w:lineRule="auto"/>
        <w:ind w:left="2694" w:hanging="357"/>
        <w:rPr>
          <w:rFonts w:ascii="Arial" w:hAnsi="Arial" w:cs="Arial"/>
          <w:sz w:val="22"/>
          <w:szCs w:val="22"/>
        </w:rPr>
      </w:pPr>
      <w:r w:rsidRPr="00F30E6B">
        <w:rPr>
          <w:rFonts w:ascii="Arial" w:hAnsi="Arial" w:cs="Arial"/>
          <w:sz w:val="22"/>
          <w:szCs w:val="22"/>
        </w:rPr>
        <w:t>frequent use of corporal punishment, which at times was extreme</w:t>
      </w:r>
      <w:r w:rsidR="00903464" w:rsidRPr="00F30E6B">
        <w:rPr>
          <w:rFonts w:ascii="Arial" w:hAnsi="Arial" w:cs="Arial"/>
          <w:sz w:val="22"/>
          <w:szCs w:val="22"/>
        </w:rPr>
        <w:t>,</w:t>
      </w:r>
      <w:r w:rsidRPr="00F30E6B">
        <w:rPr>
          <w:rFonts w:ascii="Arial" w:hAnsi="Arial" w:cs="Arial"/>
          <w:sz w:val="22"/>
          <w:szCs w:val="22"/>
        </w:rPr>
        <w:t xml:space="preserve"> perverse punishment involving weapons and </w:t>
      </w:r>
      <w:proofErr w:type="gramStart"/>
      <w:r w:rsidRPr="00F30E6B">
        <w:rPr>
          <w:rFonts w:ascii="Arial" w:hAnsi="Arial" w:cs="Arial"/>
          <w:sz w:val="22"/>
          <w:szCs w:val="22"/>
        </w:rPr>
        <w:t>humiliation</w:t>
      </w:r>
      <w:proofErr w:type="gramEnd"/>
      <w:r w:rsidR="00903464" w:rsidRPr="00F30E6B">
        <w:rPr>
          <w:rFonts w:ascii="Arial" w:hAnsi="Arial" w:cs="Arial"/>
          <w:sz w:val="22"/>
          <w:szCs w:val="22"/>
        </w:rPr>
        <w:t xml:space="preserve"> </w:t>
      </w:r>
      <w:r w:rsidRPr="00F30E6B">
        <w:rPr>
          <w:rFonts w:ascii="Arial" w:hAnsi="Arial" w:cs="Arial"/>
          <w:sz w:val="22"/>
          <w:szCs w:val="22"/>
        </w:rPr>
        <w:t xml:space="preserve"> </w:t>
      </w:r>
    </w:p>
    <w:p w14:paraId="53E79558" w14:textId="54856615" w:rsidR="00351912" w:rsidRPr="00F30E6B" w:rsidRDefault="00351912" w:rsidP="002528D4">
      <w:pPr>
        <w:pStyle w:val="ListParagraph"/>
        <w:numPr>
          <w:ilvl w:val="0"/>
          <w:numId w:val="47"/>
        </w:numPr>
        <w:spacing w:after="120" w:line="276" w:lineRule="auto"/>
        <w:ind w:left="2694" w:hanging="357"/>
        <w:rPr>
          <w:rFonts w:ascii="Arial" w:hAnsi="Arial" w:cs="Arial"/>
          <w:sz w:val="22"/>
          <w:szCs w:val="22"/>
          <w:lang w:val="en-US" w:eastAsia="en-NZ"/>
          <w14:scene3d>
            <w14:camera w14:prst="orthographicFront"/>
            <w14:lightRig w14:rig="threePt" w14:dir="t">
              <w14:rot w14:lat="0" w14:lon="0" w14:rev="0"/>
            </w14:lightRig>
          </w14:scene3d>
        </w:rPr>
      </w:pPr>
      <w:r w:rsidRPr="00F30E6B">
        <w:rPr>
          <w:rFonts w:ascii="Arial" w:hAnsi="Arial" w:cs="Arial"/>
          <w:sz w:val="22"/>
          <w:szCs w:val="22"/>
        </w:rPr>
        <w:t>frequent</w:t>
      </w:r>
      <w:r w:rsidRPr="00F30E6B">
        <w:rPr>
          <w:rFonts w:ascii="Arial" w:hAnsi="Arial" w:cs="Arial"/>
          <w:sz w:val="22"/>
          <w:szCs w:val="22"/>
          <w:lang w:val="en-US" w:eastAsia="en-NZ"/>
          <w14:scene3d>
            <w14:camera w14:prst="orthographicFront"/>
            <w14:lightRig w14:rig="threePt" w14:dir="t">
              <w14:rot w14:lat="0" w14:lon="0" w14:rev="0"/>
            </w14:lightRig>
          </w14:scene3d>
        </w:rPr>
        <w:t xml:space="preserve"> breaches of health care standards, at times unlawfully, including:</w:t>
      </w:r>
      <w:r w:rsidR="00903464" w:rsidRPr="00F30E6B">
        <w:rPr>
          <w:rFonts w:ascii="Arial" w:hAnsi="Arial" w:cs="Arial"/>
          <w:sz w:val="22"/>
          <w:szCs w:val="22"/>
          <w:lang w:val="en-US" w:eastAsia="en-NZ"/>
          <w14:scene3d>
            <w14:camera w14:prst="orthographicFront"/>
            <w14:lightRig w14:rig="threePt" w14:dir="t">
              <w14:rot w14:lat="0" w14:lon="0" w14:rev="0"/>
            </w14:lightRig>
          </w14:scene3d>
        </w:rPr>
        <w:t xml:space="preserve"> </w:t>
      </w:r>
    </w:p>
    <w:p w14:paraId="56EE6BCF" w14:textId="244A821B" w:rsidR="00903464" w:rsidRPr="00F30E6B" w:rsidRDefault="00903464" w:rsidP="002528D4">
      <w:pPr>
        <w:pStyle w:val="ListParagraph"/>
        <w:numPr>
          <w:ilvl w:val="0"/>
          <w:numId w:val="48"/>
        </w:numPr>
        <w:spacing w:after="120" w:line="276" w:lineRule="auto"/>
        <w:ind w:left="3402" w:hanging="357"/>
        <w:rPr>
          <w:rFonts w:ascii="Arial" w:hAnsi="Arial" w:cs="Arial"/>
          <w:sz w:val="22"/>
          <w:szCs w:val="22"/>
        </w:rPr>
      </w:pPr>
      <w:r w:rsidRPr="00F30E6B">
        <w:rPr>
          <w:rFonts w:ascii="Arial" w:hAnsi="Arial" w:cs="Arial"/>
          <w:sz w:val="22"/>
          <w:szCs w:val="22"/>
        </w:rPr>
        <w:t xml:space="preserve">lobotomies, sterilisation, forced adoptions, invasive genital examinations, over medicating, and experimental psychiatric treatments without informed </w:t>
      </w:r>
      <w:proofErr w:type="gramStart"/>
      <w:r w:rsidRPr="00F30E6B">
        <w:rPr>
          <w:rFonts w:ascii="Arial" w:hAnsi="Arial" w:cs="Arial"/>
          <w:sz w:val="22"/>
          <w:szCs w:val="22"/>
        </w:rPr>
        <w:t>consent</w:t>
      </w:r>
      <w:proofErr w:type="gramEnd"/>
      <w:r w:rsidRPr="00F30E6B">
        <w:rPr>
          <w:rFonts w:ascii="Arial" w:hAnsi="Arial" w:cs="Arial"/>
          <w:sz w:val="22"/>
          <w:szCs w:val="22"/>
        </w:rPr>
        <w:t xml:space="preserve">  </w:t>
      </w:r>
    </w:p>
    <w:p w14:paraId="19184DFF" w14:textId="3804313A" w:rsidR="00351912" w:rsidRPr="00F30E6B" w:rsidRDefault="00903464" w:rsidP="002528D4">
      <w:pPr>
        <w:pStyle w:val="ListParagraph"/>
        <w:numPr>
          <w:ilvl w:val="0"/>
          <w:numId w:val="48"/>
        </w:numPr>
        <w:spacing w:after="120" w:line="276" w:lineRule="auto"/>
        <w:ind w:left="3402" w:hanging="357"/>
        <w:rPr>
          <w:rFonts w:ascii="Arial" w:hAnsi="Arial" w:cs="Arial"/>
          <w:sz w:val="22"/>
          <w:szCs w:val="22"/>
        </w:rPr>
      </w:pPr>
      <w:r w:rsidRPr="00F30E6B">
        <w:rPr>
          <w:rFonts w:ascii="Arial" w:hAnsi="Arial" w:cs="Arial"/>
          <w:sz w:val="22"/>
          <w:szCs w:val="22"/>
        </w:rPr>
        <w:t>in psychiatric</w:t>
      </w:r>
      <w:r w:rsidR="00351912" w:rsidRPr="00F30E6B">
        <w:rPr>
          <w:rFonts w:ascii="Arial" w:hAnsi="Arial" w:cs="Arial"/>
          <w:sz w:val="22"/>
          <w:szCs w:val="22"/>
        </w:rPr>
        <w:t xml:space="preserve"> facilities, electric shocks and injections of paraldehyde as punishment, and exposing patients to unreasonable medical </w:t>
      </w:r>
      <w:proofErr w:type="gramStart"/>
      <w:r w:rsidR="00C4126B" w:rsidRPr="00F30E6B">
        <w:rPr>
          <w:rFonts w:ascii="Arial" w:hAnsi="Arial" w:cs="Arial"/>
          <w:sz w:val="22"/>
          <w:szCs w:val="22"/>
        </w:rPr>
        <w:t>risks</w:t>
      </w:r>
      <w:proofErr w:type="gramEnd"/>
      <w:r w:rsidRPr="00F30E6B">
        <w:rPr>
          <w:rFonts w:ascii="Arial" w:hAnsi="Arial" w:cs="Arial"/>
          <w:sz w:val="22"/>
          <w:szCs w:val="22"/>
        </w:rPr>
        <w:t xml:space="preserve"> </w:t>
      </w:r>
      <w:r w:rsidR="00351912" w:rsidRPr="00F30E6B">
        <w:rPr>
          <w:rFonts w:ascii="Arial" w:hAnsi="Arial" w:cs="Arial"/>
          <w:sz w:val="22"/>
          <w:szCs w:val="22"/>
        </w:rPr>
        <w:t xml:space="preserve"> </w:t>
      </w:r>
    </w:p>
    <w:p w14:paraId="24AF5066" w14:textId="50AD5F08" w:rsidR="00351912" w:rsidRPr="00F30E6B" w:rsidRDefault="00351912" w:rsidP="002528D4">
      <w:pPr>
        <w:pStyle w:val="ListParagraph"/>
        <w:numPr>
          <w:ilvl w:val="0"/>
          <w:numId w:val="48"/>
        </w:numPr>
        <w:spacing w:after="120" w:line="276" w:lineRule="auto"/>
        <w:ind w:left="3402" w:hanging="357"/>
        <w:rPr>
          <w:rFonts w:ascii="Arial" w:hAnsi="Arial" w:cs="Arial"/>
          <w:sz w:val="22"/>
          <w:szCs w:val="22"/>
        </w:rPr>
      </w:pPr>
      <w:r w:rsidRPr="00F30E6B">
        <w:rPr>
          <w:rFonts w:ascii="Arial" w:hAnsi="Arial" w:cs="Arial"/>
          <w:sz w:val="22"/>
          <w:szCs w:val="22"/>
        </w:rPr>
        <w:t>medical neglect and abuse</w:t>
      </w:r>
      <w:r w:rsidR="00903464" w:rsidRPr="00F30E6B">
        <w:rPr>
          <w:rFonts w:ascii="Arial" w:hAnsi="Arial" w:cs="Arial"/>
          <w:sz w:val="22"/>
          <w:szCs w:val="22"/>
        </w:rPr>
        <w:t xml:space="preserve"> </w:t>
      </w:r>
      <w:r w:rsidRPr="00F30E6B">
        <w:rPr>
          <w:rFonts w:ascii="Arial" w:hAnsi="Arial" w:cs="Arial"/>
          <w:sz w:val="22"/>
          <w:szCs w:val="22"/>
        </w:rPr>
        <w:t xml:space="preserve"> </w:t>
      </w:r>
    </w:p>
    <w:p w14:paraId="078C0D88" w14:textId="5F9CF2EC" w:rsidR="00351912" w:rsidRPr="00F30E6B" w:rsidRDefault="00351912" w:rsidP="002528D4">
      <w:pPr>
        <w:pStyle w:val="ListParagraph"/>
        <w:numPr>
          <w:ilvl w:val="0"/>
          <w:numId w:val="48"/>
        </w:numPr>
        <w:spacing w:after="120" w:line="276" w:lineRule="auto"/>
        <w:ind w:left="3402" w:hanging="357"/>
        <w:rPr>
          <w:rFonts w:ascii="Arial" w:hAnsi="Arial" w:cs="Arial"/>
          <w:sz w:val="22"/>
          <w:szCs w:val="22"/>
        </w:rPr>
      </w:pPr>
      <w:r w:rsidRPr="00F30E6B">
        <w:rPr>
          <w:rFonts w:ascii="Arial" w:hAnsi="Arial" w:cs="Arial"/>
          <w:sz w:val="22"/>
          <w:szCs w:val="22"/>
        </w:rPr>
        <w:t>medicating people in care for long periods without review</w:t>
      </w:r>
      <w:r w:rsidR="00903464" w:rsidRPr="00F30E6B">
        <w:rPr>
          <w:rFonts w:ascii="Arial" w:hAnsi="Arial" w:cs="Arial"/>
          <w:sz w:val="22"/>
          <w:szCs w:val="22"/>
        </w:rPr>
        <w:t xml:space="preserve"> </w:t>
      </w:r>
      <w:r w:rsidRPr="00F30E6B">
        <w:rPr>
          <w:rFonts w:ascii="Arial" w:hAnsi="Arial" w:cs="Arial"/>
          <w:sz w:val="22"/>
          <w:szCs w:val="22"/>
        </w:rPr>
        <w:t xml:space="preserve"> </w:t>
      </w:r>
    </w:p>
    <w:p w14:paraId="63053C6E" w14:textId="722DEB82" w:rsidR="00351912" w:rsidRPr="00F30E6B" w:rsidRDefault="00351912" w:rsidP="002528D4">
      <w:pPr>
        <w:pStyle w:val="ListParagraph"/>
        <w:numPr>
          <w:ilvl w:val="0"/>
          <w:numId w:val="48"/>
        </w:numPr>
        <w:spacing w:after="120" w:line="276" w:lineRule="auto"/>
        <w:ind w:left="3402" w:hanging="357"/>
        <w:rPr>
          <w:rFonts w:ascii="Arial" w:hAnsi="Arial" w:cs="Arial"/>
          <w:sz w:val="22"/>
          <w:szCs w:val="22"/>
        </w:rPr>
      </w:pPr>
      <w:r w:rsidRPr="00F30E6B">
        <w:rPr>
          <w:rFonts w:ascii="Arial" w:hAnsi="Arial" w:cs="Arial"/>
          <w:sz w:val="22"/>
          <w:szCs w:val="22"/>
        </w:rPr>
        <w:t>not providing access to doctors or health specialists for extended periods</w:t>
      </w:r>
      <w:r w:rsidR="00903464" w:rsidRPr="00F30E6B">
        <w:rPr>
          <w:rFonts w:ascii="Arial" w:hAnsi="Arial" w:cs="Arial"/>
          <w:sz w:val="22"/>
          <w:szCs w:val="22"/>
        </w:rPr>
        <w:t xml:space="preserve"> </w:t>
      </w:r>
    </w:p>
    <w:p w14:paraId="1DDD917A" w14:textId="5AEC2DF0" w:rsidR="00351912" w:rsidRPr="00F30E6B" w:rsidRDefault="00351912" w:rsidP="002528D4">
      <w:pPr>
        <w:pStyle w:val="ListParagraph"/>
        <w:numPr>
          <w:ilvl w:val="0"/>
          <w:numId w:val="48"/>
        </w:numPr>
        <w:spacing w:after="120" w:line="276" w:lineRule="auto"/>
        <w:ind w:left="3402" w:hanging="357"/>
        <w:rPr>
          <w:rFonts w:ascii="Arial" w:hAnsi="Arial" w:cs="Arial"/>
          <w:sz w:val="22"/>
          <w:szCs w:val="22"/>
          <w:lang w:val="en-US" w:eastAsia="en-NZ"/>
          <w14:scene3d>
            <w14:camera w14:prst="orthographicFront"/>
            <w14:lightRig w14:rig="threePt" w14:dir="t">
              <w14:rot w14:lat="0" w14:lon="0" w14:rev="0"/>
            </w14:lightRig>
          </w14:scene3d>
        </w:rPr>
      </w:pPr>
      <w:r w:rsidRPr="00F30E6B">
        <w:rPr>
          <w:rFonts w:ascii="Arial" w:hAnsi="Arial" w:cs="Arial"/>
          <w:sz w:val="22"/>
          <w:szCs w:val="22"/>
        </w:rPr>
        <w:lastRenderedPageBreak/>
        <w:t>failing</w:t>
      </w:r>
      <w:r w:rsidRPr="00F30E6B">
        <w:rPr>
          <w:rFonts w:ascii="Arial" w:hAnsi="Arial" w:cs="Arial"/>
          <w:sz w:val="22"/>
          <w:szCs w:val="22"/>
          <w:lang w:val="en-US" w:eastAsia="en-NZ"/>
          <w14:scene3d>
            <w14:camera w14:prst="orthographicFront"/>
            <w14:lightRig w14:rig="threePt" w14:dir="t">
              <w14:rot w14:lat="0" w14:lon="0" w14:rev="0"/>
            </w14:lightRig>
          </w14:scene3d>
        </w:rPr>
        <w:t xml:space="preserve"> to provide a medical certificate on admission to a residence or institution</w:t>
      </w:r>
      <w:r w:rsidR="00C4126B" w:rsidRPr="00F30E6B">
        <w:rPr>
          <w:rFonts w:ascii="Arial" w:hAnsi="Arial" w:cs="Arial"/>
          <w:color w:val="000000"/>
          <w:sz w:val="22"/>
          <w:szCs w:val="22"/>
          <w:shd w:val="clear" w:color="auto" w:fill="FFFFFF"/>
          <w:lang w:val="en-US" w:eastAsia="en-NZ"/>
          <w14:scene3d>
            <w14:camera w14:prst="orthographicFront"/>
            <w14:lightRig w14:rig="threePt" w14:dir="t">
              <w14:rot w14:lat="0" w14:lon="0" w14:rev="0"/>
            </w14:lightRig>
          </w14:scene3d>
        </w:rPr>
        <w:t>.</w:t>
      </w:r>
    </w:p>
    <w:p w14:paraId="19582DAA" w14:textId="19AC6602" w:rsidR="00F30E6B" w:rsidRPr="00F30E6B" w:rsidRDefault="00F30E6B" w:rsidP="002528D4">
      <w:pPr>
        <w:pStyle w:val="ListParagraph"/>
        <w:numPr>
          <w:ilvl w:val="0"/>
          <w:numId w:val="47"/>
        </w:numPr>
        <w:spacing w:after="120" w:line="276" w:lineRule="auto"/>
        <w:ind w:left="2835" w:hanging="357"/>
        <w:rPr>
          <w:rFonts w:ascii="Arial" w:hAnsi="Arial" w:cs="Arial"/>
          <w:sz w:val="22"/>
          <w:szCs w:val="22"/>
        </w:rPr>
      </w:pPr>
      <w:r w:rsidRPr="00F30E6B">
        <w:rPr>
          <w:rFonts w:ascii="Arial" w:hAnsi="Arial" w:cs="Arial"/>
          <w:sz w:val="22"/>
          <w:szCs w:val="22"/>
        </w:rPr>
        <w:t xml:space="preserve">the failure of some social workers to visit State wards in care, a key intervention and rescue point for people experiencing abuse or </w:t>
      </w:r>
      <w:proofErr w:type="gramStart"/>
      <w:r w:rsidRPr="00F30E6B">
        <w:rPr>
          <w:rFonts w:ascii="Arial" w:hAnsi="Arial" w:cs="Arial"/>
          <w:sz w:val="22"/>
          <w:szCs w:val="22"/>
        </w:rPr>
        <w:t>neglect</w:t>
      </w:r>
      <w:proofErr w:type="gramEnd"/>
      <w:r w:rsidRPr="00F30E6B">
        <w:rPr>
          <w:rFonts w:ascii="Arial" w:hAnsi="Arial" w:cs="Arial"/>
          <w:sz w:val="22"/>
          <w:szCs w:val="22"/>
        </w:rPr>
        <w:t xml:space="preserve"> </w:t>
      </w:r>
    </w:p>
    <w:p w14:paraId="46EE720C" w14:textId="05D21F24" w:rsidR="00351912" w:rsidRPr="00F30E6B" w:rsidRDefault="00351912" w:rsidP="002528D4">
      <w:pPr>
        <w:pStyle w:val="ListParagraph"/>
        <w:numPr>
          <w:ilvl w:val="0"/>
          <w:numId w:val="47"/>
        </w:numPr>
        <w:spacing w:after="120" w:line="276" w:lineRule="auto"/>
        <w:ind w:left="2835" w:hanging="357"/>
        <w:rPr>
          <w:rFonts w:ascii="Arial" w:hAnsi="Arial" w:cs="Arial"/>
          <w:sz w:val="22"/>
          <w:szCs w:val="22"/>
          <w:shd w:val="clear" w:color="auto" w:fill="FFFFFF"/>
        </w:rPr>
      </w:pPr>
      <w:r w:rsidRPr="00F30E6B">
        <w:rPr>
          <w:rFonts w:ascii="Arial" w:hAnsi="Arial" w:cs="Arial"/>
          <w:sz w:val="22"/>
          <w:szCs w:val="22"/>
        </w:rPr>
        <w:t>serious breaches of transitional and law enforcement standards, such as:</w:t>
      </w:r>
    </w:p>
    <w:p w14:paraId="312F8612" w14:textId="0DC0956C" w:rsidR="00F30E6B" w:rsidRPr="00F345AB" w:rsidRDefault="00F30E6B" w:rsidP="002528D4">
      <w:pPr>
        <w:pStyle w:val="ListParagraph"/>
        <w:numPr>
          <w:ilvl w:val="0"/>
          <w:numId w:val="73"/>
        </w:numPr>
        <w:ind w:left="3402" w:hanging="567"/>
        <w:rPr>
          <w:lang w:val="en-US" w:eastAsia="en-NZ"/>
          <w14:scene3d>
            <w14:camera w14:prst="orthographicFront"/>
            <w14:lightRig w14:rig="threePt" w14:dir="t">
              <w14:rot w14:lat="0" w14:lon="0" w14:rev="0"/>
            </w14:lightRig>
          </w14:scene3d>
        </w:rPr>
      </w:pPr>
      <w:r w:rsidRPr="00F345AB">
        <w:rPr>
          <w:lang w:val="en-US" w:eastAsia="en-NZ"/>
          <w14:scene3d>
            <w14:camera w14:prst="orthographicFront"/>
            <w14:lightRig w14:rig="threePt" w14:dir="t">
              <w14:rot w14:lat="0" w14:lon="0" w14:rev="0"/>
            </w14:lightRig>
          </w14:scene3d>
        </w:rPr>
        <w:t xml:space="preserve">people in care questioned without the presence of a parent, guardian or </w:t>
      </w:r>
      <w:proofErr w:type="gramStart"/>
      <w:r w:rsidRPr="00F345AB">
        <w:rPr>
          <w:lang w:val="en-US" w:eastAsia="en-NZ"/>
          <w14:scene3d>
            <w14:camera w14:prst="orthographicFront"/>
            <w14:lightRig w14:rig="threePt" w14:dir="t">
              <w14:rot w14:lat="0" w14:lon="0" w14:rev="0"/>
            </w14:lightRig>
          </w14:scene3d>
        </w:rPr>
        <w:t>lawyer</w:t>
      </w:r>
      <w:proofErr w:type="gramEnd"/>
    </w:p>
    <w:p w14:paraId="6A1E2B8F" w14:textId="3C342777" w:rsidR="00F30E6B" w:rsidRPr="00F345AB" w:rsidRDefault="00F30E6B" w:rsidP="002528D4">
      <w:pPr>
        <w:pStyle w:val="ListParagraph"/>
        <w:numPr>
          <w:ilvl w:val="0"/>
          <w:numId w:val="73"/>
        </w:numPr>
        <w:ind w:left="3402" w:hanging="567"/>
        <w:rPr>
          <w:lang w:val="en-US" w:eastAsia="en-NZ"/>
          <w14:scene3d>
            <w14:camera w14:prst="orthographicFront"/>
            <w14:lightRig w14:rig="threePt" w14:dir="t">
              <w14:rot w14:lat="0" w14:lon="0" w14:rev="0"/>
            </w14:lightRig>
          </w14:scene3d>
        </w:rPr>
      </w:pPr>
      <w:r w:rsidRPr="00F345AB">
        <w:rPr>
          <w:lang w:val="en-US" w:eastAsia="en-NZ"/>
          <w14:scene3d>
            <w14:camera w14:prst="orthographicFront"/>
            <w14:lightRig w14:rig="threePt" w14:dir="t">
              <w14:rot w14:lat="0" w14:lon="0" w14:rev="0"/>
            </w14:lightRig>
          </w14:scene3d>
        </w:rPr>
        <w:t xml:space="preserve">interrogations using physical </w:t>
      </w:r>
      <w:proofErr w:type="gramStart"/>
      <w:r w:rsidRPr="00F345AB">
        <w:rPr>
          <w:lang w:val="en-US" w:eastAsia="en-NZ"/>
          <w14:scene3d>
            <w14:camera w14:prst="orthographicFront"/>
            <w14:lightRig w14:rig="threePt" w14:dir="t">
              <w14:rot w14:lat="0" w14:lon="0" w14:rev="0"/>
            </w14:lightRig>
          </w14:scene3d>
        </w:rPr>
        <w:t>violence</w:t>
      </w:r>
      <w:proofErr w:type="gramEnd"/>
    </w:p>
    <w:p w14:paraId="3C29E771" w14:textId="4561AB13" w:rsidR="00F30E6B" w:rsidRPr="00F345AB" w:rsidRDefault="00F30E6B" w:rsidP="002528D4">
      <w:pPr>
        <w:pStyle w:val="ListParagraph"/>
        <w:numPr>
          <w:ilvl w:val="0"/>
          <w:numId w:val="73"/>
        </w:numPr>
        <w:ind w:left="3402" w:hanging="567"/>
        <w:rPr>
          <w:lang w:val="en-US" w:eastAsia="en-NZ"/>
          <w14:scene3d>
            <w14:camera w14:prst="orthographicFront"/>
            <w14:lightRig w14:rig="threePt" w14:dir="t">
              <w14:rot w14:lat="0" w14:lon="0" w14:rev="0"/>
            </w14:lightRig>
          </w14:scene3d>
        </w:rPr>
      </w:pPr>
      <w:r w:rsidRPr="00F345AB">
        <w:rPr>
          <w:lang w:val="en-US" w:eastAsia="en-NZ"/>
          <w14:scene3d>
            <w14:camera w14:prst="orthographicFront"/>
            <w14:lightRig w14:rig="threePt" w14:dir="t">
              <w14:rot w14:lat="0" w14:lon="0" w14:rev="0"/>
            </w14:lightRig>
          </w14:scene3d>
        </w:rPr>
        <w:t xml:space="preserve">coercion to confess to crimes, even when </w:t>
      </w:r>
      <w:proofErr w:type="gramStart"/>
      <w:r w:rsidRPr="00F345AB">
        <w:rPr>
          <w:lang w:val="en-US" w:eastAsia="en-NZ"/>
          <w14:scene3d>
            <w14:camera w14:prst="orthographicFront"/>
            <w14:lightRig w14:rig="threePt" w14:dir="t">
              <w14:rot w14:lat="0" w14:lon="0" w14:rev="0"/>
            </w14:lightRig>
          </w14:scene3d>
        </w:rPr>
        <w:t>innocent</w:t>
      </w:r>
      <w:proofErr w:type="gramEnd"/>
    </w:p>
    <w:p w14:paraId="70A41BC2" w14:textId="77777777" w:rsidR="00F30E6B" w:rsidRPr="00F345AB" w:rsidRDefault="00F30E6B" w:rsidP="002528D4">
      <w:pPr>
        <w:pStyle w:val="ListParagraph"/>
        <w:numPr>
          <w:ilvl w:val="0"/>
          <w:numId w:val="73"/>
        </w:numPr>
        <w:ind w:left="3402" w:hanging="567"/>
        <w:rPr>
          <w:lang w:val="en-US" w:eastAsia="en-NZ"/>
          <w14:scene3d>
            <w14:camera w14:prst="orthographicFront"/>
            <w14:lightRig w14:rig="threePt" w14:dir="t">
              <w14:rot w14:lat="0" w14:lon="0" w14:rev="0"/>
            </w14:lightRig>
          </w14:scene3d>
        </w:rPr>
      </w:pPr>
      <w:r w:rsidRPr="00F345AB">
        <w:rPr>
          <w:lang w:val="en-US" w:eastAsia="en-NZ"/>
          <w14:scene3d>
            <w14:camera w14:prst="orthographicFront"/>
            <w14:lightRig w14:rig="threePt" w14:dir="t">
              <w14:rot w14:lat="0" w14:lon="0" w14:rev="0"/>
            </w14:lightRig>
          </w14:scene3d>
        </w:rPr>
        <w:t xml:space="preserve">stays in police cells, overnight, sometimes up to weeks. </w:t>
      </w:r>
    </w:p>
    <w:p w14:paraId="5F78A2E7" w14:textId="4EECE1ED" w:rsidR="00351912" w:rsidRPr="00351912" w:rsidRDefault="00351912" w:rsidP="00C45DC8">
      <w:pPr>
        <w:pStyle w:val="Heading3"/>
      </w:pPr>
      <w:bookmarkStart w:id="92" w:name="_Toc170122469"/>
      <w:r w:rsidRPr="00351912">
        <w:t xml:space="preserve">Ngā take </w:t>
      </w:r>
      <w:proofErr w:type="spellStart"/>
      <w:r w:rsidRPr="00351912">
        <w:t>i</w:t>
      </w:r>
      <w:proofErr w:type="spellEnd"/>
      <w:r w:rsidRPr="00351912">
        <w:t xml:space="preserve"> </w:t>
      </w:r>
      <w:proofErr w:type="spellStart"/>
      <w:r w:rsidRPr="00351912">
        <w:t>hua</w:t>
      </w:r>
      <w:proofErr w:type="spellEnd"/>
      <w:r w:rsidRPr="00351912">
        <w:t xml:space="preserve"> ai </w:t>
      </w:r>
      <w:proofErr w:type="spellStart"/>
      <w:r w:rsidRPr="00351912">
        <w:t>te</w:t>
      </w:r>
      <w:proofErr w:type="spellEnd"/>
      <w:r w:rsidRPr="00351912">
        <w:t xml:space="preserve"> mahi </w:t>
      </w:r>
      <w:proofErr w:type="spellStart"/>
      <w:r w:rsidRPr="00351912">
        <w:t>tūkino</w:t>
      </w:r>
      <w:proofErr w:type="spellEnd"/>
      <w:r w:rsidRPr="00351912">
        <w:t xml:space="preserve"> </w:t>
      </w:r>
      <w:proofErr w:type="spellStart"/>
      <w:r w:rsidRPr="00351912">
        <w:t>i</w:t>
      </w:r>
      <w:proofErr w:type="spellEnd"/>
      <w:r w:rsidRPr="00351912">
        <w:t xml:space="preserve"> ngā </w:t>
      </w:r>
      <w:proofErr w:type="spellStart"/>
      <w:r w:rsidRPr="00351912">
        <w:t>pūnaha</w:t>
      </w:r>
      <w:proofErr w:type="spellEnd"/>
      <w:r w:rsidRPr="00351912">
        <w:t xml:space="preserve"> </w:t>
      </w:r>
      <w:proofErr w:type="spellStart"/>
      <w:proofErr w:type="gramStart"/>
      <w:r w:rsidRPr="00351912">
        <w:t>taurima</w:t>
      </w:r>
      <w:bookmarkEnd w:id="92"/>
      <w:proofErr w:type="spellEnd"/>
      <w:proofErr w:type="gramEnd"/>
    </w:p>
    <w:p w14:paraId="320E65D7" w14:textId="54F08DA4" w:rsidR="00351912" w:rsidRPr="00351912" w:rsidRDefault="00351912" w:rsidP="00C45DC8">
      <w:pPr>
        <w:pStyle w:val="Heading3"/>
      </w:pPr>
      <w:bookmarkStart w:id="93" w:name="_Toc162516355"/>
      <w:bookmarkStart w:id="94" w:name="_Toc162966574"/>
      <w:bookmarkStart w:id="95" w:name="_Toc163462760"/>
      <w:bookmarkStart w:id="96" w:name="_Toc166511746"/>
      <w:bookmarkStart w:id="97" w:name="_Toc168994123"/>
      <w:bookmarkStart w:id="98" w:name="_Toc170122470"/>
      <w:r w:rsidRPr="00351912">
        <w:t xml:space="preserve">Factors </w:t>
      </w:r>
      <w:r w:rsidR="00CB444B">
        <w:t>that</w:t>
      </w:r>
      <w:r w:rsidR="00CB444B" w:rsidRPr="00351912">
        <w:t xml:space="preserve"> </w:t>
      </w:r>
      <w:r w:rsidRPr="00351912">
        <w:t>caused or contributed to abuse</w:t>
      </w:r>
      <w:r w:rsidR="00CB444B">
        <w:t xml:space="preserve"> and neglect</w:t>
      </w:r>
      <w:r w:rsidRPr="00351912">
        <w:t xml:space="preserve"> in </w:t>
      </w:r>
      <w:proofErr w:type="gramStart"/>
      <w:r w:rsidRPr="00351912">
        <w:t>care</w:t>
      </w:r>
      <w:bookmarkEnd w:id="93"/>
      <w:bookmarkEnd w:id="94"/>
      <w:bookmarkEnd w:id="95"/>
      <w:bookmarkEnd w:id="96"/>
      <w:bookmarkEnd w:id="97"/>
      <w:bookmarkEnd w:id="98"/>
      <w:proofErr w:type="gramEnd"/>
      <w:r w:rsidRPr="00351912">
        <w:t xml:space="preserve"> </w:t>
      </w:r>
    </w:p>
    <w:p w14:paraId="6D65AE7D" w14:textId="2B76BC99" w:rsidR="00351912" w:rsidRPr="00351912" w:rsidRDefault="00351912" w:rsidP="00AB6A87">
      <w:pPr>
        <w:pStyle w:val="Numbparas"/>
        <w:jc w:val="left"/>
        <w:rPr>
          <w:rFonts w:cs="Arial"/>
          <w:lang w:val="en-US"/>
          <w14:scene3d>
            <w14:camera w14:prst="orthographicFront"/>
            <w14:lightRig w14:rig="threePt" w14:dir="t">
              <w14:rot w14:lat="0" w14:lon="0" w14:rev="0"/>
            </w14:lightRig>
          </w14:scene3d>
        </w:rPr>
      </w:pPr>
      <w:r w:rsidRPr="00351912">
        <w:rPr>
          <w:rFonts w:cs="Arial"/>
          <w:lang w:val="en-US"/>
          <w14:scene3d>
            <w14:camera w14:prst="orthographicFront"/>
            <w14:lightRig w14:rig="threePt" w14:dir="t">
              <w14:rot w14:lat="0" w14:lon="0" w14:rev="0"/>
            </w14:lightRig>
          </w14:scene3d>
        </w:rPr>
        <w:t xml:space="preserve">Clause 31(b) of the Terms of Reference requires the Inquiry to make findings on the factors, including systemic factors, which caused or contributed to abuse and neglect. </w:t>
      </w:r>
      <w:r w:rsidR="001F794A" w:rsidRPr="001F794A">
        <w:rPr>
          <w:rFonts w:cs="Arial"/>
          <w:lang w:val="en-US"/>
          <w14:scene3d>
            <w14:camera w14:prst="orthographicFront"/>
            <w14:lightRig w14:rig="threePt" w14:dir="t">
              <w14:rot w14:lat="0" w14:lon="0" w14:rev="0"/>
            </w14:lightRig>
          </w14:scene3d>
        </w:rPr>
        <w:t>In summary, the Inquiry finds</w:t>
      </w:r>
      <w:r w:rsidR="00531AC3">
        <w:rPr>
          <w:rFonts w:cs="Arial"/>
          <w:lang w:val="en-US"/>
          <w14:scene3d>
            <w14:camera w14:prst="orthographicFront"/>
            <w14:lightRig w14:rig="threePt" w14:dir="t">
              <w14:rot w14:lat="0" w14:lon="0" w14:rev="0"/>
            </w14:lightRig>
          </w14:scene3d>
        </w:rPr>
        <w:t xml:space="preserve"> that, during the Inquiry period</w:t>
      </w:r>
      <w:r w:rsidR="001F794A" w:rsidRPr="001F794A">
        <w:rPr>
          <w:rFonts w:cs="Arial"/>
          <w:lang w:val="en-US"/>
          <w14:scene3d>
            <w14:camera w14:prst="orthographicFront"/>
            <w14:lightRig w14:rig="threePt" w14:dir="t">
              <w14:rot w14:lat="0" w14:lon="0" w14:rev="0"/>
            </w14:lightRig>
          </w14:scene3d>
        </w:rPr>
        <w:t>:</w:t>
      </w:r>
    </w:p>
    <w:p w14:paraId="5A14F7E5" w14:textId="35B0049F" w:rsidR="00081BA7" w:rsidRPr="00081BA7" w:rsidRDefault="29219530" w:rsidP="00293D1C">
      <w:pPr>
        <w:pStyle w:val="Heading4"/>
      </w:pPr>
      <w:r w:rsidRPr="0DA513D3">
        <w:t>T</w:t>
      </w:r>
      <w:r w:rsidR="17353E33" w:rsidRPr="0DA513D3">
        <w:t xml:space="preserve">e </w:t>
      </w:r>
      <w:proofErr w:type="spellStart"/>
      <w:r w:rsidR="17353E33" w:rsidRPr="0DA513D3">
        <w:t>hunga</w:t>
      </w:r>
      <w:proofErr w:type="spellEnd"/>
      <w:r w:rsidR="17353E33" w:rsidRPr="0DA513D3">
        <w:t xml:space="preserve"> </w:t>
      </w:r>
      <w:proofErr w:type="spellStart"/>
      <w:r w:rsidR="17353E33" w:rsidRPr="0DA513D3">
        <w:t>i</w:t>
      </w:r>
      <w:proofErr w:type="spellEnd"/>
      <w:r w:rsidR="17353E33" w:rsidRPr="0DA513D3">
        <w:t xml:space="preserve"> </w:t>
      </w:r>
      <w:proofErr w:type="spellStart"/>
      <w:r w:rsidR="17353E33" w:rsidRPr="0DA513D3">
        <w:t>te</w:t>
      </w:r>
      <w:proofErr w:type="spellEnd"/>
      <w:r w:rsidR="17353E33" w:rsidRPr="0DA513D3">
        <w:t xml:space="preserve"> pū o ngā mahi </w:t>
      </w:r>
      <w:proofErr w:type="spellStart"/>
      <w:r w:rsidR="17353E33" w:rsidRPr="0DA513D3">
        <w:t>tūkino</w:t>
      </w:r>
      <w:proofErr w:type="spellEnd"/>
      <w:r w:rsidR="17353E33" w:rsidRPr="0DA513D3">
        <w:t> </w:t>
      </w:r>
      <w:r w:rsidR="00AB6A87">
        <w:t xml:space="preserve">| </w:t>
      </w:r>
      <w:r w:rsidR="00081BA7" w:rsidRPr="00081BA7">
        <w:t>The people at the centre of abuse and neglect </w:t>
      </w:r>
    </w:p>
    <w:p w14:paraId="7176F2C4"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Children, young people, and adults in care were diverse, with different care and support needs. </w:t>
      </w:r>
    </w:p>
    <w:p w14:paraId="7B4C3C97"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Children, young people, and adults in care needed support, protection, and safeguarding when in care.  </w:t>
      </w:r>
    </w:p>
    <w:p w14:paraId="36BD6292" w14:textId="052E0244"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Strong protective factors significantly reduce the risk of abuse and neglect and the likelihood of entry into care.  </w:t>
      </w:r>
    </w:p>
    <w:p w14:paraId="1A7B3C4E"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Many people entering care had weakened protective factors, contributing to the risk they would experience abuse and neglect.  </w:t>
      </w:r>
    </w:p>
    <w:p w14:paraId="04C537D5" w14:textId="5119A585"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 xml:space="preserve">Many of the circumstances that made it more likely a person would enter care often became the circumstances </w:t>
      </w:r>
      <w:r w:rsidR="00A97FC7">
        <w:rPr>
          <w:rFonts w:ascii="Arial" w:hAnsi="Arial" w:cs="Arial"/>
          <w:sz w:val="22"/>
          <w:szCs w:val="22"/>
        </w:rPr>
        <w:t>that made them more</w:t>
      </w:r>
      <w:r w:rsidRPr="00CF3C1B">
        <w:rPr>
          <w:rFonts w:ascii="Arial" w:hAnsi="Arial" w:cs="Arial"/>
          <w:sz w:val="22"/>
          <w:szCs w:val="22"/>
        </w:rPr>
        <w:t xml:space="preserve"> susceptible to abuse and neglect in care.  </w:t>
      </w:r>
    </w:p>
    <w:p w14:paraId="1CFBA266"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Abusers were able to misuse their positions of power and control over people in their care to inflict at times extreme and severe abuse and neglect.  </w:t>
      </w:r>
    </w:p>
    <w:p w14:paraId="7C91E97C"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Abusers were often predatory. </w:t>
      </w:r>
    </w:p>
    <w:p w14:paraId="04B7305D"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Abusers exploited the powerlessness and vulnerability of those they were abusing or neglecting. </w:t>
      </w:r>
    </w:p>
    <w:p w14:paraId="02C70C12"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Abusers often acted with impunity. </w:t>
      </w:r>
    </w:p>
    <w:p w14:paraId="2926CF6E"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Some survivors were abused by peers. The risk of peer-on-peer abuse increased when the abuser knew that staff or carers would not hold them to account.  </w:t>
      </w:r>
    </w:p>
    <w:p w14:paraId="50F06DFA"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 xml:space="preserve">Most abusers took steps to conceal their actions. They ensured that </w:t>
      </w:r>
      <w:r w:rsidRPr="00CF3C1B">
        <w:rPr>
          <w:rFonts w:ascii="Arial" w:hAnsi="Arial" w:cs="Arial"/>
          <w:sz w:val="22"/>
          <w:szCs w:val="22"/>
        </w:rPr>
        <w:lastRenderedPageBreak/>
        <w:t>survivors’ complaints about abuse and neglect were ignored or suppressed.  </w:t>
      </w:r>
    </w:p>
    <w:p w14:paraId="32B7F773"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Many abusers avoided accountability, allowing them to abuse for extended periods and across multiple residences and institutions. </w:t>
      </w:r>
    </w:p>
    <w:p w14:paraId="569CB245" w14:textId="77777777" w:rsidR="00081BA7" w:rsidRPr="00081BA7" w:rsidRDefault="00081BA7"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CF3C1B">
        <w:rPr>
          <w:rFonts w:ascii="Arial" w:hAnsi="Arial" w:cs="Arial"/>
          <w:sz w:val="22"/>
          <w:szCs w:val="22"/>
        </w:rPr>
        <w:t xml:space="preserve">Many bystanders (staff, </w:t>
      </w:r>
      <w:proofErr w:type="gramStart"/>
      <w:r w:rsidRPr="00CF3C1B">
        <w:rPr>
          <w:rFonts w:ascii="Arial" w:hAnsi="Arial" w:cs="Arial"/>
          <w:sz w:val="22"/>
          <w:szCs w:val="22"/>
        </w:rPr>
        <w:t>volunteers</w:t>
      </w:r>
      <w:proofErr w:type="gramEnd"/>
      <w:r w:rsidRPr="00CF3C1B">
        <w:rPr>
          <w:rFonts w:ascii="Arial" w:hAnsi="Arial" w:cs="Arial"/>
          <w:sz w:val="22"/>
          <w:szCs w:val="22"/>
        </w:rPr>
        <w:t xml:space="preserve"> and carers) failed to stop or report abuse and neglect that they observed or suspected was occurring. </w:t>
      </w:r>
    </w:p>
    <w:p w14:paraId="7624BCEA" w14:textId="585DFB76" w:rsidR="00351912" w:rsidRPr="00351912" w:rsidRDefault="00351912" w:rsidP="00293D1C">
      <w:pPr>
        <w:pStyle w:val="Heading4"/>
      </w:pPr>
      <w:r w:rsidRPr="00351912">
        <w:t xml:space="preserve">Take </w:t>
      </w:r>
      <w:proofErr w:type="spellStart"/>
      <w:r w:rsidRPr="00351912">
        <w:t>hinonga</w:t>
      </w:r>
      <w:proofErr w:type="spellEnd"/>
      <w:r w:rsidR="00C628B9">
        <w:t xml:space="preserve"> | </w:t>
      </w:r>
      <w:bookmarkStart w:id="99" w:name="_Toc162516357"/>
      <w:bookmarkStart w:id="100" w:name="_Toc162966576"/>
      <w:bookmarkStart w:id="101" w:name="_Toc163462762"/>
      <w:bookmarkStart w:id="102" w:name="_Toc166511748"/>
      <w:bookmarkStart w:id="103" w:name="_Toc168994125"/>
      <w:r w:rsidRPr="00351912">
        <w:t xml:space="preserve">Institutional </w:t>
      </w:r>
      <w:proofErr w:type="gramStart"/>
      <w:r w:rsidRPr="00351912">
        <w:t>factors</w:t>
      </w:r>
      <w:bookmarkEnd w:id="99"/>
      <w:bookmarkEnd w:id="100"/>
      <w:bookmarkEnd w:id="101"/>
      <w:bookmarkEnd w:id="102"/>
      <w:bookmarkEnd w:id="103"/>
      <w:proofErr w:type="gramEnd"/>
      <w:r w:rsidRPr="00351912">
        <w:t xml:space="preserve"> </w:t>
      </w:r>
    </w:p>
    <w:p w14:paraId="4CD024E3" w14:textId="77777777" w:rsidR="00076BA1" w:rsidRPr="00076BA1" w:rsidRDefault="00076BA1" w:rsidP="002528D4">
      <w:pPr>
        <w:pStyle w:val="ListParagraph"/>
        <w:keepLines w:val="0"/>
        <w:widowControl w:val="0"/>
        <w:numPr>
          <w:ilvl w:val="0"/>
          <w:numId w:val="49"/>
        </w:numPr>
        <w:spacing w:before="240" w:after="120" w:line="276" w:lineRule="auto"/>
        <w:rPr>
          <w:rFonts w:ascii="Arial" w:hAnsi="Arial" w:cs="Arial"/>
          <w:sz w:val="22"/>
          <w:szCs w:val="22"/>
        </w:rPr>
      </w:pPr>
      <w:r w:rsidRPr="008E79AE">
        <w:rPr>
          <w:rFonts w:ascii="Arial" w:hAnsi="Arial" w:cs="Arial"/>
          <w:sz w:val="22"/>
          <w:szCs w:val="22"/>
        </w:rPr>
        <w:t>The following institutional factors contributed to abuse and neglect in care: </w:t>
      </w:r>
    </w:p>
    <w:p w14:paraId="6823E4F7" w14:textId="5FEFCFB5" w:rsidR="00076BA1" w:rsidRPr="008E79AE" w:rsidRDefault="00076BA1" w:rsidP="002528D4">
      <w:pPr>
        <w:pStyle w:val="ListParagraph"/>
        <w:numPr>
          <w:ilvl w:val="0"/>
          <w:numId w:val="50"/>
        </w:numPr>
        <w:ind w:left="2835"/>
        <w:rPr>
          <w:rFonts w:ascii="Arial" w:hAnsi="Arial" w:cs="Arial"/>
          <w:sz w:val="22"/>
          <w:szCs w:val="22"/>
        </w:rPr>
      </w:pPr>
      <w:r w:rsidRPr="008E79AE">
        <w:rPr>
          <w:rFonts w:ascii="Arial" w:hAnsi="Arial" w:cs="Arial"/>
          <w:sz w:val="22"/>
          <w:szCs w:val="22"/>
        </w:rPr>
        <w:t xml:space="preserve">inadequate, inconsistent and inaccessible standards (including the lack of commitment to human rights and </w:t>
      </w:r>
      <w:proofErr w:type="spellStart"/>
      <w:r w:rsidRPr="008E79AE">
        <w:rPr>
          <w:rFonts w:ascii="Arial" w:hAnsi="Arial" w:cs="Arial"/>
          <w:sz w:val="22"/>
          <w:szCs w:val="22"/>
        </w:rPr>
        <w:t>te</w:t>
      </w:r>
      <w:proofErr w:type="spellEnd"/>
      <w:r w:rsidRPr="008E79AE">
        <w:rPr>
          <w:rFonts w:ascii="Arial" w:hAnsi="Arial" w:cs="Arial"/>
          <w:sz w:val="22"/>
          <w:szCs w:val="22"/>
        </w:rPr>
        <w:t xml:space="preserve"> </w:t>
      </w:r>
      <w:proofErr w:type="spellStart"/>
      <w:r w:rsidRPr="008E79AE">
        <w:rPr>
          <w:rFonts w:ascii="Arial" w:hAnsi="Arial" w:cs="Arial"/>
          <w:sz w:val="22"/>
          <w:szCs w:val="22"/>
        </w:rPr>
        <w:t>Tiriti</w:t>
      </w:r>
      <w:proofErr w:type="spellEnd"/>
      <w:r w:rsidRPr="008E79AE">
        <w:rPr>
          <w:rFonts w:ascii="Arial" w:hAnsi="Arial" w:cs="Arial"/>
          <w:sz w:val="22"/>
          <w:szCs w:val="22"/>
        </w:rPr>
        <w:t xml:space="preserve"> o Waitangi) of care which were routinely breached with little consequence or </w:t>
      </w:r>
      <w:proofErr w:type="gramStart"/>
      <w:r w:rsidRPr="008E79AE">
        <w:rPr>
          <w:rFonts w:ascii="Arial" w:hAnsi="Arial" w:cs="Arial"/>
          <w:sz w:val="22"/>
          <w:szCs w:val="22"/>
        </w:rPr>
        <w:t>accountability</w:t>
      </w:r>
      <w:proofErr w:type="gramEnd"/>
      <w:r w:rsidRPr="008E79AE">
        <w:rPr>
          <w:rFonts w:ascii="Arial" w:hAnsi="Arial" w:cs="Arial"/>
          <w:sz w:val="22"/>
          <w:szCs w:val="22"/>
        </w:rPr>
        <w:t> </w:t>
      </w:r>
    </w:p>
    <w:p w14:paraId="4413C307" w14:textId="0E003E48" w:rsidR="00076BA1" w:rsidRPr="008E79AE" w:rsidRDefault="00076BA1" w:rsidP="002528D4">
      <w:pPr>
        <w:pStyle w:val="ListParagraph"/>
        <w:numPr>
          <w:ilvl w:val="0"/>
          <w:numId w:val="50"/>
        </w:numPr>
        <w:ind w:left="2835"/>
        <w:rPr>
          <w:rFonts w:ascii="Arial" w:hAnsi="Arial" w:cs="Arial"/>
          <w:sz w:val="22"/>
          <w:szCs w:val="22"/>
        </w:rPr>
      </w:pPr>
      <w:r w:rsidRPr="008E79AE">
        <w:rPr>
          <w:rFonts w:ascii="Arial" w:hAnsi="Arial" w:cs="Arial"/>
          <w:sz w:val="22"/>
          <w:szCs w:val="22"/>
        </w:rPr>
        <w:t xml:space="preserve">individual care needs were not routinely or accurately identified, recorded and </w:t>
      </w:r>
      <w:proofErr w:type="gramStart"/>
      <w:r w:rsidRPr="008E79AE">
        <w:rPr>
          <w:rFonts w:ascii="Arial" w:hAnsi="Arial" w:cs="Arial"/>
          <w:sz w:val="22"/>
          <w:szCs w:val="22"/>
        </w:rPr>
        <w:t>met</w:t>
      </w:r>
      <w:proofErr w:type="gramEnd"/>
      <w:r w:rsidRPr="008E79AE">
        <w:rPr>
          <w:rFonts w:ascii="Arial" w:hAnsi="Arial" w:cs="Arial"/>
          <w:sz w:val="22"/>
          <w:szCs w:val="22"/>
        </w:rPr>
        <w:t> </w:t>
      </w:r>
    </w:p>
    <w:p w14:paraId="452DC194" w14:textId="77777777" w:rsidR="00076BA1" w:rsidRPr="008E79AE" w:rsidRDefault="00076BA1" w:rsidP="002528D4">
      <w:pPr>
        <w:pStyle w:val="ListParagraph"/>
        <w:numPr>
          <w:ilvl w:val="0"/>
          <w:numId w:val="50"/>
        </w:numPr>
        <w:ind w:left="2835"/>
        <w:rPr>
          <w:rFonts w:ascii="Arial" w:hAnsi="Arial" w:cs="Arial"/>
          <w:sz w:val="22"/>
          <w:szCs w:val="22"/>
          <w:lang w:eastAsia="en-NZ"/>
        </w:rPr>
      </w:pPr>
      <w:r w:rsidRPr="008E79AE">
        <w:rPr>
          <w:rFonts w:ascii="Arial" w:hAnsi="Arial" w:cs="Arial"/>
          <w:sz w:val="22"/>
          <w:szCs w:val="22"/>
        </w:rPr>
        <w:t>poor employment policies and poor senior leadership and management</w:t>
      </w:r>
      <w:r w:rsidRPr="008E79AE">
        <w:rPr>
          <w:rFonts w:ascii="Arial" w:hAnsi="Arial" w:cs="Arial"/>
          <w:sz w:val="22"/>
          <w:szCs w:val="22"/>
          <w:lang w:val="en-US" w:eastAsia="en-NZ"/>
        </w:rPr>
        <w:t xml:space="preserve"> practices, including:</w:t>
      </w:r>
      <w:r w:rsidRPr="008E79AE">
        <w:rPr>
          <w:rFonts w:ascii="Arial" w:hAnsi="Arial" w:cs="Arial"/>
          <w:sz w:val="22"/>
          <w:szCs w:val="22"/>
          <w:lang w:eastAsia="en-NZ"/>
        </w:rPr>
        <w:t> </w:t>
      </w:r>
    </w:p>
    <w:p w14:paraId="07682309" w14:textId="77777777" w:rsidR="00076BA1" w:rsidRPr="00B945BE" w:rsidRDefault="386378E9"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B945BE">
        <w:rPr>
          <w:rFonts w:ascii="Arial" w:eastAsia="Times New Roman" w:hAnsi="Arial" w:cs="Arial"/>
          <w:sz w:val="22"/>
          <w:szCs w:val="22"/>
          <w:lang w:eastAsia="en-NZ"/>
        </w:rPr>
        <w:t xml:space="preserve">poor or inadequate vetting policies, exacerbated by a lack of access to NZ Police vetting for most </w:t>
      </w:r>
      <w:proofErr w:type="gramStart"/>
      <w:r w:rsidRPr="00B945BE">
        <w:rPr>
          <w:rFonts w:ascii="Arial" w:eastAsia="Times New Roman" w:hAnsi="Arial" w:cs="Arial"/>
          <w:sz w:val="22"/>
          <w:szCs w:val="22"/>
          <w:lang w:eastAsia="en-NZ"/>
        </w:rPr>
        <w:t>settings</w:t>
      </w:r>
      <w:proofErr w:type="gramEnd"/>
      <w:r w:rsidRPr="00B945BE">
        <w:rPr>
          <w:rFonts w:ascii="Arial" w:eastAsia="Times New Roman" w:hAnsi="Arial" w:cs="Arial"/>
          <w:sz w:val="22"/>
          <w:szCs w:val="22"/>
          <w:lang w:eastAsia="en-NZ"/>
        </w:rPr>
        <w:t> </w:t>
      </w:r>
    </w:p>
    <w:p w14:paraId="4114C2B2"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 xml:space="preserve">senior leaders and managers sometimes skipping vetting </w:t>
      </w:r>
      <w:proofErr w:type="gramStart"/>
      <w:r w:rsidRPr="00B945BE">
        <w:rPr>
          <w:rFonts w:ascii="Arial" w:eastAsia="Times New Roman" w:hAnsi="Arial" w:cs="Arial"/>
          <w:sz w:val="22"/>
          <w:szCs w:val="22"/>
          <w:lang w:val="en-US" w:eastAsia="en-NZ"/>
        </w:rPr>
        <w:t>requirements</w:t>
      </w:r>
      <w:proofErr w:type="gramEnd"/>
      <w:r w:rsidRPr="00B945BE">
        <w:rPr>
          <w:rFonts w:ascii="Arial" w:eastAsia="Times New Roman" w:hAnsi="Arial" w:cs="Arial"/>
          <w:sz w:val="22"/>
          <w:szCs w:val="22"/>
          <w:lang w:val="en-US" w:eastAsia="en-NZ"/>
        </w:rPr>
        <w:t> </w:t>
      </w:r>
    </w:p>
    <w:p w14:paraId="547E09DE"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 xml:space="preserve">senior leaders and managers sometimes knowingly employing abusers with criminal convictions for sexual </w:t>
      </w:r>
      <w:proofErr w:type="gramStart"/>
      <w:r w:rsidRPr="00B945BE">
        <w:rPr>
          <w:rFonts w:ascii="Arial" w:eastAsia="Times New Roman" w:hAnsi="Arial" w:cs="Arial"/>
          <w:sz w:val="22"/>
          <w:szCs w:val="22"/>
          <w:lang w:val="en-US" w:eastAsia="en-NZ"/>
        </w:rPr>
        <w:t>abuse</w:t>
      </w:r>
      <w:proofErr w:type="gramEnd"/>
      <w:r w:rsidRPr="00B945BE">
        <w:rPr>
          <w:rFonts w:ascii="Arial" w:eastAsia="Times New Roman" w:hAnsi="Arial" w:cs="Arial"/>
          <w:sz w:val="22"/>
          <w:szCs w:val="22"/>
          <w:lang w:val="en-US" w:eastAsia="en-NZ"/>
        </w:rPr>
        <w:t> </w:t>
      </w:r>
    </w:p>
    <w:p w14:paraId="024D7660"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a lack of staff and carer diversity  </w:t>
      </w:r>
    </w:p>
    <w:p w14:paraId="70C2E37D"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under investment in staff and carers </w:t>
      </w:r>
    </w:p>
    <w:p w14:paraId="7F9E2F77"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 xml:space="preserve">recruitment of people with service or military backgrounds that contributed to punitive, command and control models of care in some </w:t>
      </w:r>
      <w:proofErr w:type="gramStart"/>
      <w:r w:rsidRPr="00B945BE">
        <w:rPr>
          <w:rFonts w:ascii="Arial" w:eastAsia="Times New Roman" w:hAnsi="Arial" w:cs="Arial"/>
          <w:sz w:val="22"/>
          <w:szCs w:val="22"/>
          <w:lang w:val="en-US" w:eastAsia="en-NZ"/>
        </w:rPr>
        <w:t>institutions</w:t>
      </w:r>
      <w:proofErr w:type="gramEnd"/>
      <w:r w:rsidRPr="00B945BE">
        <w:rPr>
          <w:rFonts w:ascii="Arial" w:eastAsia="Times New Roman" w:hAnsi="Arial" w:cs="Arial"/>
          <w:sz w:val="22"/>
          <w:szCs w:val="22"/>
          <w:lang w:val="en-US" w:eastAsia="en-NZ"/>
        </w:rPr>
        <w:t> </w:t>
      </w:r>
    </w:p>
    <w:p w14:paraId="728FDF24" w14:textId="77777777" w:rsidR="00076BA1" w:rsidRPr="00B945BE"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val="en-US" w:eastAsia="en-NZ"/>
        </w:rPr>
      </w:pPr>
      <w:r w:rsidRPr="00B945BE">
        <w:rPr>
          <w:rFonts w:ascii="Arial" w:eastAsia="Times New Roman" w:hAnsi="Arial" w:cs="Arial"/>
          <w:sz w:val="22"/>
          <w:szCs w:val="22"/>
          <w:lang w:val="en-US" w:eastAsia="en-NZ"/>
        </w:rPr>
        <w:t xml:space="preserve">poor or inadequate training and development specific to care roles, and on how to </w:t>
      </w:r>
      <w:proofErr w:type="spellStart"/>
      <w:r w:rsidRPr="00B945BE">
        <w:rPr>
          <w:rFonts w:ascii="Arial" w:eastAsia="Times New Roman" w:hAnsi="Arial" w:cs="Arial"/>
          <w:sz w:val="22"/>
          <w:szCs w:val="22"/>
          <w:lang w:val="en-US" w:eastAsia="en-NZ"/>
        </w:rPr>
        <w:t>recognise</w:t>
      </w:r>
      <w:proofErr w:type="spellEnd"/>
      <w:r w:rsidRPr="00B945BE">
        <w:rPr>
          <w:rFonts w:ascii="Arial" w:eastAsia="Times New Roman" w:hAnsi="Arial" w:cs="Arial"/>
          <w:sz w:val="22"/>
          <w:szCs w:val="22"/>
          <w:lang w:val="en-US" w:eastAsia="en-NZ"/>
        </w:rPr>
        <w:t xml:space="preserve"> the signs of abuse and neglect in care. </w:t>
      </w:r>
    </w:p>
    <w:p w14:paraId="14704C1C" w14:textId="77777777" w:rsidR="00076BA1" w:rsidRPr="008E79AE" w:rsidRDefault="00076BA1" w:rsidP="002528D4">
      <w:pPr>
        <w:pStyle w:val="ListParagraph"/>
        <w:numPr>
          <w:ilvl w:val="0"/>
          <w:numId w:val="50"/>
        </w:numPr>
        <w:ind w:left="2835"/>
        <w:rPr>
          <w:rFonts w:ascii="Arial" w:hAnsi="Arial" w:cs="Arial"/>
          <w:sz w:val="22"/>
          <w:szCs w:val="22"/>
          <w:lang w:eastAsia="en-NZ"/>
        </w:rPr>
      </w:pPr>
      <w:r w:rsidRPr="008E79AE">
        <w:rPr>
          <w:rFonts w:ascii="Arial" w:hAnsi="Arial" w:cs="Arial"/>
          <w:sz w:val="22"/>
          <w:szCs w:val="22"/>
        </w:rPr>
        <w:t>widely</w:t>
      </w:r>
      <w:r w:rsidRPr="008E79AE">
        <w:rPr>
          <w:rFonts w:ascii="Arial" w:hAnsi="Arial" w:cs="Arial"/>
          <w:sz w:val="22"/>
          <w:szCs w:val="22"/>
          <w:lang w:val="en-US" w:eastAsia="en-NZ"/>
        </w:rPr>
        <w:t xml:space="preserve"> variable, absent, or inaccessible complaints processes that were poorly implemented, including:</w:t>
      </w:r>
      <w:r w:rsidRPr="008E79AE">
        <w:rPr>
          <w:rFonts w:ascii="Arial" w:hAnsi="Arial" w:cs="Arial"/>
          <w:sz w:val="22"/>
          <w:szCs w:val="22"/>
          <w:lang w:eastAsia="en-NZ"/>
        </w:rPr>
        <w:t> </w:t>
      </w:r>
    </w:p>
    <w:p w14:paraId="33249488" w14:textId="77777777"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 xml:space="preserve">barriers faced by people in care to raise concerns or complaints, including a lack of access to whānau, communities, and </w:t>
      </w:r>
      <w:proofErr w:type="gramStart"/>
      <w:r w:rsidRPr="00076BA1">
        <w:rPr>
          <w:rFonts w:ascii="Arial" w:eastAsia="Times New Roman" w:hAnsi="Arial" w:cs="Arial"/>
          <w:sz w:val="22"/>
          <w:szCs w:val="22"/>
          <w:lang w:val="en-US" w:eastAsia="en-NZ"/>
        </w:rPr>
        <w:t>advocates</w:t>
      </w:r>
      <w:proofErr w:type="gramEnd"/>
      <w:r w:rsidRPr="00076BA1">
        <w:rPr>
          <w:rFonts w:ascii="Arial" w:eastAsia="Times New Roman" w:hAnsi="Arial" w:cs="Arial"/>
          <w:sz w:val="22"/>
          <w:szCs w:val="22"/>
          <w:lang w:eastAsia="en-NZ"/>
        </w:rPr>
        <w:t> </w:t>
      </w:r>
    </w:p>
    <w:p w14:paraId="1D62EE64" w14:textId="77777777"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 xml:space="preserve">consistent failures to believe people in care when they reported abuse or neglect, underpinned by societal attitudes like racism, ableism and </w:t>
      </w:r>
      <w:proofErr w:type="gramStart"/>
      <w:r w:rsidRPr="00076BA1">
        <w:rPr>
          <w:rFonts w:ascii="Arial" w:eastAsia="Times New Roman" w:hAnsi="Arial" w:cs="Arial"/>
          <w:sz w:val="22"/>
          <w:szCs w:val="22"/>
          <w:lang w:val="en-US" w:eastAsia="en-NZ"/>
        </w:rPr>
        <w:t>disablism</w:t>
      </w:r>
      <w:proofErr w:type="gramEnd"/>
      <w:r w:rsidRPr="00076BA1">
        <w:rPr>
          <w:rFonts w:ascii="Arial" w:eastAsia="Times New Roman" w:hAnsi="Arial" w:cs="Arial"/>
          <w:sz w:val="22"/>
          <w:szCs w:val="22"/>
          <w:lang w:val="en-US" w:eastAsia="en-NZ"/>
        </w:rPr>
        <w:t> </w:t>
      </w:r>
      <w:r w:rsidRPr="00076BA1">
        <w:rPr>
          <w:rFonts w:ascii="Arial" w:eastAsia="Times New Roman" w:hAnsi="Arial" w:cs="Arial"/>
          <w:sz w:val="22"/>
          <w:szCs w:val="22"/>
          <w:lang w:eastAsia="en-NZ"/>
        </w:rPr>
        <w:t> </w:t>
      </w:r>
    </w:p>
    <w:p w14:paraId="776022A7" w14:textId="77777777"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lastRenderedPageBreak/>
        <w:t xml:space="preserve">concerns or complaints being treated as an employment issue or as a sin to be forgiven, rather than (in many cases) criminal </w:t>
      </w:r>
      <w:proofErr w:type="spellStart"/>
      <w:proofErr w:type="gramStart"/>
      <w:r w:rsidRPr="00076BA1">
        <w:rPr>
          <w:rFonts w:ascii="Arial" w:eastAsia="Times New Roman" w:hAnsi="Arial" w:cs="Arial"/>
          <w:sz w:val="22"/>
          <w:szCs w:val="22"/>
          <w:lang w:val="en-US" w:eastAsia="en-NZ"/>
        </w:rPr>
        <w:t>behaviour</w:t>
      </w:r>
      <w:proofErr w:type="spellEnd"/>
      <w:proofErr w:type="gramEnd"/>
      <w:r w:rsidRPr="00076BA1">
        <w:rPr>
          <w:rFonts w:ascii="Arial" w:eastAsia="Times New Roman" w:hAnsi="Arial" w:cs="Arial"/>
          <w:sz w:val="22"/>
          <w:szCs w:val="22"/>
          <w:lang w:eastAsia="en-NZ"/>
        </w:rPr>
        <w:t> </w:t>
      </w:r>
    </w:p>
    <w:p w14:paraId="3E1E66F1" w14:textId="77777777"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 xml:space="preserve">senior leaders or managers </w:t>
      </w:r>
      <w:proofErr w:type="spellStart"/>
      <w:r w:rsidRPr="00076BA1">
        <w:rPr>
          <w:rFonts w:ascii="Arial" w:eastAsia="Times New Roman" w:hAnsi="Arial" w:cs="Arial"/>
          <w:sz w:val="22"/>
          <w:szCs w:val="22"/>
          <w:lang w:val="en-US" w:eastAsia="en-NZ"/>
        </w:rPr>
        <w:t>prioritising</w:t>
      </w:r>
      <w:proofErr w:type="spellEnd"/>
      <w:r w:rsidRPr="00076BA1">
        <w:rPr>
          <w:rFonts w:ascii="Arial" w:eastAsia="Times New Roman" w:hAnsi="Arial" w:cs="Arial"/>
          <w:sz w:val="22"/>
          <w:szCs w:val="22"/>
          <w:lang w:val="en-US" w:eastAsia="en-NZ"/>
        </w:rPr>
        <w:t xml:space="preserve"> institutional reputations over the safety of people in </w:t>
      </w:r>
      <w:proofErr w:type="gramStart"/>
      <w:r w:rsidRPr="00076BA1">
        <w:rPr>
          <w:rFonts w:ascii="Arial" w:eastAsia="Times New Roman" w:hAnsi="Arial" w:cs="Arial"/>
          <w:sz w:val="22"/>
          <w:szCs w:val="22"/>
          <w:lang w:val="en-US" w:eastAsia="en-NZ"/>
        </w:rPr>
        <w:t>care</w:t>
      </w:r>
      <w:proofErr w:type="gramEnd"/>
      <w:r w:rsidRPr="00076BA1">
        <w:rPr>
          <w:rFonts w:ascii="Arial" w:eastAsia="Times New Roman" w:hAnsi="Arial" w:cs="Arial"/>
          <w:sz w:val="22"/>
          <w:szCs w:val="22"/>
          <w:lang w:eastAsia="en-NZ"/>
        </w:rPr>
        <w:t> </w:t>
      </w:r>
    </w:p>
    <w:p w14:paraId="2F5FF236" w14:textId="3A61F65F"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 xml:space="preserve">senior leaders or managers </w:t>
      </w:r>
      <w:proofErr w:type="spellStart"/>
      <w:r w:rsidRPr="00076BA1">
        <w:rPr>
          <w:rFonts w:ascii="Arial" w:eastAsia="Times New Roman" w:hAnsi="Arial" w:cs="Arial"/>
          <w:sz w:val="22"/>
          <w:szCs w:val="22"/>
          <w:lang w:val="en-US" w:eastAsia="en-NZ"/>
        </w:rPr>
        <w:t>priori</w:t>
      </w:r>
      <w:r w:rsidR="00A97FC7">
        <w:rPr>
          <w:rFonts w:ascii="Arial" w:eastAsia="Times New Roman" w:hAnsi="Arial" w:cs="Arial"/>
          <w:sz w:val="22"/>
          <w:szCs w:val="22"/>
          <w:lang w:val="en-US" w:eastAsia="en-NZ"/>
        </w:rPr>
        <w:t>ti</w:t>
      </w:r>
      <w:r w:rsidRPr="00076BA1">
        <w:rPr>
          <w:rFonts w:ascii="Arial" w:eastAsia="Times New Roman" w:hAnsi="Arial" w:cs="Arial"/>
          <w:sz w:val="22"/>
          <w:szCs w:val="22"/>
          <w:lang w:val="en-US" w:eastAsia="en-NZ"/>
        </w:rPr>
        <w:t>sing</w:t>
      </w:r>
      <w:proofErr w:type="spellEnd"/>
      <w:r w:rsidRPr="00076BA1">
        <w:rPr>
          <w:rFonts w:ascii="Arial" w:eastAsia="Times New Roman" w:hAnsi="Arial" w:cs="Arial"/>
          <w:sz w:val="22"/>
          <w:szCs w:val="22"/>
          <w:lang w:val="en-US" w:eastAsia="en-NZ"/>
        </w:rPr>
        <w:t xml:space="preserve"> abusers’ reputations and future careers over the safety of people in care, including shifting the abuser to other residences or institutions and using confidential </w:t>
      </w:r>
      <w:proofErr w:type="gramStart"/>
      <w:r w:rsidRPr="00076BA1">
        <w:rPr>
          <w:rFonts w:ascii="Arial" w:eastAsia="Times New Roman" w:hAnsi="Arial" w:cs="Arial"/>
          <w:sz w:val="22"/>
          <w:szCs w:val="22"/>
          <w:lang w:val="en-US" w:eastAsia="en-NZ"/>
        </w:rPr>
        <w:t>settlements</w:t>
      </w:r>
      <w:proofErr w:type="gramEnd"/>
      <w:r w:rsidRPr="00076BA1">
        <w:rPr>
          <w:rFonts w:ascii="Arial" w:eastAsia="Times New Roman" w:hAnsi="Arial" w:cs="Arial"/>
          <w:sz w:val="22"/>
          <w:szCs w:val="22"/>
          <w:lang w:val="en-US" w:eastAsia="en-NZ"/>
        </w:rPr>
        <w:t>  </w:t>
      </w:r>
      <w:r w:rsidRPr="00076BA1">
        <w:rPr>
          <w:rFonts w:ascii="Arial" w:eastAsia="Times New Roman" w:hAnsi="Arial" w:cs="Arial"/>
          <w:sz w:val="22"/>
          <w:szCs w:val="22"/>
          <w:lang w:eastAsia="en-NZ"/>
        </w:rPr>
        <w:t> </w:t>
      </w:r>
    </w:p>
    <w:p w14:paraId="0EDBC01C" w14:textId="77777777" w:rsidR="00076BA1" w:rsidRPr="00076BA1" w:rsidRDefault="00076BA1" w:rsidP="002528D4">
      <w:pPr>
        <w:keepLines w:val="0"/>
        <w:numPr>
          <w:ilvl w:val="0"/>
          <w:numId w:val="74"/>
        </w:numPr>
        <w:spacing w:before="80" w:after="120" w:line="276" w:lineRule="auto"/>
        <w:ind w:left="3402" w:hanging="42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consistent failures to report complaints of abuse and neglect to NZ Police. </w:t>
      </w:r>
      <w:r w:rsidRPr="00076BA1">
        <w:rPr>
          <w:rFonts w:ascii="Arial" w:eastAsia="Times New Roman" w:hAnsi="Arial" w:cs="Arial"/>
          <w:sz w:val="22"/>
          <w:szCs w:val="22"/>
          <w:lang w:eastAsia="en-NZ"/>
        </w:rPr>
        <w:t> </w:t>
      </w:r>
    </w:p>
    <w:p w14:paraId="1F65B862" w14:textId="5B35666A" w:rsidR="00076BA1" w:rsidRPr="00076BA1" w:rsidRDefault="00076BA1" w:rsidP="002528D4">
      <w:pPr>
        <w:keepLines w:val="0"/>
        <w:numPr>
          <w:ilvl w:val="0"/>
          <w:numId w:val="50"/>
        </w:numPr>
        <w:spacing w:before="80" w:after="120" w:line="276" w:lineRule="auto"/>
        <w:ind w:left="283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 xml:space="preserve">ineffective, ad hoc and insufficient oversight and monitoring, which did little to prevent or respond to known abuse and </w:t>
      </w:r>
      <w:proofErr w:type="gramStart"/>
      <w:r w:rsidRPr="00076BA1">
        <w:rPr>
          <w:rFonts w:ascii="Arial" w:eastAsia="Times New Roman" w:hAnsi="Arial" w:cs="Arial"/>
          <w:sz w:val="22"/>
          <w:szCs w:val="22"/>
          <w:lang w:val="en-US" w:eastAsia="en-NZ"/>
        </w:rPr>
        <w:t>neglect</w:t>
      </w:r>
      <w:proofErr w:type="gramEnd"/>
      <w:r w:rsidRPr="00076BA1">
        <w:rPr>
          <w:rFonts w:ascii="Arial" w:eastAsia="Times New Roman" w:hAnsi="Arial" w:cs="Arial"/>
          <w:sz w:val="22"/>
          <w:szCs w:val="22"/>
          <w:lang w:eastAsia="en-NZ"/>
        </w:rPr>
        <w:t> </w:t>
      </w:r>
    </w:p>
    <w:p w14:paraId="1C5F42A6" w14:textId="77777777" w:rsidR="00076BA1" w:rsidRPr="00076BA1" w:rsidRDefault="00076BA1" w:rsidP="002528D4">
      <w:pPr>
        <w:keepLines w:val="0"/>
        <w:numPr>
          <w:ilvl w:val="0"/>
          <w:numId w:val="50"/>
        </w:numPr>
        <w:spacing w:before="80" w:after="120" w:line="276" w:lineRule="auto"/>
        <w:ind w:left="2835"/>
        <w:jc w:val="both"/>
        <w:textAlignment w:val="baseline"/>
        <w:rPr>
          <w:rFonts w:ascii="Arial" w:eastAsia="Times New Roman" w:hAnsi="Arial" w:cs="Arial"/>
          <w:sz w:val="22"/>
          <w:szCs w:val="22"/>
          <w:lang w:eastAsia="en-NZ"/>
        </w:rPr>
      </w:pPr>
      <w:r w:rsidRPr="00076BA1">
        <w:rPr>
          <w:rFonts w:ascii="Arial" w:eastAsia="Times New Roman" w:hAnsi="Arial" w:cs="Arial"/>
          <w:sz w:val="22"/>
          <w:szCs w:val="22"/>
          <w:lang w:val="en-US" w:eastAsia="en-NZ"/>
        </w:rPr>
        <w:t>consistent accountability failures, that allowed abuse and neglect to continue and gave many abusers a sense of impunity.</w:t>
      </w:r>
      <w:r w:rsidRPr="00076BA1">
        <w:rPr>
          <w:rFonts w:ascii="Arial" w:eastAsia="Times New Roman" w:hAnsi="Arial" w:cs="Arial"/>
          <w:sz w:val="22"/>
          <w:szCs w:val="22"/>
          <w:lang w:eastAsia="en-NZ"/>
        </w:rPr>
        <w:t> </w:t>
      </w:r>
    </w:p>
    <w:p w14:paraId="0D8C92E1" w14:textId="77777777" w:rsidR="00076BA1" w:rsidRPr="00076BA1" w:rsidRDefault="00076BA1" w:rsidP="002528D4">
      <w:pPr>
        <w:pStyle w:val="ListParagraph"/>
        <w:keepLines w:val="0"/>
        <w:widowControl w:val="0"/>
        <w:numPr>
          <w:ilvl w:val="0"/>
          <w:numId w:val="49"/>
        </w:numPr>
        <w:spacing w:before="240" w:after="120" w:line="276" w:lineRule="auto"/>
        <w:rPr>
          <w:rFonts w:ascii="Arial" w:hAnsi="Arial" w:cs="Arial"/>
          <w:sz w:val="22"/>
          <w:szCs w:val="22"/>
        </w:rPr>
      </w:pPr>
      <w:r w:rsidRPr="00D92C2D">
        <w:rPr>
          <w:rFonts w:ascii="Arial" w:hAnsi="Arial" w:cs="Arial"/>
          <w:sz w:val="22"/>
          <w:szCs w:val="22"/>
        </w:rPr>
        <w:t>The State did not take the steps it should have when it saw signs its care system was failing people in care. Those steps should have included: </w:t>
      </w:r>
    </w:p>
    <w:p w14:paraId="64EB7A88" w14:textId="2AA6CA6C"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 xml:space="preserve">legislation specific to care settings to give effect to the guarantees made to Māori in </w:t>
      </w:r>
      <w:proofErr w:type="spellStart"/>
      <w:r w:rsidRPr="00D92C2D">
        <w:rPr>
          <w:rFonts w:ascii="Arial" w:hAnsi="Arial" w:cs="Arial"/>
          <w:sz w:val="22"/>
          <w:szCs w:val="22"/>
        </w:rPr>
        <w:t>te</w:t>
      </w:r>
      <w:proofErr w:type="spellEnd"/>
      <w:r w:rsidRPr="00D92C2D">
        <w:rPr>
          <w:rFonts w:ascii="Arial" w:hAnsi="Arial" w:cs="Arial"/>
          <w:sz w:val="22"/>
          <w:szCs w:val="22"/>
        </w:rPr>
        <w:t xml:space="preserve"> </w:t>
      </w:r>
      <w:proofErr w:type="spellStart"/>
      <w:r w:rsidRPr="00D92C2D">
        <w:rPr>
          <w:rFonts w:ascii="Arial" w:hAnsi="Arial" w:cs="Arial"/>
          <w:sz w:val="22"/>
          <w:szCs w:val="22"/>
        </w:rPr>
        <w:t>Tiriti</w:t>
      </w:r>
      <w:proofErr w:type="spellEnd"/>
      <w:r w:rsidRPr="00D92C2D">
        <w:rPr>
          <w:rFonts w:ascii="Arial" w:hAnsi="Arial" w:cs="Arial"/>
          <w:sz w:val="22"/>
          <w:szCs w:val="22"/>
        </w:rPr>
        <w:t xml:space="preserve"> o Waitangi, particularly </w:t>
      </w:r>
      <w:proofErr w:type="spellStart"/>
      <w:r w:rsidRPr="00D92C2D">
        <w:rPr>
          <w:rFonts w:ascii="Arial" w:hAnsi="Arial" w:cs="Arial"/>
          <w:sz w:val="22"/>
          <w:szCs w:val="22"/>
        </w:rPr>
        <w:t>tino</w:t>
      </w:r>
      <w:proofErr w:type="spellEnd"/>
      <w:r w:rsidRPr="00D92C2D">
        <w:rPr>
          <w:rFonts w:ascii="Arial" w:hAnsi="Arial" w:cs="Arial"/>
          <w:sz w:val="22"/>
          <w:szCs w:val="22"/>
        </w:rPr>
        <w:t xml:space="preserve"> </w:t>
      </w:r>
      <w:proofErr w:type="gramStart"/>
      <w:r w:rsidRPr="00D92C2D">
        <w:rPr>
          <w:rFonts w:ascii="Arial" w:hAnsi="Arial" w:cs="Arial"/>
          <w:sz w:val="22"/>
          <w:szCs w:val="22"/>
        </w:rPr>
        <w:t>rangatiratanga</w:t>
      </w:r>
      <w:proofErr w:type="gramEnd"/>
      <w:r w:rsidRPr="00D92C2D">
        <w:rPr>
          <w:rFonts w:ascii="Arial" w:hAnsi="Arial" w:cs="Arial"/>
          <w:sz w:val="22"/>
          <w:szCs w:val="22"/>
        </w:rPr>
        <w:t>  </w:t>
      </w:r>
    </w:p>
    <w:p w14:paraId="38C8A779" w14:textId="5BB069E0"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 xml:space="preserve">legislation specific to care settings to respect, protect and </w:t>
      </w:r>
      <w:r w:rsidR="001A2101" w:rsidRPr="00D92C2D">
        <w:rPr>
          <w:rFonts w:ascii="Arial" w:hAnsi="Arial" w:cs="Arial"/>
          <w:sz w:val="22"/>
          <w:szCs w:val="22"/>
        </w:rPr>
        <w:t>fulfil</w:t>
      </w:r>
      <w:r w:rsidRPr="00D92C2D">
        <w:rPr>
          <w:rFonts w:ascii="Arial" w:hAnsi="Arial" w:cs="Arial"/>
          <w:sz w:val="22"/>
          <w:szCs w:val="22"/>
        </w:rPr>
        <w:t xml:space="preserve"> the human rights of people in </w:t>
      </w:r>
      <w:proofErr w:type="gramStart"/>
      <w:r w:rsidRPr="00D92C2D">
        <w:rPr>
          <w:rFonts w:ascii="Arial" w:hAnsi="Arial" w:cs="Arial"/>
          <w:sz w:val="22"/>
          <w:szCs w:val="22"/>
        </w:rPr>
        <w:t>care</w:t>
      </w:r>
      <w:proofErr w:type="gramEnd"/>
      <w:r w:rsidRPr="00D92C2D">
        <w:rPr>
          <w:rFonts w:ascii="Arial" w:hAnsi="Arial" w:cs="Arial"/>
          <w:sz w:val="22"/>
          <w:szCs w:val="22"/>
        </w:rPr>
        <w:t> </w:t>
      </w:r>
    </w:p>
    <w:p w14:paraId="04CD8E4C" w14:textId="19DA8BA5"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 xml:space="preserve">a suite of concrete supports or special measures that prioritised the reduction of inequities for families, whānau and communities, supported them to provide care and support at home, and </w:t>
      </w:r>
      <w:r w:rsidR="001A2101" w:rsidRPr="00D92C2D">
        <w:rPr>
          <w:rFonts w:ascii="Arial" w:hAnsi="Arial" w:cs="Arial"/>
          <w:sz w:val="22"/>
          <w:szCs w:val="22"/>
        </w:rPr>
        <w:t>minimi</w:t>
      </w:r>
      <w:r w:rsidR="001A2101">
        <w:rPr>
          <w:rFonts w:ascii="Arial" w:hAnsi="Arial" w:cs="Arial"/>
          <w:sz w:val="22"/>
          <w:szCs w:val="22"/>
        </w:rPr>
        <w:t>s</w:t>
      </w:r>
      <w:r w:rsidR="001A2101" w:rsidRPr="00D92C2D">
        <w:rPr>
          <w:rFonts w:ascii="Arial" w:hAnsi="Arial" w:cs="Arial"/>
          <w:sz w:val="22"/>
          <w:szCs w:val="22"/>
        </w:rPr>
        <w:t xml:space="preserve">ed </w:t>
      </w:r>
      <w:r w:rsidRPr="00D92C2D">
        <w:rPr>
          <w:rFonts w:ascii="Arial" w:hAnsi="Arial" w:cs="Arial"/>
          <w:sz w:val="22"/>
          <w:szCs w:val="22"/>
        </w:rPr>
        <w:t xml:space="preserve">entry into </w:t>
      </w:r>
      <w:proofErr w:type="gramStart"/>
      <w:r w:rsidRPr="00D92C2D">
        <w:rPr>
          <w:rFonts w:ascii="Arial" w:hAnsi="Arial" w:cs="Arial"/>
          <w:sz w:val="22"/>
          <w:szCs w:val="22"/>
        </w:rPr>
        <w:t>care</w:t>
      </w:r>
      <w:proofErr w:type="gramEnd"/>
      <w:r w:rsidRPr="00D92C2D">
        <w:rPr>
          <w:rFonts w:ascii="Arial" w:hAnsi="Arial" w:cs="Arial"/>
          <w:sz w:val="22"/>
          <w:szCs w:val="22"/>
        </w:rPr>
        <w:t>  </w:t>
      </w:r>
    </w:p>
    <w:p w14:paraId="5CD8BC12" w14:textId="77777777"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 xml:space="preserve">steps to minimise and ultimately end institutionalised environments and </w:t>
      </w:r>
      <w:proofErr w:type="gramStart"/>
      <w:r w:rsidRPr="00D92C2D">
        <w:rPr>
          <w:rFonts w:ascii="Arial" w:hAnsi="Arial" w:cs="Arial"/>
          <w:sz w:val="22"/>
          <w:szCs w:val="22"/>
        </w:rPr>
        <w:t>practices</w:t>
      </w:r>
      <w:proofErr w:type="gramEnd"/>
      <w:r w:rsidRPr="00D92C2D">
        <w:rPr>
          <w:rFonts w:ascii="Arial" w:hAnsi="Arial" w:cs="Arial"/>
          <w:sz w:val="22"/>
          <w:szCs w:val="22"/>
        </w:rPr>
        <w:t> </w:t>
      </w:r>
    </w:p>
    <w:p w14:paraId="01B3DCCE" w14:textId="77777777"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 xml:space="preserve">a national framework for safety in care, designed in partnership with Māori and co-designed with people in care, their families, whānau and communities, set out in </w:t>
      </w:r>
      <w:proofErr w:type="gramStart"/>
      <w:r w:rsidRPr="00D92C2D">
        <w:rPr>
          <w:rFonts w:ascii="Arial" w:hAnsi="Arial" w:cs="Arial"/>
          <w:sz w:val="22"/>
          <w:szCs w:val="22"/>
        </w:rPr>
        <w:t>legislation</w:t>
      </w:r>
      <w:proofErr w:type="gramEnd"/>
      <w:r w:rsidRPr="00D92C2D">
        <w:rPr>
          <w:rFonts w:ascii="Arial" w:hAnsi="Arial" w:cs="Arial"/>
          <w:sz w:val="22"/>
          <w:szCs w:val="22"/>
        </w:rPr>
        <w:t>  </w:t>
      </w:r>
    </w:p>
    <w:p w14:paraId="6C2A6B47" w14:textId="702C078A" w:rsidR="00076BA1" w:rsidRPr="00D92C2D" w:rsidRDefault="00076BA1" w:rsidP="002528D4">
      <w:pPr>
        <w:pStyle w:val="ListParagraph"/>
        <w:numPr>
          <w:ilvl w:val="0"/>
          <w:numId w:val="51"/>
        </w:numPr>
        <w:ind w:left="2835"/>
        <w:rPr>
          <w:rFonts w:ascii="Arial" w:hAnsi="Arial" w:cs="Arial"/>
          <w:sz w:val="22"/>
          <w:szCs w:val="22"/>
        </w:rPr>
      </w:pPr>
      <w:r w:rsidRPr="00D92C2D">
        <w:rPr>
          <w:rFonts w:ascii="Arial" w:hAnsi="Arial" w:cs="Arial"/>
          <w:sz w:val="22"/>
          <w:szCs w:val="22"/>
        </w:rPr>
        <w:t>best practice training and development standards for staff and carers</w:t>
      </w:r>
    </w:p>
    <w:p w14:paraId="32627596" w14:textId="77777777" w:rsidR="00076BA1" w:rsidRPr="00D92C2D" w:rsidRDefault="00076BA1" w:rsidP="002528D4">
      <w:pPr>
        <w:pStyle w:val="ListParagraph"/>
        <w:numPr>
          <w:ilvl w:val="0"/>
          <w:numId w:val="51"/>
        </w:numPr>
        <w:ind w:left="2835"/>
        <w:rPr>
          <w:rFonts w:ascii="Arial" w:hAnsi="Arial" w:cs="Arial"/>
          <w:sz w:val="22"/>
          <w:szCs w:val="22"/>
          <w:lang w:eastAsia="en-NZ"/>
        </w:rPr>
      </w:pPr>
      <w:r w:rsidRPr="00D92C2D">
        <w:rPr>
          <w:rFonts w:ascii="Arial" w:hAnsi="Arial" w:cs="Arial"/>
          <w:sz w:val="22"/>
          <w:szCs w:val="22"/>
        </w:rPr>
        <w:t>independent</w:t>
      </w:r>
      <w:r w:rsidRPr="00D92C2D">
        <w:rPr>
          <w:rFonts w:ascii="Arial" w:hAnsi="Arial" w:cs="Arial"/>
          <w:sz w:val="22"/>
          <w:szCs w:val="22"/>
          <w:lang w:val="en-US" w:eastAsia="en-NZ"/>
        </w:rPr>
        <w:t>, strategic, well-funded independent oversight and monitoring that looked across all care settings and consistently reported abuse and neglect to NZ Police.</w:t>
      </w:r>
      <w:r w:rsidRPr="00D92C2D">
        <w:rPr>
          <w:rFonts w:ascii="Arial" w:hAnsi="Arial" w:cs="Arial"/>
          <w:sz w:val="22"/>
          <w:szCs w:val="22"/>
          <w:lang w:eastAsia="en-NZ"/>
        </w:rPr>
        <w:t> </w:t>
      </w:r>
    </w:p>
    <w:p w14:paraId="43292D20" w14:textId="0ED7BBB9" w:rsidR="00453880" w:rsidRPr="00C628B9" w:rsidRDefault="6AE92AE1" w:rsidP="00293D1C">
      <w:pPr>
        <w:pStyle w:val="Heading4"/>
      </w:pPr>
      <w:r w:rsidRPr="00C628B9">
        <w:t>Take ā-</w:t>
      </w:r>
      <w:proofErr w:type="spellStart"/>
      <w:r w:rsidRPr="00C628B9">
        <w:t>whakapono</w:t>
      </w:r>
      <w:proofErr w:type="spellEnd"/>
      <w:r w:rsidRPr="00C628B9">
        <w:t xml:space="preserve"> </w:t>
      </w:r>
      <w:proofErr w:type="spellStart"/>
      <w:r w:rsidRPr="00C628B9">
        <w:t>ake</w:t>
      </w:r>
      <w:proofErr w:type="spellEnd"/>
      <w:r w:rsidR="6D416E54" w:rsidRPr="00C628B9">
        <w:t xml:space="preserve"> </w:t>
      </w:r>
      <w:proofErr w:type="spellStart"/>
      <w:r w:rsidR="6D416E54" w:rsidRPr="00C628B9">
        <w:t>i</w:t>
      </w:r>
      <w:proofErr w:type="spellEnd"/>
      <w:r w:rsidR="6D416E54" w:rsidRPr="00C628B9">
        <w:t xml:space="preserve"> </w:t>
      </w:r>
      <w:proofErr w:type="spellStart"/>
      <w:r w:rsidR="6D416E54" w:rsidRPr="00C628B9">
        <w:t>hua</w:t>
      </w:r>
      <w:proofErr w:type="spellEnd"/>
      <w:r w:rsidR="6D416E54" w:rsidRPr="00C628B9">
        <w:t xml:space="preserve"> ai </w:t>
      </w:r>
      <w:proofErr w:type="spellStart"/>
      <w:r w:rsidR="6D416E54" w:rsidRPr="00C628B9">
        <w:t>te</w:t>
      </w:r>
      <w:proofErr w:type="spellEnd"/>
      <w:r w:rsidR="6D416E54" w:rsidRPr="00C628B9">
        <w:t xml:space="preserve"> mahi </w:t>
      </w:r>
      <w:proofErr w:type="spellStart"/>
      <w:r w:rsidR="6D416E54" w:rsidRPr="00C628B9">
        <w:t>tūkino</w:t>
      </w:r>
      <w:proofErr w:type="spellEnd"/>
      <w:r w:rsidR="6D416E54" w:rsidRPr="00C628B9">
        <w:t xml:space="preserve"> </w:t>
      </w:r>
      <w:proofErr w:type="spellStart"/>
      <w:r w:rsidR="6D416E54" w:rsidRPr="00C628B9">
        <w:t>i</w:t>
      </w:r>
      <w:proofErr w:type="spellEnd"/>
      <w:r w:rsidR="6D416E54" w:rsidRPr="00C628B9">
        <w:t xml:space="preserve"> ngā </w:t>
      </w:r>
      <w:proofErr w:type="spellStart"/>
      <w:r w:rsidR="6D416E54" w:rsidRPr="00C628B9">
        <w:t>pūnaha</w:t>
      </w:r>
      <w:proofErr w:type="spellEnd"/>
      <w:r w:rsidR="6D416E54" w:rsidRPr="00C628B9">
        <w:t xml:space="preserve"> </w:t>
      </w:r>
      <w:proofErr w:type="spellStart"/>
      <w:proofErr w:type="gramStart"/>
      <w:r w:rsidR="6D416E54" w:rsidRPr="00C628B9">
        <w:t>taurima</w:t>
      </w:r>
      <w:proofErr w:type="spellEnd"/>
      <w:proofErr w:type="gramEnd"/>
    </w:p>
    <w:p w14:paraId="5930661C" w14:textId="0C5AF293" w:rsidR="00453880" w:rsidRPr="00C628B9" w:rsidRDefault="00453880" w:rsidP="00293D1C">
      <w:pPr>
        <w:pStyle w:val="Heading4"/>
      </w:pPr>
      <w:r w:rsidRPr="00C628B9">
        <w:t>Faith-specific factors</w:t>
      </w:r>
      <w:r w:rsidR="00642C85" w:rsidRPr="00C628B9">
        <w:t xml:space="preserve"> that caused or contributed to abuse and neglect in </w:t>
      </w:r>
      <w:proofErr w:type="gramStart"/>
      <w:r w:rsidR="00642C85" w:rsidRPr="00C628B9">
        <w:t>care</w:t>
      </w:r>
      <w:proofErr w:type="gramEnd"/>
    </w:p>
    <w:p w14:paraId="418EED77" w14:textId="19FCD801" w:rsidR="00650B6F" w:rsidRPr="00650B6F" w:rsidRDefault="00650B6F" w:rsidP="002528D4">
      <w:pPr>
        <w:pStyle w:val="ListParagraph"/>
        <w:keepLines w:val="0"/>
        <w:widowControl w:val="0"/>
        <w:numPr>
          <w:ilvl w:val="0"/>
          <w:numId w:val="49"/>
        </w:numPr>
        <w:spacing w:after="120" w:line="276" w:lineRule="auto"/>
        <w:ind w:left="2058" w:hanging="357"/>
        <w:rPr>
          <w:rFonts w:ascii="Arial" w:hAnsi="Arial" w:cs="Arial"/>
          <w:sz w:val="22"/>
          <w:szCs w:val="22"/>
        </w:rPr>
      </w:pPr>
      <w:r w:rsidRPr="00D92C2D">
        <w:rPr>
          <w:rFonts w:ascii="Arial" w:hAnsi="Arial" w:cs="Arial"/>
          <w:sz w:val="22"/>
          <w:szCs w:val="22"/>
        </w:rPr>
        <w:t>The</w:t>
      </w:r>
      <w:r w:rsidRPr="00650B6F">
        <w:rPr>
          <w:rFonts w:ascii="Arial" w:hAnsi="Arial" w:cs="Arial"/>
          <w:sz w:val="22"/>
          <w:szCs w:val="22"/>
        </w:rPr>
        <w:t xml:space="preserve"> authority and impunity of faith-based institutions created opportunities for abuse and neglect to occur and continue</w:t>
      </w:r>
      <w:r w:rsidR="001A2101">
        <w:rPr>
          <w:rFonts w:ascii="Arial" w:hAnsi="Arial" w:cs="Arial"/>
          <w:sz w:val="22"/>
          <w:szCs w:val="22"/>
        </w:rPr>
        <w:t>.</w:t>
      </w:r>
      <w:r w:rsidRPr="00650B6F">
        <w:rPr>
          <w:rFonts w:ascii="Arial" w:hAnsi="Arial" w:cs="Arial"/>
          <w:sz w:val="22"/>
          <w:szCs w:val="22"/>
        </w:rPr>
        <w:t> </w:t>
      </w:r>
    </w:p>
    <w:p w14:paraId="2338C2E7" w14:textId="0A9FEAA2" w:rsidR="00650B6F" w:rsidRPr="00650B6F" w:rsidRDefault="001A2101" w:rsidP="002528D4">
      <w:pPr>
        <w:pStyle w:val="ListParagraph"/>
        <w:keepLines w:val="0"/>
        <w:widowControl w:val="0"/>
        <w:numPr>
          <w:ilvl w:val="0"/>
          <w:numId w:val="49"/>
        </w:numPr>
        <w:spacing w:after="120" w:line="276" w:lineRule="auto"/>
        <w:ind w:left="2058" w:hanging="357"/>
        <w:rPr>
          <w:rFonts w:ascii="Arial" w:hAnsi="Arial" w:cs="Arial"/>
          <w:sz w:val="22"/>
          <w:szCs w:val="22"/>
        </w:rPr>
      </w:pPr>
      <w:r>
        <w:rPr>
          <w:rFonts w:ascii="Arial" w:hAnsi="Arial" w:cs="Arial"/>
          <w:sz w:val="22"/>
          <w:szCs w:val="22"/>
        </w:rPr>
        <w:t>D</w:t>
      </w:r>
      <w:r w:rsidRPr="00650B6F">
        <w:rPr>
          <w:rFonts w:ascii="Arial" w:hAnsi="Arial" w:cs="Arial"/>
          <w:sz w:val="22"/>
          <w:szCs w:val="22"/>
        </w:rPr>
        <w:t xml:space="preserve">iscriminatory </w:t>
      </w:r>
      <w:r w:rsidR="00650B6F" w:rsidRPr="00650B6F">
        <w:rPr>
          <w:rFonts w:ascii="Arial" w:hAnsi="Arial" w:cs="Arial"/>
          <w:sz w:val="22"/>
          <w:szCs w:val="22"/>
        </w:rPr>
        <w:t>attitudes, policies and practices that contributed to abuse and neglect</w:t>
      </w:r>
      <w:r>
        <w:rPr>
          <w:rFonts w:ascii="Arial" w:hAnsi="Arial" w:cs="Arial"/>
          <w:sz w:val="22"/>
          <w:szCs w:val="22"/>
        </w:rPr>
        <w:t>.</w:t>
      </w:r>
    </w:p>
    <w:p w14:paraId="45A1C212" w14:textId="33F90432" w:rsidR="00650B6F" w:rsidRPr="00650B6F" w:rsidRDefault="001A2101" w:rsidP="002528D4">
      <w:pPr>
        <w:pStyle w:val="ListParagraph"/>
        <w:keepLines w:val="0"/>
        <w:widowControl w:val="0"/>
        <w:numPr>
          <w:ilvl w:val="0"/>
          <w:numId w:val="49"/>
        </w:numPr>
        <w:spacing w:after="120" w:line="276" w:lineRule="auto"/>
        <w:ind w:left="2058" w:hanging="357"/>
        <w:rPr>
          <w:rFonts w:ascii="Arial" w:hAnsi="Arial" w:cs="Arial"/>
          <w:sz w:val="22"/>
          <w:szCs w:val="22"/>
        </w:rPr>
      </w:pPr>
      <w:r>
        <w:rPr>
          <w:rFonts w:ascii="Arial" w:hAnsi="Arial" w:cs="Arial"/>
          <w:sz w:val="22"/>
          <w:szCs w:val="22"/>
        </w:rPr>
        <w:t>H</w:t>
      </w:r>
      <w:r w:rsidRPr="00650B6F">
        <w:rPr>
          <w:rFonts w:ascii="Arial" w:hAnsi="Arial" w:cs="Arial"/>
          <w:sz w:val="22"/>
          <w:szCs w:val="22"/>
        </w:rPr>
        <w:t xml:space="preserve">armful </w:t>
      </w:r>
      <w:r w:rsidR="00650B6F" w:rsidRPr="00650B6F">
        <w:rPr>
          <w:rFonts w:ascii="Arial" w:hAnsi="Arial" w:cs="Arial"/>
          <w:sz w:val="22"/>
          <w:szCs w:val="22"/>
        </w:rPr>
        <w:t xml:space="preserve">use of beliefs and practices which created environments that fostered abuse and </w:t>
      </w:r>
      <w:proofErr w:type="gramStart"/>
      <w:r w:rsidR="00650B6F" w:rsidRPr="00650B6F">
        <w:rPr>
          <w:rFonts w:ascii="Arial" w:hAnsi="Arial" w:cs="Arial"/>
          <w:sz w:val="22"/>
          <w:szCs w:val="22"/>
        </w:rPr>
        <w:t>neglect</w:t>
      </w:r>
      <w:proofErr w:type="gramEnd"/>
      <w:r w:rsidR="00650B6F" w:rsidRPr="00650B6F">
        <w:rPr>
          <w:rFonts w:ascii="Arial" w:hAnsi="Arial" w:cs="Arial"/>
          <w:sz w:val="22"/>
          <w:szCs w:val="22"/>
        </w:rPr>
        <w:t>  </w:t>
      </w:r>
    </w:p>
    <w:p w14:paraId="25ACE9E9" w14:textId="21742893" w:rsidR="00351912" w:rsidRPr="00351912" w:rsidRDefault="00351912" w:rsidP="00293D1C">
      <w:pPr>
        <w:pStyle w:val="Heading4"/>
      </w:pPr>
      <w:r w:rsidRPr="00351912">
        <w:lastRenderedPageBreak/>
        <w:t>Take ā-</w:t>
      </w:r>
      <w:proofErr w:type="spellStart"/>
      <w:r w:rsidRPr="00351912">
        <w:t>pūnaha</w:t>
      </w:r>
      <w:proofErr w:type="spellEnd"/>
      <w:r w:rsidR="005272EB">
        <w:t xml:space="preserve"> | </w:t>
      </w:r>
      <w:bookmarkStart w:id="104" w:name="_Toc162516359"/>
      <w:bookmarkStart w:id="105" w:name="_Toc162966578"/>
      <w:bookmarkStart w:id="106" w:name="_Toc163462764"/>
      <w:bookmarkStart w:id="107" w:name="_Toc166511750"/>
      <w:bookmarkStart w:id="108" w:name="_Toc168994127"/>
      <w:r w:rsidRPr="00351912">
        <w:t xml:space="preserve">Systemic </w:t>
      </w:r>
      <w:proofErr w:type="gramStart"/>
      <w:r w:rsidRPr="00351912">
        <w:t>factors</w:t>
      </w:r>
      <w:bookmarkEnd w:id="104"/>
      <w:bookmarkEnd w:id="105"/>
      <w:bookmarkEnd w:id="106"/>
      <w:bookmarkEnd w:id="107"/>
      <w:bookmarkEnd w:id="108"/>
      <w:proofErr w:type="gramEnd"/>
    </w:p>
    <w:p w14:paraId="7596449E" w14:textId="19EF7D0A" w:rsidR="00351912" w:rsidRPr="00611BAD" w:rsidRDefault="00351912" w:rsidP="002528D4">
      <w:pPr>
        <w:pStyle w:val="ListParagraph"/>
        <w:keepLines w:val="0"/>
        <w:widowControl w:val="0"/>
        <w:numPr>
          <w:ilvl w:val="0"/>
          <w:numId w:val="49"/>
        </w:numPr>
        <w:spacing w:after="120" w:line="276" w:lineRule="auto"/>
        <w:ind w:hanging="357"/>
        <w:rPr>
          <w:rFonts w:ascii="Arial" w:hAnsi="Arial" w:cs="Arial"/>
          <w:sz w:val="22"/>
          <w:szCs w:val="22"/>
        </w:rPr>
      </w:pPr>
      <w:r w:rsidRPr="00611BAD">
        <w:rPr>
          <w:rFonts w:ascii="Arial" w:hAnsi="Arial" w:cs="Arial"/>
          <w:sz w:val="22"/>
          <w:szCs w:val="22"/>
        </w:rPr>
        <w:t>The following systemic factors contributed to abuse and neglect in care:</w:t>
      </w:r>
    </w:p>
    <w:p w14:paraId="681542C1"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lang w:val="en-US" w:eastAsia="en-NZ"/>
        </w:rPr>
        <w:t xml:space="preserve">people in care, whānau and communities had limited input into </w:t>
      </w:r>
      <w:r w:rsidRPr="00611BAD">
        <w:rPr>
          <w:rFonts w:ascii="Arial" w:hAnsi="Arial" w:cs="Arial"/>
          <w:sz w:val="22"/>
          <w:szCs w:val="22"/>
        </w:rPr>
        <w:t xml:space="preserve">State decisions about </w:t>
      </w:r>
      <w:proofErr w:type="gramStart"/>
      <w:r w:rsidRPr="00611BAD">
        <w:rPr>
          <w:rFonts w:ascii="Arial" w:hAnsi="Arial" w:cs="Arial"/>
          <w:sz w:val="22"/>
          <w:szCs w:val="22"/>
        </w:rPr>
        <w:t>care</w:t>
      </w:r>
      <w:proofErr w:type="gramEnd"/>
      <w:r w:rsidRPr="00611BAD">
        <w:rPr>
          <w:rFonts w:ascii="Arial" w:hAnsi="Arial" w:cs="Arial"/>
          <w:sz w:val="22"/>
          <w:szCs w:val="22"/>
        </w:rPr>
        <w:t> </w:t>
      </w:r>
    </w:p>
    <w:p w14:paraId="12AEDC81" w14:textId="7322C69B"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the State’s attempts to deal with institutional discrimination, which impacted who went into care and who experienced abuse and neglect in care, were </w:t>
      </w:r>
      <w:proofErr w:type="gramStart"/>
      <w:r w:rsidRPr="00611BAD">
        <w:rPr>
          <w:rFonts w:ascii="Arial" w:hAnsi="Arial" w:cs="Arial"/>
          <w:sz w:val="22"/>
          <w:szCs w:val="22"/>
        </w:rPr>
        <w:t>lacklustre</w:t>
      </w:r>
      <w:proofErr w:type="gramEnd"/>
      <w:r w:rsidRPr="00611BAD">
        <w:rPr>
          <w:rFonts w:ascii="Arial" w:hAnsi="Arial" w:cs="Arial"/>
          <w:sz w:val="22"/>
          <w:szCs w:val="22"/>
        </w:rPr>
        <w:t> </w:t>
      </w:r>
    </w:p>
    <w:p w14:paraId="594DF40A" w14:textId="182A1D59"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legislative and policy settings were discriminatory, underpinned by societal attitudes like racism, ableism and disablism, </w:t>
      </w:r>
      <w:r w:rsidR="007962E2">
        <w:rPr>
          <w:rFonts w:ascii="Arial" w:hAnsi="Arial" w:cs="Arial"/>
          <w:sz w:val="22"/>
          <w:szCs w:val="22"/>
        </w:rPr>
        <w:t xml:space="preserve">sexism, homophobia and transphobia, </w:t>
      </w:r>
      <w:r w:rsidRPr="00611BAD">
        <w:rPr>
          <w:rFonts w:ascii="Arial" w:hAnsi="Arial" w:cs="Arial"/>
          <w:sz w:val="22"/>
          <w:szCs w:val="22"/>
        </w:rPr>
        <w:t xml:space="preserve">negative stereotypes of children and young people as delinquents, and negative attitudes towards people living in </w:t>
      </w:r>
      <w:proofErr w:type="gramStart"/>
      <w:r w:rsidRPr="00611BAD">
        <w:rPr>
          <w:rFonts w:ascii="Arial" w:hAnsi="Arial" w:cs="Arial"/>
          <w:sz w:val="22"/>
          <w:szCs w:val="22"/>
        </w:rPr>
        <w:t>poverty</w:t>
      </w:r>
      <w:proofErr w:type="gramEnd"/>
      <w:r w:rsidRPr="00611BAD">
        <w:rPr>
          <w:rFonts w:ascii="Arial" w:hAnsi="Arial" w:cs="Arial"/>
          <w:sz w:val="22"/>
          <w:szCs w:val="22"/>
        </w:rPr>
        <w:t>  </w:t>
      </w:r>
    </w:p>
    <w:p w14:paraId="1E97FFCC"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lang w:eastAsia="en-NZ"/>
        </w:rPr>
      </w:pPr>
      <w:r w:rsidRPr="00611BAD">
        <w:rPr>
          <w:rFonts w:ascii="Arial" w:hAnsi="Arial" w:cs="Arial"/>
          <w:sz w:val="22"/>
          <w:szCs w:val="22"/>
        </w:rPr>
        <w:t>the State</w:t>
      </w:r>
      <w:r w:rsidRPr="00611BAD">
        <w:rPr>
          <w:rFonts w:ascii="Arial" w:hAnsi="Arial" w:cs="Arial"/>
          <w:sz w:val="22"/>
          <w:szCs w:val="22"/>
          <w:lang w:val="en-US" w:eastAsia="en-NZ"/>
        </w:rPr>
        <w:t xml:space="preserve"> generally ignored the rights of people in care:</w:t>
      </w:r>
      <w:r w:rsidRPr="00611BAD">
        <w:rPr>
          <w:rFonts w:ascii="Arial" w:hAnsi="Arial" w:cs="Arial"/>
          <w:sz w:val="22"/>
          <w:szCs w:val="22"/>
          <w:lang w:eastAsia="en-NZ"/>
        </w:rPr>
        <w:t> </w:t>
      </w:r>
    </w:p>
    <w:p w14:paraId="483CF89F" w14:textId="77777777" w:rsidR="005D7ABB" w:rsidRPr="00611BAD" w:rsidRDefault="005D7ABB" w:rsidP="002528D4">
      <w:pPr>
        <w:pStyle w:val="ListParagraph"/>
        <w:numPr>
          <w:ilvl w:val="0"/>
          <w:numId w:val="53"/>
        </w:numPr>
        <w:spacing w:after="120" w:line="276" w:lineRule="auto"/>
        <w:ind w:left="3544" w:hanging="357"/>
        <w:rPr>
          <w:rFonts w:ascii="Arial" w:hAnsi="Arial" w:cs="Arial"/>
          <w:sz w:val="22"/>
          <w:szCs w:val="22"/>
        </w:rPr>
      </w:pPr>
      <w:r w:rsidRPr="00611BAD">
        <w:rPr>
          <w:rFonts w:ascii="Arial" w:hAnsi="Arial" w:cs="Arial"/>
          <w:sz w:val="22"/>
          <w:szCs w:val="22"/>
        </w:rPr>
        <w:t xml:space="preserve">the State did not give effect to rights guaranteed in </w:t>
      </w:r>
      <w:proofErr w:type="spellStart"/>
      <w:r w:rsidRPr="00611BAD">
        <w:rPr>
          <w:rFonts w:ascii="Arial" w:hAnsi="Arial" w:cs="Arial"/>
          <w:sz w:val="22"/>
          <w:szCs w:val="22"/>
        </w:rPr>
        <w:t>te</w:t>
      </w:r>
      <w:proofErr w:type="spellEnd"/>
      <w:r w:rsidRPr="00611BAD">
        <w:rPr>
          <w:rFonts w:ascii="Arial" w:hAnsi="Arial" w:cs="Arial"/>
          <w:sz w:val="22"/>
          <w:szCs w:val="22"/>
        </w:rPr>
        <w:t xml:space="preserve"> </w:t>
      </w:r>
      <w:proofErr w:type="spellStart"/>
      <w:r w:rsidRPr="00611BAD">
        <w:rPr>
          <w:rFonts w:ascii="Arial" w:hAnsi="Arial" w:cs="Arial"/>
          <w:sz w:val="22"/>
          <w:szCs w:val="22"/>
        </w:rPr>
        <w:t>Tiriti</w:t>
      </w:r>
      <w:proofErr w:type="spellEnd"/>
      <w:r w:rsidRPr="00611BAD">
        <w:rPr>
          <w:rFonts w:ascii="Arial" w:hAnsi="Arial" w:cs="Arial"/>
          <w:sz w:val="22"/>
          <w:szCs w:val="22"/>
        </w:rPr>
        <w:t xml:space="preserve"> o Waitangi, particularly </w:t>
      </w:r>
      <w:proofErr w:type="spellStart"/>
      <w:r w:rsidRPr="00611BAD">
        <w:rPr>
          <w:rFonts w:ascii="Arial" w:hAnsi="Arial" w:cs="Arial"/>
          <w:sz w:val="22"/>
          <w:szCs w:val="22"/>
        </w:rPr>
        <w:t>tino</w:t>
      </w:r>
      <w:proofErr w:type="spellEnd"/>
      <w:r w:rsidRPr="00611BAD">
        <w:rPr>
          <w:rFonts w:ascii="Arial" w:hAnsi="Arial" w:cs="Arial"/>
          <w:sz w:val="22"/>
          <w:szCs w:val="22"/>
        </w:rPr>
        <w:t xml:space="preserve"> </w:t>
      </w:r>
      <w:proofErr w:type="gramStart"/>
      <w:r w:rsidRPr="00611BAD">
        <w:rPr>
          <w:rFonts w:ascii="Arial" w:hAnsi="Arial" w:cs="Arial"/>
          <w:sz w:val="22"/>
          <w:szCs w:val="22"/>
        </w:rPr>
        <w:t>rangatiratanga</w:t>
      </w:r>
      <w:proofErr w:type="gramEnd"/>
      <w:r w:rsidRPr="00611BAD">
        <w:rPr>
          <w:rFonts w:ascii="Arial" w:hAnsi="Arial" w:cs="Arial"/>
          <w:sz w:val="22"/>
          <w:szCs w:val="22"/>
        </w:rPr>
        <w:t>  </w:t>
      </w:r>
    </w:p>
    <w:p w14:paraId="661AB87C" w14:textId="77777777" w:rsidR="005D7ABB" w:rsidRPr="00611BAD" w:rsidRDefault="005D7ABB" w:rsidP="002528D4">
      <w:pPr>
        <w:pStyle w:val="ListParagraph"/>
        <w:numPr>
          <w:ilvl w:val="0"/>
          <w:numId w:val="53"/>
        </w:numPr>
        <w:spacing w:after="120" w:line="276" w:lineRule="auto"/>
        <w:ind w:left="3544" w:hanging="357"/>
        <w:rPr>
          <w:rFonts w:ascii="Arial" w:hAnsi="Arial" w:cs="Arial"/>
          <w:sz w:val="22"/>
          <w:szCs w:val="22"/>
          <w:lang w:eastAsia="en-NZ"/>
        </w:rPr>
      </w:pPr>
      <w:r w:rsidRPr="00611BAD">
        <w:rPr>
          <w:rFonts w:ascii="Arial" w:hAnsi="Arial" w:cs="Arial"/>
          <w:sz w:val="22"/>
          <w:szCs w:val="22"/>
        </w:rPr>
        <w:t>the State did not progressively respect, protect and fulfil the human</w:t>
      </w:r>
      <w:r w:rsidRPr="00611BAD">
        <w:rPr>
          <w:rFonts w:ascii="Arial" w:hAnsi="Arial" w:cs="Arial"/>
          <w:sz w:val="22"/>
          <w:szCs w:val="22"/>
          <w:lang w:val="en-US" w:eastAsia="en-NZ"/>
        </w:rPr>
        <w:t xml:space="preserve"> rights of people in care and their </w:t>
      </w:r>
      <w:proofErr w:type="gramStart"/>
      <w:r w:rsidRPr="00611BAD">
        <w:rPr>
          <w:rFonts w:ascii="Arial" w:hAnsi="Arial" w:cs="Arial"/>
          <w:sz w:val="22"/>
          <w:szCs w:val="22"/>
          <w:lang w:val="en-US" w:eastAsia="en-NZ"/>
        </w:rPr>
        <w:t>whānau</w:t>
      </w:r>
      <w:proofErr w:type="gramEnd"/>
      <w:r w:rsidRPr="00611BAD">
        <w:rPr>
          <w:rFonts w:ascii="Arial" w:hAnsi="Arial" w:cs="Arial"/>
          <w:sz w:val="22"/>
          <w:szCs w:val="22"/>
          <w:lang w:val="en-US" w:eastAsia="en-NZ"/>
        </w:rPr>
        <w:t> </w:t>
      </w:r>
      <w:r w:rsidRPr="00611BAD">
        <w:rPr>
          <w:rFonts w:ascii="Arial" w:hAnsi="Arial" w:cs="Arial"/>
          <w:sz w:val="22"/>
          <w:szCs w:val="22"/>
          <w:lang w:eastAsia="en-NZ"/>
        </w:rPr>
        <w:t> </w:t>
      </w:r>
    </w:p>
    <w:p w14:paraId="2A246D40"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lang w:val="en-US" w:eastAsia="en-NZ"/>
        </w:rPr>
        <w:t xml:space="preserve">the </w:t>
      </w:r>
      <w:r w:rsidRPr="00611BAD">
        <w:rPr>
          <w:rFonts w:ascii="Arial" w:hAnsi="Arial" w:cs="Arial"/>
          <w:sz w:val="22"/>
          <w:szCs w:val="22"/>
        </w:rPr>
        <w:t xml:space="preserve">State lacked diversity and lived experience of care in its </w:t>
      </w:r>
      <w:proofErr w:type="gramStart"/>
      <w:r w:rsidRPr="00611BAD">
        <w:rPr>
          <w:rFonts w:ascii="Arial" w:hAnsi="Arial" w:cs="Arial"/>
          <w:sz w:val="22"/>
          <w:szCs w:val="22"/>
        </w:rPr>
        <w:t>leadership</w:t>
      </w:r>
      <w:proofErr w:type="gramEnd"/>
      <w:r w:rsidRPr="00611BAD">
        <w:rPr>
          <w:rFonts w:ascii="Arial" w:hAnsi="Arial" w:cs="Arial"/>
          <w:sz w:val="22"/>
          <w:szCs w:val="22"/>
        </w:rPr>
        <w:t> </w:t>
      </w:r>
    </w:p>
    <w:p w14:paraId="528001EC"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the State did not ensure people in care were safeguarded from abuse or neglect, or had effective oversight and </w:t>
      </w:r>
      <w:proofErr w:type="gramStart"/>
      <w:r w:rsidRPr="00611BAD">
        <w:rPr>
          <w:rFonts w:ascii="Arial" w:hAnsi="Arial" w:cs="Arial"/>
          <w:sz w:val="22"/>
          <w:szCs w:val="22"/>
        </w:rPr>
        <w:t>monitoring</w:t>
      </w:r>
      <w:proofErr w:type="gramEnd"/>
      <w:r w:rsidRPr="00611BAD">
        <w:rPr>
          <w:rFonts w:ascii="Arial" w:hAnsi="Arial" w:cs="Arial"/>
          <w:sz w:val="22"/>
          <w:szCs w:val="22"/>
        </w:rPr>
        <w:t> </w:t>
      </w:r>
    </w:p>
    <w:p w14:paraId="13D69420"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there was a lack of State accountability for abuse and neglect, particularly those with statutory responsibilities to people in </w:t>
      </w:r>
      <w:proofErr w:type="gramStart"/>
      <w:r w:rsidRPr="00611BAD">
        <w:rPr>
          <w:rFonts w:ascii="Arial" w:hAnsi="Arial" w:cs="Arial"/>
          <w:sz w:val="22"/>
          <w:szCs w:val="22"/>
        </w:rPr>
        <w:t>care</w:t>
      </w:r>
      <w:proofErr w:type="gramEnd"/>
      <w:r w:rsidRPr="00611BAD">
        <w:rPr>
          <w:rFonts w:ascii="Arial" w:hAnsi="Arial" w:cs="Arial"/>
          <w:sz w:val="22"/>
          <w:szCs w:val="22"/>
        </w:rPr>
        <w:t> </w:t>
      </w:r>
    </w:p>
    <w:p w14:paraId="29FD5DDA"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the State did not ensure there was a comprehensive regulatory care framework that was enforced and properly invested in and </w:t>
      </w:r>
      <w:proofErr w:type="gramStart"/>
      <w:r w:rsidRPr="00611BAD">
        <w:rPr>
          <w:rFonts w:ascii="Arial" w:hAnsi="Arial" w:cs="Arial"/>
          <w:sz w:val="22"/>
          <w:szCs w:val="22"/>
        </w:rPr>
        <w:t>resourced</w:t>
      </w:r>
      <w:proofErr w:type="gramEnd"/>
      <w:r w:rsidRPr="00611BAD">
        <w:rPr>
          <w:rFonts w:ascii="Arial" w:hAnsi="Arial" w:cs="Arial"/>
          <w:sz w:val="22"/>
          <w:szCs w:val="22"/>
        </w:rPr>
        <w:t> </w:t>
      </w:r>
    </w:p>
    <w:p w14:paraId="78063FF2"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rPr>
      </w:pPr>
      <w:r w:rsidRPr="00611BAD">
        <w:rPr>
          <w:rFonts w:ascii="Arial" w:hAnsi="Arial" w:cs="Arial"/>
          <w:sz w:val="22"/>
          <w:szCs w:val="22"/>
        </w:rPr>
        <w:t xml:space="preserve">the State failed to respond to signs of systemic abuse and neglect, taking no steps to understand if its system of care was </w:t>
      </w:r>
      <w:proofErr w:type="gramStart"/>
      <w:r w:rsidRPr="00611BAD">
        <w:rPr>
          <w:rFonts w:ascii="Arial" w:hAnsi="Arial" w:cs="Arial"/>
          <w:sz w:val="22"/>
          <w:szCs w:val="22"/>
        </w:rPr>
        <w:t>failing</w:t>
      </w:r>
      <w:proofErr w:type="gramEnd"/>
      <w:r w:rsidRPr="00611BAD">
        <w:rPr>
          <w:rFonts w:ascii="Arial" w:hAnsi="Arial" w:cs="Arial"/>
          <w:sz w:val="22"/>
          <w:szCs w:val="22"/>
        </w:rPr>
        <w:t> </w:t>
      </w:r>
    </w:p>
    <w:p w14:paraId="22D01942" w14:textId="77777777" w:rsidR="005D7ABB" w:rsidRPr="00611BAD" w:rsidRDefault="005D7ABB" w:rsidP="002528D4">
      <w:pPr>
        <w:pStyle w:val="ListParagraph"/>
        <w:numPr>
          <w:ilvl w:val="0"/>
          <w:numId w:val="52"/>
        </w:numPr>
        <w:spacing w:after="120" w:line="276" w:lineRule="auto"/>
        <w:ind w:left="2835" w:hanging="357"/>
        <w:rPr>
          <w:rFonts w:ascii="Arial" w:hAnsi="Arial" w:cs="Arial"/>
          <w:sz w:val="22"/>
          <w:szCs w:val="22"/>
          <w:lang w:eastAsia="en-NZ"/>
        </w:rPr>
      </w:pPr>
      <w:r w:rsidRPr="00611BAD">
        <w:rPr>
          <w:rFonts w:ascii="Arial" w:hAnsi="Arial" w:cs="Arial"/>
          <w:sz w:val="22"/>
          <w:szCs w:val="22"/>
        </w:rPr>
        <w:t>the St</w:t>
      </w:r>
      <w:proofErr w:type="spellStart"/>
      <w:r w:rsidRPr="00611BAD">
        <w:rPr>
          <w:rFonts w:ascii="Arial" w:hAnsi="Arial" w:cs="Arial"/>
          <w:sz w:val="22"/>
          <w:szCs w:val="22"/>
          <w:lang w:val="en-US" w:eastAsia="en-NZ"/>
        </w:rPr>
        <w:t>ate’s</w:t>
      </w:r>
      <w:proofErr w:type="spellEnd"/>
      <w:r w:rsidRPr="00611BAD">
        <w:rPr>
          <w:rFonts w:ascii="Arial" w:hAnsi="Arial" w:cs="Arial"/>
          <w:sz w:val="22"/>
          <w:szCs w:val="22"/>
          <w:lang w:val="en-US" w:eastAsia="en-NZ"/>
        </w:rPr>
        <w:t xml:space="preserve"> structure clouded its response to signs of system failure.</w:t>
      </w:r>
      <w:r w:rsidRPr="00611BAD">
        <w:rPr>
          <w:rFonts w:ascii="Arial" w:hAnsi="Arial" w:cs="Arial"/>
          <w:sz w:val="22"/>
          <w:szCs w:val="22"/>
          <w:lang w:eastAsia="en-NZ"/>
        </w:rPr>
        <w:t> </w:t>
      </w:r>
    </w:p>
    <w:p w14:paraId="2465B3A6" w14:textId="77777777" w:rsidR="005D7ABB" w:rsidRPr="00611BAD" w:rsidRDefault="005D7ABB" w:rsidP="002528D4">
      <w:pPr>
        <w:pStyle w:val="ListParagraph"/>
        <w:keepLines w:val="0"/>
        <w:widowControl w:val="0"/>
        <w:numPr>
          <w:ilvl w:val="0"/>
          <w:numId w:val="49"/>
        </w:numPr>
        <w:spacing w:after="120" w:line="276" w:lineRule="auto"/>
        <w:ind w:hanging="357"/>
        <w:rPr>
          <w:rFonts w:ascii="Arial" w:hAnsi="Arial" w:cs="Arial"/>
          <w:sz w:val="22"/>
          <w:szCs w:val="22"/>
        </w:rPr>
      </w:pPr>
      <w:r w:rsidRPr="00611BAD">
        <w:rPr>
          <w:rFonts w:ascii="Arial" w:hAnsi="Arial" w:cs="Arial"/>
          <w:sz w:val="22"/>
          <w:szCs w:val="22"/>
        </w:rPr>
        <w:t>The State did not take the steps it should have when it saw signs its care system was failing people in care. Those steps should have included: </w:t>
      </w:r>
    </w:p>
    <w:p w14:paraId="6CA9A365" w14:textId="77777777"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t xml:space="preserve">legislation specific to care settings to give effect to the guarantees made to Māori in </w:t>
      </w:r>
      <w:proofErr w:type="spellStart"/>
      <w:r w:rsidRPr="00611BAD">
        <w:rPr>
          <w:rFonts w:ascii="Arial" w:hAnsi="Arial" w:cs="Arial"/>
          <w:sz w:val="22"/>
          <w:szCs w:val="22"/>
        </w:rPr>
        <w:t>te</w:t>
      </w:r>
      <w:proofErr w:type="spellEnd"/>
      <w:r w:rsidRPr="00611BAD">
        <w:rPr>
          <w:rFonts w:ascii="Arial" w:hAnsi="Arial" w:cs="Arial"/>
          <w:sz w:val="22"/>
          <w:szCs w:val="22"/>
        </w:rPr>
        <w:t xml:space="preserve"> </w:t>
      </w:r>
      <w:proofErr w:type="spellStart"/>
      <w:r w:rsidRPr="00611BAD">
        <w:rPr>
          <w:rFonts w:ascii="Arial" w:hAnsi="Arial" w:cs="Arial"/>
          <w:sz w:val="22"/>
          <w:szCs w:val="22"/>
        </w:rPr>
        <w:t>Tiriti</w:t>
      </w:r>
      <w:proofErr w:type="spellEnd"/>
      <w:r w:rsidRPr="00611BAD">
        <w:rPr>
          <w:rFonts w:ascii="Arial" w:hAnsi="Arial" w:cs="Arial"/>
          <w:sz w:val="22"/>
          <w:szCs w:val="22"/>
        </w:rPr>
        <w:t xml:space="preserve"> o Waitangi, particularly </w:t>
      </w:r>
      <w:proofErr w:type="spellStart"/>
      <w:r w:rsidRPr="00611BAD">
        <w:rPr>
          <w:rFonts w:ascii="Arial" w:hAnsi="Arial" w:cs="Arial"/>
          <w:sz w:val="22"/>
          <w:szCs w:val="22"/>
        </w:rPr>
        <w:t>tino</w:t>
      </w:r>
      <w:proofErr w:type="spellEnd"/>
      <w:r w:rsidRPr="00611BAD">
        <w:rPr>
          <w:rFonts w:ascii="Arial" w:hAnsi="Arial" w:cs="Arial"/>
          <w:sz w:val="22"/>
          <w:szCs w:val="22"/>
        </w:rPr>
        <w:t xml:space="preserve"> </w:t>
      </w:r>
      <w:proofErr w:type="gramStart"/>
      <w:r w:rsidRPr="00611BAD">
        <w:rPr>
          <w:rFonts w:ascii="Arial" w:hAnsi="Arial" w:cs="Arial"/>
          <w:sz w:val="22"/>
          <w:szCs w:val="22"/>
        </w:rPr>
        <w:t>rangatiratanga</w:t>
      </w:r>
      <w:proofErr w:type="gramEnd"/>
      <w:r w:rsidRPr="00611BAD">
        <w:rPr>
          <w:rFonts w:ascii="Arial" w:hAnsi="Arial" w:cs="Arial"/>
          <w:sz w:val="22"/>
          <w:szCs w:val="22"/>
        </w:rPr>
        <w:t>  </w:t>
      </w:r>
    </w:p>
    <w:p w14:paraId="42EE4D75" w14:textId="22B4AEAF"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t xml:space="preserve">legislation specific to care settings to respect, protect and </w:t>
      </w:r>
      <w:r w:rsidR="007962E2" w:rsidRPr="00611BAD">
        <w:rPr>
          <w:rFonts w:ascii="Arial" w:hAnsi="Arial" w:cs="Arial"/>
          <w:sz w:val="22"/>
          <w:szCs w:val="22"/>
        </w:rPr>
        <w:t>fulfil</w:t>
      </w:r>
      <w:r w:rsidRPr="00611BAD">
        <w:rPr>
          <w:rFonts w:ascii="Arial" w:hAnsi="Arial" w:cs="Arial"/>
          <w:sz w:val="22"/>
          <w:szCs w:val="22"/>
        </w:rPr>
        <w:t xml:space="preserve"> the human rights of people in </w:t>
      </w:r>
      <w:proofErr w:type="gramStart"/>
      <w:r w:rsidRPr="00611BAD">
        <w:rPr>
          <w:rFonts w:ascii="Arial" w:hAnsi="Arial" w:cs="Arial"/>
          <w:sz w:val="22"/>
          <w:szCs w:val="22"/>
        </w:rPr>
        <w:t>care</w:t>
      </w:r>
      <w:proofErr w:type="gramEnd"/>
      <w:r w:rsidRPr="00611BAD">
        <w:rPr>
          <w:rFonts w:ascii="Arial" w:hAnsi="Arial" w:cs="Arial"/>
          <w:sz w:val="22"/>
          <w:szCs w:val="22"/>
        </w:rPr>
        <w:t> </w:t>
      </w:r>
    </w:p>
    <w:p w14:paraId="4B1E4D68" w14:textId="089E30C4"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lastRenderedPageBreak/>
        <w:t xml:space="preserve">a suite of concrete supports or special measures that prioritised the reduction of inequities for families, whānau and communities, supported them to provide care and support at home, and </w:t>
      </w:r>
      <w:r w:rsidR="006462D2" w:rsidRPr="00611BAD">
        <w:rPr>
          <w:rFonts w:ascii="Arial" w:hAnsi="Arial" w:cs="Arial"/>
          <w:sz w:val="22"/>
          <w:szCs w:val="22"/>
        </w:rPr>
        <w:t>minimi</w:t>
      </w:r>
      <w:r w:rsidR="006462D2">
        <w:rPr>
          <w:rFonts w:ascii="Arial" w:hAnsi="Arial" w:cs="Arial"/>
          <w:sz w:val="22"/>
          <w:szCs w:val="22"/>
        </w:rPr>
        <w:t>s</w:t>
      </w:r>
      <w:r w:rsidR="006462D2" w:rsidRPr="00611BAD">
        <w:rPr>
          <w:rFonts w:ascii="Arial" w:hAnsi="Arial" w:cs="Arial"/>
          <w:sz w:val="22"/>
          <w:szCs w:val="22"/>
        </w:rPr>
        <w:t xml:space="preserve">ed </w:t>
      </w:r>
      <w:r w:rsidRPr="00611BAD">
        <w:rPr>
          <w:rFonts w:ascii="Arial" w:hAnsi="Arial" w:cs="Arial"/>
          <w:sz w:val="22"/>
          <w:szCs w:val="22"/>
        </w:rPr>
        <w:t xml:space="preserve">entry into </w:t>
      </w:r>
      <w:proofErr w:type="gramStart"/>
      <w:r w:rsidRPr="00611BAD">
        <w:rPr>
          <w:rFonts w:ascii="Arial" w:hAnsi="Arial" w:cs="Arial"/>
          <w:sz w:val="22"/>
          <w:szCs w:val="22"/>
        </w:rPr>
        <w:t>care</w:t>
      </w:r>
      <w:proofErr w:type="gramEnd"/>
      <w:r w:rsidRPr="00611BAD">
        <w:rPr>
          <w:rFonts w:ascii="Arial" w:hAnsi="Arial" w:cs="Arial"/>
          <w:sz w:val="22"/>
          <w:szCs w:val="22"/>
        </w:rPr>
        <w:t>  </w:t>
      </w:r>
    </w:p>
    <w:p w14:paraId="648C68B1" w14:textId="77777777"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t xml:space="preserve">steps to minimise and ultimately end institutionalised environments and </w:t>
      </w:r>
      <w:proofErr w:type="gramStart"/>
      <w:r w:rsidRPr="00611BAD">
        <w:rPr>
          <w:rFonts w:ascii="Arial" w:hAnsi="Arial" w:cs="Arial"/>
          <w:sz w:val="22"/>
          <w:szCs w:val="22"/>
        </w:rPr>
        <w:t>practices</w:t>
      </w:r>
      <w:proofErr w:type="gramEnd"/>
      <w:r w:rsidRPr="00611BAD">
        <w:rPr>
          <w:rFonts w:ascii="Arial" w:hAnsi="Arial" w:cs="Arial"/>
          <w:sz w:val="22"/>
          <w:szCs w:val="22"/>
        </w:rPr>
        <w:t> </w:t>
      </w:r>
    </w:p>
    <w:p w14:paraId="79994D4D" w14:textId="77777777"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lang w:eastAsia="en-NZ"/>
        </w:rPr>
      </w:pPr>
      <w:r w:rsidRPr="00611BAD">
        <w:rPr>
          <w:rFonts w:ascii="Arial" w:hAnsi="Arial" w:cs="Arial"/>
          <w:sz w:val="22"/>
          <w:szCs w:val="22"/>
        </w:rPr>
        <w:t>a national framework for safety in care, designed in partnership with Māori and co</w:t>
      </w:r>
      <w:r w:rsidRPr="00611BAD">
        <w:rPr>
          <w:rFonts w:ascii="Arial" w:hAnsi="Arial" w:cs="Arial"/>
          <w:sz w:val="22"/>
          <w:szCs w:val="22"/>
          <w:lang w:val="en-US" w:eastAsia="en-NZ"/>
        </w:rPr>
        <w:t>-designed with people in care, their families, whānau and communities, set out in legislation and made up of:</w:t>
      </w:r>
      <w:r w:rsidRPr="00611BAD">
        <w:rPr>
          <w:rFonts w:ascii="Arial" w:hAnsi="Arial" w:cs="Arial"/>
          <w:sz w:val="22"/>
          <w:szCs w:val="22"/>
          <w:lang w:eastAsia="en-NZ"/>
        </w:rPr>
        <w:t> </w:t>
      </w:r>
    </w:p>
    <w:p w14:paraId="09377E9C" w14:textId="77777777"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rPr>
      </w:pPr>
      <w:r w:rsidRPr="00611BAD">
        <w:rPr>
          <w:rFonts w:ascii="Arial" w:hAnsi="Arial" w:cs="Arial"/>
          <w:sz w:val="22"/>
          <w:szCs w:val="22"/>
        </w:rPr>
        <w:t xml:space="preserve">a single, overarching national strategy for safety in care that applied to all care settings, seeing them as part of one care system inclusive of faith-based care </w:t>
      </w:r>
      <w:proofErr w:type="gramStart"/>
      <w:r w:rsidRPr="00611BAD">
        <w:rPr>
          <w:rFonts w:ascii="Arial" w:hAnsi="Arial" w:cs="Arial"/>
          <w:sz w:val="22"/>
          <w:szCs w:val="22"/>
        </w:rPr>
        <w:t>settings</w:t>
      </w:r>
      <w:proofErr w:type="gramEnd"/>
      <w:r w:rsidRPr="00611BAD">
        <w:rPr>
          <w:rFonts w:ascii="Arial" w:hAnsi="Arial" w:cs="Arial"/>
          <w:sz w:val="22"/>
          <w:szCs w:val="22"/>
        </w:rPr>
        <w:t> </w:t>
      </w:r>
    </w:p>
    <w:p w14:paraId="3100CF0F" w14:textId="37C183BB"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rPr>
      </w:pPr>
      <w:r w:rsidRPr="00611BAD">
        <w:rPr>
          <w:rFonts w:ascii="Arial" w:hAnsi="Arial" w:cs="Arial"/>
          <w:sz w:val="22"/>
          <w:szCs w:val="22"/>
        </w:rPr>
        <w:t xml:space="preserve">a set of easily accessible standards of care that applied to everyone in care, that could be tailored to their needs and culture, regardless of who they were and where they </w:t>
      </w:r>
      <w:proofErr w:type="gramStart"/>
      <w:r w:rsidRPr="00611BAD">
        <w:rPr>
          <w:rFonts w:ascii="Arial" w:hAnsi="Arial" w:cs="Arial"/>
          <w:sz w:val="22"/>
          <w:szCs w:val="22"/>
        </w:rPr>
        <w:t>were</w:t>
      </w:r>
      <w:proofErr w:type="gramEnd"/>
      <w:r w:rsidRPr="00611BAD">
        <w:rPr>
          <w:rFonts w:ascii="Arial" w:hAnsi="Arial" w:cs="Arial"/>
          <w:sz w:val="22"/>
          <w:szCs w:val="22"/>
        </w:rPr>
        <w:t>  </w:t>
      </w:r>
    </w:p>
    <w:p w14:paraId="0714489F" w14:textId="77777777"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rPr>
      </w:pPr>
      <w:r w:rsidRPr="00611BAD">
        <w:rPr>
          <w:rFonts w:ascii="Arial" w:hAnsi="Arial" w:cs="Arial"/>
          <w:sz w:val="22"/>
          <w:szCs w:val="22"/>
        </w:rPr>
        <w:t xml:space="preserve">the core requirements of transparent, accessible and responsive complaints processes, including access to </w:t>
      </w:r>
      <w:proofErr w:type="gramStart"/>
      <w:r w:rsidRPr="00611BAD">
        <w:rPr>
          <w:rFonts w:ascii="Arial" w:hAnsi="Arial" w:cs="Arial"/>
          <w:sz w:val="22"/>
          <w:szCs w:val="22"/>
        </w:rPr>
        <w:t>advocates</w:t>
      </w:r>
      <w:proofErr w:type="gramEnd"/>
      <w:r w:rsidRPr="00611BAD">
        <w:rPr>
          <w:rFonts w:ascii="Arial" w:hAnsi="Arial" w:cs="Arial"/>
          <w:sz w:val="22"/>
          <w:szCs w:val="22"/>
        </w:rPr>
        <w:t>  </w:t>
      </w:r>
    </w:p>
    <w:p w14:paraId="3032AAE5" w14:textId="77777777"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rPr>
      </w:pPr>
      <w:r w:rsidRPr="00611BAD">
        <w:rPr>
          <w:rFonts w:ascii="Arial" w:hAnsi="Arial" w:cs="Arial"/>
          <w:sz w:val="22"/>
          <w:szCs w:val="22"/>
        </w:rPr>
        <w:t>blanket safety checking requirements that applied to all staff and carers, regardless of their status and role </w:t>
      </w:r>
    </w:p>
    <w:p w14:paraId="22D2D056" w14:textId="77777777"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rPr>
      </w:pPr>
      <w:r w:rsidRPr="00611BAD">
        <w:rPr>
          <w:rFonts w:ascii="Arial" w:hAnsi="Arial" w:cs="Arial"/>
          <w:sz w:val="22"/>
          <w:szCs w:val="22"/>
        </w:rPr>
        <w:t>consistent mandatory reporting requirements for staff and carers  </w:t>
      </w:r>
    </w:p>
    <w:p w14:paraId="0C8F2F1D" w14:textId="77777777" w:rsidR="005D7ABB" w:rsidRPr="00611BAD" w:rsidRDefault="005D7ABB" w:rsidP="002528D4">
      <w:pPr>
        <w:pStyle w:val="ListParagraph"/>
        <w:numPr>
          <w:ilvl w:val="0"/>
          <w:numId w:val="55"/>
        </w:numPr>
        <w:spacing w:after="120" w:line="276" w:lineRule="auto"/>
        <w:ind w:left="3544" w:hanging="357"/>
        <w:rPr>
          <w:rFonts w:ascii="Arial" w:hAnsi="Arial" w:cs="Arial"/>
          <w:sz w:val="22"/>
          <w:szCs w:val="22"/>
          <w:lang w:eastAsia="en-NZ"/>
        </w:rPr>
      </w:pPr>
      <w:r w:rsidRPr="00611BAD">
        <w:rPr>
          <w:rFonts w:ascii="Arial" w:hAnsi="Arial" w:cs="Arial"/>
          <w:sz w:val="22"/>
          <w:szCs w:val="22"/>
        </w:rPr>
        <w:t>consistent accountability for abuse and neglect in care, with swift</w:t>
      </w:r>
      <w:r w:rsidRPr="00611BAD">
        <w:rPr>
          <w:rFonts w:ascii="Arial" w:hAnsi="Arial" w:cs="Arial"/>
          <w:sz w:val="22"/>
          <w:szCs w:val="22"/>
          <w:lang w:val="en-US" w:eastAsia="en-NZ"/>
        </w:rPr>
        <w:t xml:space="preserve"> and effective penalties for non-compliance.</w:t>
      </w:r>
      <w:r w:rsidRPr="00611BAD">
        <w:rPr>
          <w:rFonts w:ascii="Arial" w:hAnsi="Arial" w:cs="Arial"/>
          <w:sz w:val="22"/>
          <w:szCs w:val="22"/>
          <w:lang w:eastAsia="en-NZ"/>
        </w:rPr>
        <w:t> </w:t>
      </w:r>
    </w:p>
    <w:p w14:paraId="6C0F2407" w14:textId="77777777"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t>best practice training and development standards for staff and carers. </w:t>
      </w:r>
    </w:p>
    <w:p w14:paraId="1BE61F19" w14:textId="77777777" w:rsidR="005D7ABB" w:rsidRPr="00611BAD" w:rsidRDefault="005D7ABB" w:rsidP="002528D4">
      <w:pPr>
        <w:pStyle w:val="ListParagraph"/>
        <w:numPr>
          <w:ilvl w:val="0"/>
          <w:numId w:val="54"/>
        </w:numPr>
        <w:spacing w:after="120" w:line="276" w:lineRule="auto"/>
        <w:ind w:left="2835" w:hanging="357"/>
        <w:rPr>
          <w:rFonts w:ascii="Arial" w:hAnsi="Arial" w:cs="Arial"/>
          <w:sz w:val="22"/>
          <w:szCs w:val="22"/>
        </w:rPr>
      </w:pPr>
      <w:r w:rsidRPr="00611BAD">
        <w:rPr>
          <w:rFonts w:ascii="Arial" w:hAnsi="Arial" w:cs="Arial"/>
          <w:sz w:val="22"/>
          <w:szCs w:val="22"/>
        </w:rPr>
        <w:t>independent, strategic, well-funded independent oversight and monitoring that looked across all care settings and consistently reported abuse and neglect to NZ Police. </w:t>
      </w:r>
    </w:p>
    <w:p w14:paraId="46B6EE25" w14:textId="766196D5" w:rsidR="00351912" w:rsidRPr="00351912" w:rsidRDefault="00351912" w:rsidP="00293D1C">
      <w:pPr>
        <w:pStyle w:val="Heading4"/>
      </w:pPr>
      <w:r w:rsidRPr="00351912">
        <w:t>Take ā-iwi</w:t>
      </w:r>
      <w:r w:rsidR="005272EB">
        <w:t xml:space="preserve"> | </w:t>
      </w:r>
      <w:bookmarkStart w:id="109" w:name="_Toc162516360"/>
      <w:bookmarkStart w:id="110" w:name="_Toc162966579"/>
      <w:bookmarkStart w:id="111" w:name="_Toc163462765"/>
      <w:bookmarkStart w:id="112" w:name="_Toc166511751"/>
      <w:bookmarkStart w:id="113" w:name="_Toc168994128"/>
      <w:r w:rsidRPr="00351912">
        <w:t xml:space="preserve">Societal </w:t>
      </w:r>
      <w:proofErr w:type="gramStart"/>
      <w:r w:rsidRPr="00351912">
        <w:t>factors</w:t>
      </w:r>
      <w:bookmarkEnd w:id="109"/>
      <w:bookmarkEnd w:id="110"/>
      <w:bookmarkEnd w:id="111"/>
      <w:bookmarkEnd w:id="112"/>
      <w:bookmarkEnd w:id="113"/>
      <w:proofErr w:type="gramEnd"/>
    </w:p>
    <w:p w14:paraId="4ECC5A12" w14:textId="7E9148A2" w:rsidR="006E0096" w:rsidRPr="004A25FF" w:rsidRDefault="006E0096" w:rsidP="002528D4">
      <w:pPr>
        <w:pStyle w:val="ListParagraph"/>
        <w:keepLines w:val="0"/>
        <w:widowControl w:val="0"/>
        <w:numPr>
          <w:ilvl w:val="0"/>
          <w:numId w:val="49"/>
        </w:numPr>
        <w:spacing w:after="120" w:line="276" w:lineRule="auto"/>
        <w:ind w:hanging="357"/>
        <w:rPr>
          <w:rFonts w:ascii="Arial" w:hAnsi="Arial" w:cs="Arial"/>
          <w:sz w:val="20"/>
          <w:szCs w:val="22"/>
        </w:rPr>
      </w:pPr>
      <w:r w:rsidRPr="004A25FF">
        <w:rPr>
          <w:rFonts w:ascii="Arial" w:hAnsi="Arial" w:cs="Arial"/>
          <w:sz w:val="22"/>
        </w:rPr>
        <w:t>The following societal factors contributed to abuse and neglect in care: </w:t>
      </w:r>
    </w:p>
    <w:p w14:paraId="40A40289" w14:textId="77777777" w:rsidR="006E0096" w:rsidRPr="004A25FF" w:rsidRDefault="006E0096" w:rsidP="002528D4">
      <w:pPr>
        <w:pStyle w:val="ListParagraph"/>
        <w:numPr>
          <w:ilvl w:val="0"/>
          <w:numId w:val="56"/>
        </w:numPr>
        <w:spacing w:after="120" w:line="276" w:lineRule="auto"/>
        <w:ind w:left="2835"/>
        <w:rPr>
          <w:rFonts w:ascii="Arial" w:hAnsi="Arial" w:cs="Arial"/>
          <w:sz w:val="22"/>
        </w:rPr>
      </w:pPr>
      <w:r w:rsidRPr="004A25FF">
        <w:rPr>
          <w:rFonts w:ascii="Arial" w:hAnsi="Arial" w:cs="Arial"/>
          <w:sz w:val="22"/>
        </w:rPr>
        <w:t xml:space="preserve">Discriminatory societal attitudes like racism, ableism, disablism, sexism, homophobia, </w:t>
      </w:r>
      <w:proofErr w:type="gramStart"/>
      <w:r w:rsidRPr="004A25FF">
        <w:rPr>
          <w:rFonts w:ascii="Arial" w:hAnsi="Arial" w:cs="Arial"/>
          <w:sz w:val="22"/>
        </w:rPr>
        <w:t>transphobia</w:t>
      </w:r>
      <w:proofErr w:type="gramEnd"/>
      <w:r w:rsidRPr="004A25FF">
        <w:rPr>
          <w:rFonts w:ascii="Arial" w:hAnsi="Arial" w:cs="Arial"/>
          <w:sz w:val="22"/>
        </w:rPr>
        <w:t xml:space="preserve"> and negative stereotypes, directly contributed to survivors entering care and suffering abuse and neglect in care, with Māori and Pacific Peoples, Deaf and disabled people, people experiencing mental distress, and </w:t>
      </w:r>
      <w:proofErr w:type="spellStart"/>
      <w:r w:rsidRPr="004A25FF">
        <w:rPr>
          <w:rFonts w:ascii="Arial" w:hAnsi="Arial" w:cs="Arial"/>
          <w:sz w:val="22"/>
        </w:rPr>
        <w:t>Takatāpui</w:t>
      </w:r>
      <w:proofErr w:type="spellEnd"/>
      <w:r w:rsidRPr="004A25FF">
        <w:rPr>
          <w:rFonts w:ascii="Arial" w:hAnsi="Arial" w:cs="Arial"/>
          <w:sz w:val="22"/>
        </w:rPr>
        <w:t>, Rainbow and MVPFAFF+ people being disproportionately affected. </w:t>
      </w:r>
    </w:p>
    <w:p w14:paraId="6F0225A5" w14:textId="77777777" w:rsidR="006E0096" w:rsidRPr="004A25FF" w:rsidRDefault="006E0096" w:rsidP="002528D4">
      <w:pPr>
        <w:pStyle w:val="ListParagraph"/>
        <w:numPr>
          <w:ilvl w:val="0"/>
          <w:numId w:val="56"/>
        </w:numPr>
        <w:spacing w:after="120" w:line="276" w:lineRule="auto"/>
        <w:ind w:left="2835"/>
        <w:rPr>
          <w:rFonts w:ascii="Arial" w:hAnsi="Arial" w:cs="Arial"/>
          <w:sz w:val="22"/>
        </w:rPr>
      </w:pPr>
      <w:r w:rsidRPr="004A25FF">
        <w:rPr>
          <w:rFonts w:ascii="Arial" w:hAnsi="Arial" w:cs="Arial"/>
          <w:sz w:val="22"/>
        </w:rPr>
        <w:t xml:space="preserve">negative views about people living in poverty and welfare </w:t>
      </w:r>
      <w:proofErr w:type="gramStart"/>
      <w:r w:rsidRPr="004A25FF">
        <w:rPr>
          <w:rFonts w:ascii="Arial" w:hAnsi="Arial" w:cs="Arial"/>
          <w:sz w:val="22"/>
        </w:rPr>
        <w:t>dependency</w:t>
      </w:r>
      <w:proofErr w:type="gramEnd"/>
      <w:r w:rsidRPr="004A25FF">
        <w:rPr>
          <w:rFonts w:ascii="Arial" w:hAnsi="Arial" w:cs="Arial"/>
          <w:sz w:val="22"/>
        </w:rPr>
        <w:t> </w:t>
      </w:r>
    </w:p>
    <w:p w14:paraId="406B3004" w14:textId="77777777" w:rsidR="006E0096" w:rsidRPr="004A25FF" w:rsidRDefault="006E0096" w:rsidP="002528D4">
      <w:pPr>
        <w:pStyle w:val="ListParagraph"/>
        <w:numPr>
          <w:ilvl w:val="0"/>
          <w:numId w:val="56"/>
        </w:numPr>
        <w:spacing w:after="120" w:line="276" w:lineRule="auto"/>
        <w:ind w:left="2835"/>
        <w:rPr>
          <w:rFonts w:ascii="Arial" w:hAnsi="Arial" w:cs="Arial"/>
          <w:sz w:val="22"/>
        </w:rPr>
      </w:pPr>
      <w:r w:rsidRPr="004A25FF">
        <w:rPr>
          <w:rFonts w:ascii="Arial" w:hAnsi="Arial" w:cs="Arial"/>
          <w:sz w:val="22"/>
        </w:rPr>
        <w:lastRenderedPageBreak/>
        <w:t>belief systems that upheld reverence and trust in faith-based institutions and members of faith  </w:t>
      </w:r>
    </w:p>
    <w:p w14:paraId="6B1DD3B4" w14:textId="77777777" w:rsidR="006E0096" w:rsidRPr="004A25FF" w:rsidRDefault="006E0096" w:rsidP="002528D4">
      <w:pPr>
        <w:pStyle w:val="ListParagraph"/>
        <w:numPr>
          <w:ilvl w:val="0"/>
          <w:numId w:val="56"/>
        </w:numPr>
        <w:spacing w:after="120" w:line="276" w:lineRule="auto"/>
        <w:ind w:left="2835"/>
        <w:rPr>
          <w:rFonts w:ascii="Arial" w:hAnsi="Arial" w:cs="Arial"/>
          <w:sz w:val="22"/>
        </w:rPr>
      </w:pPr>
      <w:r w:rsidRPr="004A25FF">
        <w:rPr>
          <w:rFonts w:ascii="Arial" w:hAnsi="Arial" w:cs="Arial"/>
          <w:sz w:val="22"/>
        </w:rPr>
        <w:t xml:space="preserve">negative views towards children and young people, as delinquents, naughty and not to be </w:t>
      </w:r>
      <w:proofErr w:type="gramStart"/>
      <w:r w:rsidRPr="004A25FF">
        <w:rPr>
          <w:rFonts w:ascii="Arial" w:hAnsi="Arial" w:cs="Arial"/>
          <w:sz w:val="22"/>
        </w:rPr>
        <w:t>believed</w:t>
      </w:r>
      <w:proofErr w:type="gramEnd"/>
      <w:r w:rsidRPr="004A25FF">
        <w:rPr>
          <w:rFonts w:ascii="Arial" w:hAnsi="Arial" w:cs="Arial"/>
          <w:sz w:val="22"/>
        </w:rPr>
        <w:t> </w:t>
      </w:r>
    </w:p>
    <w:p w14:paraId="1B3291EA" w14:textId="0CDACCA2" w:rsidR="00351912" w:rsidRPr="004A25FF" w:rsidRDefault="00351912" w:rsidP="002528D4">
      <w:pPr>
        <w:pStyle w:val="ListParagraph"/>
        <w:numPr>
          <w:ilvl w:val="0"/>
          <w:numId w:val="56"/>
        </w:numPr>
        <w:spacing w:after="120" w:line="276" w:lineRule="auto"/>
        <w:ind w:left="2835"/>
        <w:rPr>
          <w:rFonts w:ascii="Arial" w:hAnsi="Arial" w:cs="Arial"/>
          <w:sz w:val="22"/>
        </w:rPr>
      </w:pPr>
      <w:r w:rsidRPr="004A25FF">
        <w:rPr>
          <w:rFonts w:ascii="Arial" w:hAnsi="Arial" w:cs="Arial"/>
          <w:sz w:val="22"/>
        </w:rPr>
        <w:t>society condoned and tolerated institutionalisation of people for decades</w:t>
      </w:r>
      <w:r w:rsidR="00531AC3">
        <w:rPr>
          <w:rFonts w:ascii="Arial" w:hAnsi="Arial" w:cs="Arial"/>
          <w:sz w:val="22"/>
        </w:rPr>
        <w:t>.</w:t>
      </w:r>
      <w:r w:rsidR="006E0096" w:rsidRPr="004A25FF">
        <w:rPr>
          <w:rFonts w:ascii="Arial" w:hAnsi="Arial" w:cs="Arial"/>
          <w:sz w:val="22"/>
        </w:rPr>
        <w:t>   </w:t>
      </w:r>
      <w:r w:rsidRPr="004A25FF">
        <w:rPr>
          <w:rFonts w:ascii="Arial" w:hAnsi="Arial" w:cs="Arial"/>
          <w:sz w:val="22"/>
        </w:rPr>
        <w:t xml:space="preserve">  </w:t>
      </w:r>
    </w:p>
    <w:p w14:paraId="713B74C0" w14:textId="242C81A2" w:rsidR="00351912" w:rsidRPr="00351912" w:rsidRDefault="00351912" w:rsidP="005272EB">
      <w:pPr>
        <w:pStyle w:val="Heading3"/>
      </w:pPr>
      <w:bookmarkStart w:id="114" w:name="_Toc170122471"/>
      <w:proofErr w:type="spellStart"/>
      <w:r w:rsidRPr="00351912">
        <w:t>Whakatau</w:t>
      </w:r>
      <w:proofErr w:type="spellEnd"/>
      <w:r w:rsidRPr="00351912">
        <w:t xml:space="preserve"> </w:t>
      </w:r>
      <w:proofErr w:type="spellStart"/>
      <w:r w:rsidRPr="00351912">
        <w:t>hē</w:t>
      </w:r>
      <w:proofErr w:type="spellEnd"/>
      <w:r w:rsidR="005272EB">
        <w:t xml:space="preserve"> | </w:t>
      </w:r>
      <w:bookmarkStart w:id="115" w:name="_Toc162516361"/>
      <w:bookmarkStart w:id="116" w:name="_Toc162966580"/>
      <w:bookmarkStart w:id="117" w:name="_Toc163462766"/>
      <w:bookmarkStart w:id="118" w:name="_Toc166511752"/>
      <w:bookmarkStart w:id="119" w:name="_Toc168994129"/>
      <w:r w:rsidRPr="00351912">
        <w:t>Findings of fault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114"/>
      <w:bookmarkEnd w:id="115"/>
      <w:bookmarkEnd w:id="116"/>
      <w:bookmarkEnd w:id="117"/>
      <w:bookmarkEnd w:id="118"/>
      <w:bookmarkEnd w:id="119"/>
      <w:r w:rsidRPr="00351912">
        <w:t xml:space="preserve"> </w:t>
      </w:r>
    </w:p>
    <w:p w14:paraId="10FAE443" w14:textId="15E75D13" w:rsidR="00351912" w:rsidRPr="00B23411" w:rsidRDefault="00351912" w:rsidP="005272EB">
      <w:pPr>
        <w:pStyle w:val="Numbparas"/>
        <w:jc w:val="left"/>
        <w:rPr>
          <w:rStyle w:val="normaltextrun"/>
          <w:rFonts w:cs="Arial"/>
          <w:lang w:val="en-US"/>
          <w14:scene3d>
            <w14:camera w14:prst="orthographicFront"/>
            <w14:lightRig w14:rig="threePt" w14:dir="t">
              <w14:rot w14:lat="0" w14:lon="0" w14:rev="0"/>
            </w14:lightRig>
          </w14:scene3d>
        </w:rPr>
      </w:pPr>
      <w:r w:rsidRPr="00351912">
        <w:rPr>
          <w:rFonts w:cs="Arial"/>
          <w:lang w:val="en-US"/>
          <w14:scene3d>
            <w14:camera w14:prst="orthographicFront"/>
            <w14:lightRig w14:rig="threePt" w14:dir="t">
              <w14:rot w14:lat="0" w14:lon="0" w14:rev="0"/>
            </w14:lightRig>
          </w14:scene3d>
        </w:rPr>
        <w:t>Clause</w:t>
      </w:r>
      <w:r>
        <w:rPr>
          <w:rStyle w:val="normaltextrun"/>
          <w:rFonts w:cs="Arial"/>
          <w:color w:val="000000"/>
          <w:shd w:val="clear" w:color="auto" w:fill="FFFFFF"/>
        </w:rPr>
        <w:t xml:space="preserve"> 33 of the Terms of Reference allows the Inquiry to make findings of fault. </w:t>
      </w:r>
      <w:r w:rsidR="000F63FA">
        <w:rPr>
          <w:rStyle w:val="normaltextrun"/>
          <w:rFonts w:cs="Arial"/>
          <w:color w:val="000000"/>
          <w:shd w:val="clear" w:color="auto" w:fill="FFFFFF"/>
        </w:rPr>
        <w:t>In summary, the Inquiry finds</w:t>
      </w:r>
      <w:r w:rsidR="00531AC3">
        <w:rPr>
          <w:rStyle w:val="normaltextrun"/>
          <w:rFonts w:cs="Arial"/>
          <w:color w:val="000000"/>
          <w:shd w:val="clear" w:color="auto" w:fill="FFFFFF"/>
        </w:rPr>
        <w:t xml:space="preserve"> that, during the Inquiry period:</w:t>
      </w:r>
    </w:p>
    <w:p w14:paraId="4893FB6C" w14:textId="47528191" w:rsidR="00351912" w:rsidRPr="00293D1C" w:rsidRDefault="00351912" w:rsidP="00293D1C">
      <w:pPr>
        <w:pStyle w:val="Heading4"/>
      </w:pPr>
      <w:r w:rsidRPr="00293D1C">
        <w:t xml:space="preserve">Ngā </w:t>
      </w:r>
      <w:proofErr w:type="spellStart"/>
      <w:r w:rsidRPr="00293D1C">
        <w:t>takinga</w:t>
      </w:r>
      <w:proofErr w:type="spellEnd"/>
      <w:r w:rsidRPr="00293D1C">
        <w:t xml:space="preserve"> toko </w:t>
      </w:r>
      <w:proofErr w:type="spellStart"/>
      <w:r w:rsidRPr="00293D1C">
        <w:t>i</w:t>
      </w:r>
      <w:proofErr w:type="spellEnd"/>
      <w:r w:rsidRPr="00293D1C">
        <w:t xml:space="preserve"> </w:t>
      </w:r>
      <w:proofErr w:type="spellStart"/>
      <w:r w:rsidRPr="00293D1C">
        <w:t>te</w:t>
      </w:r>
      <w:proofErr w:type="spellEnd"/>
      <w:r w:rsidRPr="00293D1C">
        <w:t xml:space="preserve"> </w:t>
      </w:r>
      <w:proofErr w:type="spellStart"/>
      <w:r w:rsidRPr="00293D1C">
        <w:t>ora</w:t>
      </w:r>
      <w:proofErr w:type="spellEnd"/>
      <w:r w:rsidR="005F713E" w:rsidRPr="00293D1C">
        <w:t xml:space="preserve"> | </w:t>
      </w:r>
      <w:r w:rsidRPr="00293D1C">
        <w:t>Social welfare settings</w:t>
      </w:r>
    </w:p>
    <w:p w14:paraId="34ED5EB7" w14:textId="67EA67F5" w:rsidR="00DB0FF1" w:rsidRPr="002C1540" w:rsidRDefault="00492BF2" w:rsidP="002528D4">
      <w:pPr>
        <w:pStyle w:val="ListParagraph"/>
        <w:numPr>
          <w:ilvl w:val="0"/>
          <w:numId w:val="57"/>
        </w:numPr>
        <w:spacing w:after="120" w:line="276" w:lineRule="auto"/>
        <w:ind w:left="2127" w:hanging="357"/>
        <w:rPr>
          <w:rFonts w:ascii="Arial" w:hAnsi="Arial" w:cs="Arial"/>
          <w:sz w:val="22"/>
          <w:lang w:eastAsia="en-NZ"/>
        </w:rPr>
      </w:pPr>
      <w:r>
        <w:rPr>
          <w:rFonts w:ascii="Arial" w:hAnsi="Arial" w:cs="Arial"/>
          <w:sz w:val="22"/>
          <w:lang w:val="en-US" w:eastAsia="en-NZ"/>
        </w:rPr>
        <w:t>R</w:t>
      </w:r>
      <w:r w:rsidRPr="002C1540">
        <w:rPr>
          <w:rFonts w:ascii="Arial" w:hAnsi="Arial" w:cs="Arial"/>
          <w:sz w:val="22"/>
          <w:lang w:val="en-US" w:eastAsia="en-NZ"/>
        </w:rPr>
        <w:t xml:space="preserve">elevant </w:t>
      </w:r>
      <w:r w:rsidR="00DB0FF1" w:rsidRPr="002C1540">
        <w:rPr>
          <w:rFonts w:ascii="Arial" w:hAnsi="Arial" w:cs="Arial"/>
          <w:sz w:val="22"/>
          <w:lang w:val="en-US" w:eastAsia="en-NZ"/>
        </w:rPr>
        <w:t>Ministers, the Superintendent of the Child Welfare Division, Department of Education and then subsequently the Director-General and Chief Executives of the Department of Social Welfare and its successors were at fault for:</w:t>
      </w:r>
      <w:r w:rsidR="00DB0FF1" w:rsidRPr="002C1540">
        <w:rPr>
          <w:rFonts w:ascii="Arial" w:hAnsi="Arial" w:cs="Arial"/>
          <w:sz w:val="22"/>
          <w:lang w:eastAsia="en-NZ"/>
        </w:rPr>
        <w:t> </w:t>
      </w:r>
    </w:p>
    <w:p w14:paraId="11576EDF" w14:textId="26A31BD7" w:rsidR="00DB0FF1" w:rsidRPr="002C1540" w:rsidRDefault="00DB0FF1" w:rsidP="002528D4">
      <w:pPr>
        <w:pStyle w:val="ListParagraph"/>
        <w:numPr>
          <w:ilvl w:val="0"/>
          <w:numId w:val="58"/>
        </w:numPr>
        <w:spacing w:after="120" w:line="276" w:lineRule="auto"/>
        <w:ind w:left="2835" w:hanging="357"/>
        <w:rPr>
          <w:rFonts w:ascii="Arial" w:hAnsi="Arial" w:cs="Arial"/>
          <w:sz w:val="22"/>
        </w:rPr>
      </w:pPr>
      <w:r w:rsidRPr="002C1540">
        <w:rPr>
          <w:rFonts w:ascii="Arial" w:hAnsi="Arial" w:cs="Arial"/>
          <w:sz w:val="22"/>
        </w:rPr>
        <w:t xml:space="preserve">not consistently supporting whānau to prevent people from entering care, including insufficiently emphasizing whānau-based alternatives to State </w:t>
      </w:r>
      <w:proofErr w:type="gramStart"/>
      <w:r w:rsidRPr="002C1540">
        <w:rPr>
          <w:rFonts w:ascii="Arial" w:hAnsi="Arial" w:cs="Arial"/>
          <w:sz w:val="22"/>
        </w:rPr>
        <w:t>care</w:t>
      </w:r>
      <w:proofErr w:type="gramEnd"/>
      <w:r w:rsidRPr="002C1540">
        <w:rPr>
          <w:rFonts w:ascii="Arial" w:hAnsi="Arial" w:cs="Arial"/>
          <w:sz w:val="22"/>
        </w:rPr>
        <w:t> </w:t>
      </w:r>
    </w:p>
    <w:p w14:paraId="62451310" w14:textId="5A6FC7EB" w:rsidR="00DB0FF1" w:rsidRPr="002C1540" w:rsidRDefault="00DB0FF1" w:rsidP="002528D4">
      <w:pPr>
        <w:pStyle w:val="ListParagraph"/>
        <w:numPr>
          <w:ilvl w:val="0"/>
          <w:numId w:val="58"/>
        </w:numPr>
        <w:spacing w:after="120" w:line="276" w:lineRule="auto"/>
        <w:ind w:left="2835" w:hanging="357"/>
        <w:rPr>
          <w:rFonts w:ascii="Arial" w:hAnsi="Arial" w:cs="Arial"/>
          <w:sz w:val="22"/>
        </w:rPr>
      </w:pPr>
      <w:r w:rsidRPr="002C1540">
        <w:rPr>
          <w:rFonts w:ascii="Arial" w:hAnsi="Arial" w:cs="Arial"/>
          <w:sz w:val="22"/>
        </w:rPr>
        <w:t>often ignoring Māori perspectives and solutions </w:t>
      </w:r>
    </w:p>
    <w:p w14:paraId="0EF9338B" w14:textId="0D5560C9" w:rsidR="00DB0FF1" w:rsidRPr="002C1540" w:rsidRDefault="00DB0FF1" w:rsidP="002528D4">
      <w:pPr>
        <w:pStyle w:val="ListParagraph"/>
        <w:numPr>
          <w:ilvl w:val="0"/>
          <w:numId w:val="58"/>
        </w:numPr>
        <w:spacing w:after="120" w:line="276" w:lineRule="auto"/>
        <w:ind w:left="2835" w:hanging="357"/>
        <w:rPr>
          <w:rFonts w:ascii="Arial" w:hAnsi="Arial" w:cs="Arial"/>
          <w:sz w:val="22"/>
        </w:rPr>
      </w:pPr>
      <w:r w:rsidRPr="002C1540">
        <w:rPr>
          <w:rFonts w:ascii="Arial" w:hAnsi="Arial" w:cs="Arial"/>
          <w:sz w:val="22"/>
        </w:rPr>
        <w:t xml:space="preserve">failing to properly vet, train, support, and monitor caregivers in social welfare </w:t>
      </w:r>
      <w:proofErr w:type="gramStart"/>
      <w:r w:rsidRPr="002C1540">
        <w:rPr>
          <w:rFonts w:ascii="Arial" w:hAnsi="Arial" w:cs="Arial"/>
          <w:sz w:val="22"/>
        </w:rPr>
        <w:t>settings</w:t>
      </w:r>
      <w:proofErr w:type="gramEnd"/>
      <w:r w:rsidRPr="002C1540">
        <w:rPr>
          <w:rFonts w:ascii="Arial" w:hAnsi="Arial" w:cs="Arial"/>
          <w:sz w:val="22"/>
        </w:rPr>
        <w:t> </w:t>
      </w:r>
    </w:p>
    <w:p w14:paraId="093B1019" w14:textId="77777777" w:rsidR="00DB0FF1" w:rsidRPr="002C1540" w:rsidRDefault="00DB0FF1" w:rsidP="002528D4">
      <w:pPr>
        <w:pStyle w:val="ListParagraph"/>
        <w:numPr>
          <w:ilvl w:val="0"/>
          <w:numId w:val="58"/>
        </w:numPr>
        <w:spacing w:after="120" w:line="276" w:lineRule="auto"/>
        <w:ind w:left="2835" w:hanging="357"/>
        <w:rPr>
          <w:rFonts w:ascii="Arial" w:hAnsi="Arial" w:cs="Arial"/>
          <w:sz w:val="22"/>
          <w:lang w:eastAsia="en-NZ"/>
        </w:rPr>
      </w:pPr>
      <w:r w:rsidRPr="002C1540">
        <w:rPr>
          <w:rFonts w:ascii="Arial" w:hAnsi="Arial" w:cs="Arial"/>
          <w:sz w:val="22"/>
        </w:rPr>
        <w:t>failing to consistently believe or follow up on reports of harm in social welfare settings</w:t>
      </w:r>
      <w:r w:rsidRPr="002C1540">
        <w:rPr>
          <w:rFonts w:ascii="Arial" w:hAnsi="Arial" w:cs="Arial"/>
          <w:sz w:val="22"/>
          <w:lang w:val="en-US" w:eastAsia="en-NZ"/>
        </w:rPr>
        <w:t>.</w:t>
      </w:r>
    </w:p>
    <w:p w14:paraId="51B95234" w14:textId="77777777" w:rsidR="00C00344" w:rsidRPr="00293D1C" w:rsidRDefault="00C00344" w:rsidP="00C00344">
      <w:pPr>
        <w:keepNext/>
        <w:numPr>
          <w:ilvl w:val="3"/>
          <w:numId w:val="0"/>
        </w:numPr>
        <w:spacing w:before="80" w:after="40" w:line="259" w:lineRule="auto"/>
        <w:outlineLvl w:val="3"/>
        <w:rPr>
          <w:rFonts w:ascii="Arial" w:hAnsi="Arial"/>
          <w:b/>
          <w:i/>
          <w:sz w:val="23"/>
          <w:szCs w:val="22"/>
          <w:lang w:eastAsia="en-NZ"/>
        </w:rPr>
      </w:pPr>
      <w:r w:rsidRPr="00293D1C">
        <w:rPr>
          <w:rFonts w:ascii="Arial" w:hAnsi="Arial"/>
          <w:b/>
          <w:i/>
          <w:sz w:val="23"/>
          <w:szCs w:val="22"/>
          <w:lang w:eastAsia="en-NZ"/>
        </w:rPr>
        <w:t xml:space="preserve">Ngā </w:t>
      </w:r>
      <w:proofErr w:type="spellStart"/>
      <w:r w:rsidRPr="00293D1C">
        <w:rPr>
          <w:rFonts w:ascii="Arial" w:hAnsi="Arial"/>
          <w:b/>
          <w:i/>
          <w:sz w:val="23"/>
          <w:szCs w:val="22"/>
          <w:lang w:eastAsia="en-NZ"/>
        </w:rPr>
        <w:t>takinga</w:t>
      </w:r>
      <w:proofErr w:type="spellEnd"/>
      <w:r w:rsidRPr="00293D1C">
        <w:rPr>
          <w:rFonts w:ascii="Arial" w:hAnsi="Arial"/>
          <w:b/>
          <w:i/>
          <w:sz w:val="23"/>
          <w:szCs w:val="22"/>
          <w:lang w:eastAsia="en-NZ"/>
        </w:rPr>
        <w:t xml:space="preserve"> ā-Turi, </w:t>
      </w:r>
      <w:proofErr w:type="spellStart"/>
      <w:r w:rsidRPr="00293D1C">
        <w:rPr>
          <w:rFonts w:ascii="Arial" w:hAnsi="Arial"/>
          <w:b/>
          <w:i/>
          <w:sz w:val="23"/>
          <w:szCs w:val="22"/>
          <w:lang w:eastAsia="en-NZ"/>
        </w:rPr>
        <w:t>whaikaha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hauora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hinengaro</w:t>
      </w:r>
      <w:proofErr w:type="spellEnd"/>
    </w:p>
    <w:p w14:paraId="4D937267" w14:textId="77777777" w:rsidR="00C00344" w:rsidRPr="00293D1C" w:rsidRDefault="00C00344" w:rsidP="00C00344">
      <w:pPr>
        <w:keepNext/>
        <w:numPr>
          <w:ilvl w:val="3"/>
          <w:numId w:val="0"/>
        </w:numPr>
        <w:spacing w:before="80" w:after="40" w:line="259" w:lineRule="auto"/>
        <w:outlineLvl w:val="3"/>
        <w:rPr>
          <w:rFonts w:ascii="Arial" w:hAnsi="Arial"/>
          <w:b/>
          <w:i/>
          <w:sz w:val="23"/>
          <w:szCs w:val="22"/>
          <w:lang w:eastAsia="en-NZ"/>
        </w:rPr>
      </w:pPr>
      <w:r w:rsidRPr="00293D1C">
        <w:rPr>
          <w:rFonts w:ascii="Arial" w:hAnsi="Arial"/>
          <w:b/>
          <w:i/>
          <w:sz w:val="23"/>
          <w:szCs w:val="22"/>
          <w:lang w:eastAsia="en-NZ"/>
        </w:rPr>
        <w:t>Deaf, disability and mental health settings</w:t>
      </w:r>
    </w:p>
    <w:p w14:paraId="32544D15" w14:textId="73FF0C9A" w:rsidR="00C00344" w:rsidRPr="00C00344" w:rsidRDefault="00492BF2"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rPr>
        <w:t>R</w:t>
      </w:r>
      <w:r w:rsidRPr="00C00344">
        <w:rPr>
          <w:rFonts w:ascii="Arial" w:hAnsi="Arial" w:cs="Arial"/>
          <w:sz w:val="22"/>
          <w:szCs w:val="22"/>
        </w:rPr>
        <w:t>elevant</w:t>
      </w:r>
      <w:r w:rsidRPr="00C00344">
        <w:rPr>
          <w:rFonts w:ascii="Arial" w:hAnsi="Arial" w:cs="Arial"/>
          <w:sz w:val="22"/>
          <w:szCs w:val="22"/>
          <w:lang w:val="en-US" w:eastAsia="en-NZ"/>
        </w:rPr>
        <w:t xml:space="preserve"> </w:t>
      </w:r>
      <w:r w:rsidR="00C00344" w:rsidRPr="00C00344">
        <w:rPr>
          <w:rFonts w:ascii="Arial" w:hAnsi="Arial" w:cs="Arial"/>
          <w:sz w:val="22"/>
          <w:szCs w:val="22"/>
          <w:lang w:val="en-US" w:eastAsia="en-NZ"/>
        </w:rPr>
        <w:t>Ministers, Directors-General of Health and Directors of Mental Health were at fault for: </w:t>
      </w:r>
      <w:r w:rsidR="00C00344" w:rsidRPr="00C00344">
        <w:rPr>
          <w:rFonts w:ascii="Arial" w:hAnsi="Arial" w:cs="Arial"/>
          <w:sz w:val="22"/>
          <w:szCs w:val="22"/>
          <w:lang w:eastAsia="en-NZ"/>
        </w:rPr>
        <w:t> </w:t>
      </w:r>
    </w:p>
    <w:p w14:paraId="671DFDDC" w14:textId="1A935507" w:rsidR="00C00344" w:rsidRPr="00C00344" w:rsidRDefault="00C00344" w:rsidP="002528D4">
      <w:pPr>
        <w:pStyle w:val="ListParagraph"/>
        <w:numPr>
          <w:ilvl w:val="0"/>
          <w:numId w:val="59"/>
        </w:numPr>
        <w:spacing w:after="120" w:line="276" w:lineRule="auto"/>
        <w:ind w:left="2835" w:hanging="357"/>
        <w:rPr>
          <w:rFonts w:ascii="Arial" w:hAnsi="Arial" w:cs="Arial"/>
          <w:sz w:val="22"/>
          <w:szCs w:val="22"/>
        </w:rPr>
      </w:pPr>
      <w:r w:rsidRPr="00C00344">
        <w:rPr>
          <w:rFonts w:ascii="Arial" w:hAnsi="Arial" w:cs="Arial"/>
          <w:sz w:val="22"/>
          <w:szCs w:val="22"/>
        </w:rPr>
        <w:t>implementing institutionalisation policies from the 1950s to 1970s</w:t>
      </w:r>
      <w:r w:rsidR="00531AC3">
        <w:rPr>
          <w:rFonts w:ascii="Arial" w:hAnsi="Arial" w:cs="Arial"/>
          <w:sz w:val="22"/>
          <w:szCs w:val="22"/>
        </w:rPr>
        <w:t>,</w:t>
      </w:r>
      <w:r w:rsidRPr="00C00344">
        <w:rPr>
          <w:rFonts w:ascii="Arial" w:hAnsi="Arial" w:cs="Arial"/>
          <w:sz w:val="22"/>
          <w:szCs w:val="22"/>
        </w:rPr>
        <w:t xml:space="preserve"> despite WHO and the 1959 Burns Report warnings</w:t>
      </w:r>
      <w:r w:rsidR="00531AC3">
        <w:rPr>
          <w:rFonts w:ascii="Arial" w:hAnsi="Arial" w:cs="Arial"/>
          <w:sz w:val="22"/>
          <w:szCs w:val="22"/>
        </w:rPr>
        <w:t>,</w:t>
      </w:r>
      <w:r w:rsidRPr="00C00344">
        <w:rPr>
          <w:rFonts w:ascii="Arial" w:hAnsi="Arial" w:cs="Arial"/>
          <w:sz w:val="22"/>
          <w:szCs w:val="22"/>
        </w:rPr>
        <w:t xml:space="preserve"> led to </w:t>
      </w:r>
      <w:r w:rsidR="00531AC3">
        <w:rPr>
          <w:rFonts w:ascii="Arial" w:hAnsi="Arial" w:cs="Arial"/>
          <w:sz w:val="22"/>
          <w:szCs w:val="22"/>
        </w:rPr>
        <w:t xml:space="preserve">the </w:t>
      </w:r>
      <w:r w:rsidRPr="00C00344">
        <w:rPr>
          <w:rFonts w:ascii="Arial" w:hAnsi="Arial" w:cs="Arial"/>
          <w:sz w:val="22"/>
          <w:szCs w:val="22"/>
        </w:rPr>
        <w:t>abuse</w:t>
      </w:r>
      <w:r w:rsidR="00531AC3">
        <w:rPr>
          <w:rFonts w:ascii="Arial" w:hAnsi="Arial" w:cs="Arial"/>
          <w:sz w:val="22"/>
          <w:szCs w:val="22"/>
        </w:rPr>
        <w:t xml:space="preserve"> and neglect</w:t>
      </w:r>
      <w:r w:rsidRPr="00C00344">
        <w:rPr>
          <w:rFonts w:ascii="Arial" w:hAnsi="Arial" w:cs="Arial"/>
          <w:sz w:val="22"/>
          <w:szCs w:val="22"/>
        </w:rPr>
        <w:t xml:space="preserve"> of Deaf, disabled, and mentally distressed </w:t>
      </w:r>
      <w:proofErr w:type="gramStart"/>
      <w:r w:rsidRPr="00C00344">
        <w:rPr>
          <w:rFonts w:ascii="Arial" w:hAnsi="Arial" w:cs="Arial"/>
          <w:sz w:val="22"/>
          <w:szCs w:val="22"/>
        </w:rPr>
        <w:t>individuals</w:t>
      </w:r>
      <w:proofErr w:type="gramEnd"/>
      <w:r w:rsidRPr="00C00344">
        <w:rPr>
          <w:rFonts w:ascii="Arial" w:hAnsi="Arial" w:cs="Arial"/>
          <w:sz w:val="22"/>
          <w:szCs w:val="22"/>
        </w:rPr>
        <w:t> </w:t>
      </w:r>
    </w:p>
    <w:p w14:paraId="04A0DBF5" w14:textId="082ECC2A" w:rsidR="00C00344" w:rsidRPr="00C00344" w:rsidRDefault="00C00344" w:rsidP="002528D4">
      <w:pPr>
        <w:pStyle w:val="ListParagraph"/>
        <w:numPr>
          <w:ilvl w:val="0"/>
          <w:numId w:val="59"/>
        </w:numPr>
        <w:spacing w:after="120" w:line="276" w:lineRule="auto"/>
        <w:ind w:left="2835" w:hanging="357"/>
        <w:rPr>
          <w:rFonts w:ascii="Arial" w:hAnsi="Arial" w:cs="Arial"/>
          <w:sz w:val="22"/>
          <w:szCs w:val="22"/>
        </w:rPr>
      </w:pPr>
      <w:r w:rsidRPr="00C00344">
        <w:rPr>
          <w:rFonts w:ascii="Arial" w:hAnsi="Arial" w:cs="Arial"/>
          <w:sz w:val="22"/>
          <w:szCs w:val="22"/>
        </w:rPr>
        <w:t>ignoring disabled people's perspectives and solutions, hindering their autonomy in decision-making</w:t>
      </w:r>
      <w:r w:rsidR="00531AC3">
        <w:rPr>
          <w:rFonts w:ascii="Arial" w:hAnsi="Arial" w:cs="Arial"/>
          <w:sz w:val="22"/>
          <w:szCs w:val="22"/>
        </w:rPr>
        <w:t xml:space="preserve">, not providing </w:t>
      </w:r>
      <w:r w:rsidRPr="00C00344">
        <w:rPr>
          <w:rFonts w:ascii="Arial" w:hAnsi="Arial" w:cs="Arial"/>
          <w:sz w:val="22"/>
          <w:szCs w:val="22"/>
        </w:rPr>
        <w:t>adequate support for families and lack of emphasis on non-institutional care options </w:t>
      </w:r>
    </w:p>
    <w:p w14:paraId="2A230339" w14:textId="065B1CD6" w:rsidR="00C00344" w:rsidRPr="00C00344" w:rsidRDefault="00C00344" w:rsidP="002528D4">
      <w:pPr>
        <w:pStyle w:val="ListParagraph"/>
        <w:numPr>
          <w:ilvl w:val="0"/>
          <w:numId w:val="59"/>
        </w:numPr>
        <w:spacing w:after="120" w:line="276" w:lineRule="auto"/>
        <w:ind w:left="2835" w:hanging="357"/>
        <w:rPr>
          <w:rFonts w:ascii="Arial" w:hAnsi="Arial" w:cs="Arial"/>
          <w:sz w:val="22"/>
          <w:szCs w:val="22"/>
        </w:rPr>
      </w:pPr>
      <w:r w:rsidRPr="00C00344">
        <w:rPr>
          <w:rFonts w:ascii="Arial" w:hAnsi="Arial" w:cs="Arial"/>
          <w:sz w:val="22"/>
          <w:szCs w:val="22"/>
        </w:rPr>
        <w:t xml:space="preserve">overrepresentation in care negatively impacting Māori, Pacific Peoples, Deaf, disabled, and mentally distressed </w:t>
      </w:r>
      <w:proofErr w:type="gramStart"/>
      <w:r w:rsidRPr="00C00344">
        <w:rPr>
          <w:rFonts w:ascii="Arial" w:hAnsi="Arial" w:cs="Arial"/>
          <w:sz w:val="22"/>
          <w:szCs w:val="22"/>
        </w:rPr>
        <w:t>individuals</w:t>
      </w:r>
      <w:proofErr w:type="gramEnd"/>
      <w:r w:rsidRPr="00C00344">
        <w:rPr>
          <w:rFonts w:ascii="Arial" w:hAnsi="Arial" w:cs="Arial"/>
          <w:sz w:val="22"/>
          <w:szCs w:val="22"/>
        </w:rPr>
        <w:t> </w:t>
      </w:r>
    </w:p>
    <w:p w14:paraId="1C3F648C" w14:textId="77777777" w:rsidR="00C00344" w:rsidRPr="00C00344" w:rsidRDefault="00C00344" w:rsidP="002528D4">
      <w:pPr>
        <w:pStyle w:val="ListParagraph"/>
        <w:numPr>
          <w:ilvl w:val="0"/>
          <w:numId w:val="59"/>
        </w:numPr>
        <w:spacing w:after="120" w:line="276" w:lineRule="auto"/>
        <w:ind w:left="2835" w:hanging="357"/>
        <w:rPr>
          <w:rFonts w:ascii="Arial" w:hAnsi="Arial" w:cs="Arial"/>
          <w:sz w:val="22"/>
          <w:szCs w:val="22"/>
          <w:lang w:eastAsia="en-NZ"/>
        </w:rPr>
      </w:pPr>
      <w:r w:rsidRPr="00C00344">
        <w:rPr>
          <w:rFonts w:ascii="Arial" w:hAnsi="Arial" w:cs="Arial"/>
          <w:sz w:val="22"/>
          <w:szCs w:val="22"/>
        </w:rPr>
        <w:t>inappropriate</w:t>
      </w:r>
      <w:r w:rsidRPr="00C00344">
        <w:rPr>
          <w:rFonts w:ascii="Arial" w:hAnsi="Arial" w:cs="Arial"/>
          <w:sz w:val="22"/>
          <w:szCs w:val="22"/>
          <w:lang w:val="en-US" w:eastAsia="en-NZ"/>
        </w:rPr>
        <w:t xml:space="preserve"> practices like seclusion and restraint, contributing to abusive environments.</w:t>
      </w:r>
      <w:r w:rsidRPr="00C00344">
        <w:rPr>
          <w:rFonts w:ascii="Arial" w:hAnsi="Arial" w:cs="Arial"/>
          <w:sz w:val="22"/>
          <w:szCs w:val="22"/>
          <w:lang w:eastAsia="en-NZ"/>
        </w:rPr>
        <w:t> </w:t>
      </w:r>
    </w:p>
    <w:p w14:paraId="329868D1" w14:textId="26787CDE" w:rsidR="00351912" w:rsidRPr="00293D1C" w:rsidRDefault="00351912" w:rsidP="00ED2CD3">
      <w:pPr>
        <w:keepNext/>
        <w:numPr>
          <w:ilvl w:val="3"/>
          <w:numId w:val="0"/>
        </w:numPr>
        <w:spacing w:before="80" w:after="40" w:line="259" w:lineRule="auto"/>
        <w:outlineLvl w:val="3"/>
        <w:rPr>
          <w:rFonts w:ascii="Arial" w:hAnsi="Arial"/>
          <w:b/>
          <w:i/>
          <w:sz w:val="23"/>
          <w:szCs w:val="22"/>
          <w:lang w:eastAsia="en-NZ"/>
        </w:rPr>
      </w:pPr>
      <w:r w:rsidRPr="00293D1C">
        <w:rPr>
          <w:rFonts w:ascii="Arial" w:hAnsi="Arial"/>
          <w:b/>
          <w:i/>
          <w:sz w:val="23"/>
          <w:szCs w:val="22"/>
          <w:lang w:eastAsia="en-NZ"/>
        </w:rPr>
        <w:t xml:space="preserve">Ngā </w:t>
      </w:r>
      <w:proofErr w:type="spellStart"/>
      <w:r w:rsidRPr="00293D1C">
        <w:rPr>
          <w:rFonts w:ascii="Arial" w:hAnsi="Arial"/>
          <w:b/>
          <w:i/>
          <w:sz w:val="23"/>
          <w:szCs w:val="22"/>
          <w:lang w:eastAsia="en-NZ"/>
        </w:rPr>
        <w:t>takinga</w:t>
      </w:r>
      <w:proofErr w:type="spellEnd"/>
      <w:r w:rsidRPr="00293D1C">
        <w:rPr>
          <w:rFonts w:ascii="Arial" w:hAnsi="Arial"/>
          <w:b/>
          <w:i/>
          <w:sz w:val="23"/>
          <w:szCs w:val="22"/>
          <w:lang w:eastAsia="en-NZ"/>
        </w:rPr>
        <w:t xml:space="preserve"> mātauranga</w:t>
      </w:r>
      <w:r w:rsidR="008F6215" w:rsidRPr="00293D1C">
        <w:rPr>
          <w:rFonts w:ascii="Arial" w:hAnsi="Arial"/>
          <w:b/>
          <w:i/>
          <w:sz w:val="23"/>
          <w:szCs w:val="22"/>
          <w:lang w:eastAsia="en-NZ"/>
        </w:rPr>
        <w:t xml:space="preserve"> | </w:t>
      </w:r>
      <w:r w:rsidRPr="00293D1C">
        <w:rPr>
          <w:rFonts w:ascii="Arial" w:hAnsi="Arial"/>
          <w:b/>
          <w:i/>
          <w:sz w:val="23"/>
          <w:szCs w:val="22"/>
          <w:lang w:eastAsia="en-NZ"/>
        </w:rPr>
        <w:t>Education settings</w:t>
      </w:r>
    </w:p>
    <w:p w14:paraId="11D41826" w14:textId="706DEC58" w:rsidR="00B1471E" w:rsidRPr="00B1471E" w:rsidRDefault="00492BF2" w:rsidP="002528D4">
      <w:pPr>
        <w:pStyle w:val="ListParagraph"/>
        <w:numPr>
          <w:ilvl w:val="0"/>
          <w:numId w:val="57"/>
        </w:numPr>
        <w:spacing w:after="120" w:line="276" w:lineRule="auto"/>
        <w:ind w:left="2127" w:hanging="357"/>
        <w:rPr>
          <w:rFonts w:ascii="Arial" w:hAnsi="Arial" w:cs="Arial"/>
          <w:sz w:val="22"/>
          <w:lang w:eastAsia="en-NZ"/>
        </w:rPr>
      </w:pPr>
      <w:r>
        <w:rPr>
          <w:rFonts w:ascii="Arial" w:hAnsi="Arial" w:cs="Arial"/>
          <w:sz w:val="22"/>
        </w:rPr>
        <w:t>R</w:t>
      </w:r>
      <w:r w:rsidR="00B1471E" w:rsidRPr="00B1471E">
        <w:rPr>
          <w:rFonts w:ascii="Arial" w:hAnsi="Arial" w:cs="Arial"/>
          <w:sz w:val="22"/>
        </w:rPr>
        <w:t>elevant</w:t>
      </w:r>
      <w:r w:rsidR="00B1471E" w:rsidRPr="00B1471E">
        <w:rPr>
          <w:rFonts w:ascii="Arial" w:hAnsi="Arial" w:cs="Arial"/>
          <w:sz w:val="22"/>
          <w:lang w:val="en-US" w:eastAsia="en-NZ"/>
        </w:rPr>
        <w:t xml:space="preserve"> Ministers, Secretaries, and Chief Executives of Education were at fault for:</w:t>
      </w:r>
      <w:r w:rsidR="00B1471E" w:rsidRPr="00B1471E">
        <w:rPr>
          <w:rFonts w:ascii="Arial" w:hAnsi="Arial" w:cs="Arial"/>
          <w:sz w:val="22"/>
          <w:lang w:eastAsia="en-NZ"/>
        </w:rPr>
        <w:t> </w:t>
      </w:r>
    </w:p>
    <w:p w14:paraId="10AF1604" w14:textId="4410EB6C" w:rsidR="00B1471E" w:rsidRPr="00B1471E" w:rsidRDefault="00B1471E" w:rsidP="002528D4">
      <w:pPr>
        <w:pStyle w:val="ListParagraph"/>
        <w:numPr>
          <w:ilvl w:val="0"/>
          <w:numId w:val="60"/>
        </w:numPr>
        <w:spacing w:after="120" w:line="276" w:lineRule="auto"/>
        <w:ind w:left="2835" w:hanging="357"/>
        <w:rPr>
          <w:rFonts w:ascii="Arial" w:hAnsi="Arial" w:cs="Arial"/>
          <w:sz w:val="22"/>
        </w:rPr>
      </w:pPr>
      <w:r w:rsidRPr="00B1471E">
        <w:rPr>
          <w:rFonts w:ascii="Arial" w:hAnsi="Arial" w:cs="Arial"/>
          <w:sz w:val="22"/>
        </w:rPr>
        <w:lastRenderedPageBreak/>
        <w:t xml:space="preserve">failing to provide appropriate education for Blind, Deaf, and disabled children and young </w:t>
      </w:r>
      <w:proofErr w:type="gramStart"/>
      <w:r w:rsidRPr="00B1471E">
        <w:rPr>
          <w:rFonts w:ascii="Arial" w:hAnsi="Arial" w:cs="Arial"/>
          <w:sz w:val="22"/>
        </w:rPr>
        <w:t>people</w:t>
      </w:r>
      <w:proofErr w:type="gramEnd"/>
      <w:r w:rsidRPr="00B1471E">
        <w:rPr>
          <w:rFonts w:ascii="Arial" w:hAnsi="Arial" w:cs="Arial"/>
          <w:sz w:val="22"/>
        </w:rPr>
        <w:t> </w:t>
      </w:r>
    </w:p>
    <w:p w14:paraId="27EC5160" w14:textId="58246706" w:rsidR="00B1471E" w:rsidRPr="00B1471E" w:rsidRDefault="00B1471E" w:rsidP="002528D4">
      <w:pPr>
        <w:pStyle w:val="ListParagraph"/>
        <w:numPr>
          <w:ilvl w:val="0"/>
          <w:numId w:val="60"/>
        </w:numPr>
        <w:spacing w:after="120" w:line="276" w:lineRule="auto"/>
        <w:ind w:left="2835" w:hanging="357"/>
        <w:rPr>
          <w:rFonts w:ascii="Arial" w:hAnsi="Arial" w:cs="Arial"/>
          <w:sz w:val="22"/>
        </w:rPr>
      </w:pPr>
      <w:r w:rsidRPr="00B1471E">
        <w:rPr>
          <w:rFonts w:ascii="Arial" w:hAnsi="Arial" w:cs="Arial"/>
          <w:sz w:val="22"/>
        </w:rPr>
        <w:t xml:space="preserve">failing to support New Zealand Sign Language and the cultural needs of Deaf </w:t>
      </w:r>
      <w:proofErr w:type="gramStart"/>
      <w:r w:rsidRPr="00B1471E">
        <w:rPr>
          <w:rFonts w:ascii="Arial" w:hAnsi="Arial" w:cs="Arial"/>
          <w:sz w:val="22"/>
        </w:rPr>
        <w:t>people</w:t>
      </w:r>
      <w:proofErr w:type="gramEnd"/>
      <w:r w:rsidRPr="00B1471E">
        <w:rPr>
          <w:rFonts w:ascii="Arial" w:hAnsi="Arial" w:cs="Arial"/>
          <w:sz w:val="22"/>
        </w:rPr>
        <w:t> </w:t>
      </w:r>
    </w:p>
    <w:p w14:paraId="2FFA9303" w14:textId="68938052" w:rsidR="00B1471E" w:rsidRPr="00B1471E" w:rsidRDefault="00B1471E" w:rsidP="002528D4">
      <w:pPr>
        <w:pStyle w:val="ListParagraph"/>
        <w:numPr>
          <w:ilvl w:val="0"/>
          <w:numId w:val="60"/>
        </w:numPr>
        <w:spacing w:after="120" w:line="276" w:lineRule="auto"/>
        <w:ind w:left="2835" w:hanging="357"/>
        <w:rPr>
          <w:rFonts w:ascii="Arial" w:hAnsi="Arial" w:cs="Arial"/>
          <w:sz w:val="22"/>
        </w:rPr>
      </w:pPr>
      <w:r w:rsidRPr="00B1471E">
        <w:rPr>
          <w:rFonts w:ascii="Arial" w:hAnsi="Arial" w:cs="Arial"/>
          <w:sz w:val="22"/>
        </w:rPr>
        <w:t xml:space="preserve">failing to actively protect and encourage the use of </w:t>
      </w:r>
      <w:proofErr w:type="spellStart"/>
      <w:r w:rsidRPr="00B1471E">
        <w:rPr>
          <w:rFonts w:ascii="Arial" w:hAnsi="Arial" w:cs="Arial"/>
          <w:sz w:val="22"/>
        </w:rPr>
        <w:t>te</w:t>
      </w:r>
      <w:proofErr w:type="spellEnd"/>
      <w:r w:rsidRPr="00B1471E">
        <w:rPr>
          <w:rFonts w:ascii="Arial" w:hAnsi="Arial" w:cs="Arial"/>
          <w:sz w:val="22"/>
        </w:rPr>
        <w:t xml:space="preserve"> reo Māori and consistently having lower expectations of </w:t>
      </w:r>
      <w:proofErr w:type="spellStart"/>
      <w:r w:rsidR="00531AC3">
        <w:rPr>
          <w:rFonts w:ascii="Arial" w:hAnsi="Arial" w:cs="Arial"/>
          <w:sz w:val="22"/>
        </w:rPr>
        <w:t>tamariki</w:t>
      </w:r>
      <w:proofErr w:type="spellEnd"/>
      <w:r w:rsidR="00531AC3">
        <w:rPr>
          <w:rFonts w:ascii="Arial" w:hAnsi="Arial" w:cs="Arial"/>
          <w:sz w:val="22"/>
        </w:rPr>
        <w:t xml:space="preserve"> and </w:t>
      </w:r>
      <w:proofErr w:type="spellStart"/>
      <w:r w:rsidR="00531AC3">
        <w:rPr>
          <w:rFonts w:ascii="Arial" w:hAnsi="Arial" w:cs="Arial"/>
          <w:sz w:val="22"/>
        </w:rPr>
        <w:t>rangatahi</w:t>
      </w:r>
      <w:proofErr w:type="spellEnd"/>
      <w:r w:rsidR="00531AC3">
        <w:rPr>
          <w:rFonts w:ascii="Arial" w:hAnsi="Arial" w:cs="Arial"/>
          <w:sz w:val="22"/>
        </w:rPr>
        <w:t xml:space="preserve"> </w:t>
      </w:r>
      <w:proofErr w:type="gramStart"/>
      <w:r w:rsidRPr="00B1471E">
        <w:rPr>
          <w:rFonts w:ascii="Arial" w:hAnsi="Arial" w:cs="Arial"/>
          <w:sz w:val="22"/>
        </w:rPr>
        <w:t>Māori</w:t>
      </w:r>
      <w:proofErr w:type="gramEnd"/>
      <w:r w:rsidRPr="00B1471E">
        <w:rPr>
          <w:rFonts w:ascii="Arial" w:hAnsi="Arial" w:cs="Arial"/>
          <w:sz w:val="22"/>
        </w:rPr>
        <w:t> </w:t>
      </w:r>
    </w:p>
    <w:p w14:paraId="3AE6AA57" w14:textId="4DD099FB" w:rsidR="00B1471E" w:rsidRPr="00B1471E" w:rsidRDefault="00B1471E" w:rsidP="002528D4">
      <w:pPr>
        <w:pStyle w:val="ListParagraph"/>
        <w:numPr>
          <w:ilvl w:val="0"/>
          <w:numId w:val="60"/>
        </w:numPr>
        <w:spacing w:after="120" w:line="276" w:lineRule="auto"/>
        <w:ind w:left="2835" w:hanging="357"/>
        <w:rPr>
          <w:rFonts w:ascii="Arial" w:hAnsi="Arial" w:cs="Arial"/>
          <w:sz w:val="22"/>
        </w:rPr>
      </w:pPr>
      <w:r w:rsidRPr="00B1471E">
        <w:rPr>
          <w:rFonts w:ascii="Arial" w:hAnsi="Arial" w:cs="Arial"/>
          <w:sz w:val="22"/>
        </w:rPr>
        <w:t xml:space="preserve">having less oversight of private schools compared to </w:t>
      </w:r>
      <w:r w:rsidR="00531AC3">
        <w:rPr>
          <w:rFonts w:ascii="Arial" w:hAnsi="Arial" w:cs="Arial"/>
          <w:sz w:val="22"/>
        </w:rPr>
        <w:t>S</w:t>
      </w:r>
      <w:r w:rsidR="00531AC3" w:rsidRPr="00B1471E">
        <w:rPr>
          <w:rFonts w:ascii="Arial" w:hAnsi="Arial" w:cs="Arial"/>
          <w:sz w:val="22"/>
        </w:rPr>
        <w:t xml:space="preserve">tate </w:t>
      </w:r>
      <w:r w:rsidRPr="00B1471E">
        <w:rPr>
          <w:rFonts w:ascii="Arial" w:hAnsi="Arial" w:cs="Arial"/>
          <w:sz w:val="22"/>
        </w:rPr>
        <w:t xml:space="preserve">or </w:t>
      </w:r>
      <w:r w:rsidR="00531AC3">
        <w:rPr>
          <w:rFonts w:ascii="Arial" w:hAnsi="Arial" w:cs="Arial"/>
          <w:sz w:val="22"/>
        </w:rPr>
        <w:t>S</w:t>
      </w:r>
      <w:r w:rsidR="00531AC3" w:rsidRPr="00B1471E">
        <w:rPr>
          <w:rFonts w:ascii="Arial" w:hAnsi="Arial" w:cs="Arial"/>
          <w:sz w:val="22"/>
        </w:rPr>
        <w:t>tate</w:t>
      </w:r>
      <w:r w:rsidRPr="00B1471E">
        <w:rPr>
          <w:rFonts w:ascii="Arial" w:hAnsi="Arial" w:cs="Arial"/>
          <w:sz w:val="22"/>
        </w:rPr>
        <w:t>-integrated schools, potentially increasing opportunities for abuse</w:t>
      </w:r>
      <w:r w:rsidR="00531AC3">
        <w:rPr>
          <w:rFonts w:ascii="Arial" w:hAnsi="Arial" w:cs="Arial"/>
          <w:sz w:val="22"/>
        </w:rPr>
        <w:t xml:space="preserve"> and </w:t>
      </w:r>
      <w:proofErr w:type="gramStart"/>
      <w:r w:rsidR="00531AC3">
        <w:rPr>
          <w:rFonts w:ascii="Arial" w:hAnsi="Arial" w:cs="Arial"/>
          <w:sz w:val="22"/>
        </w:rPr>
        <w:t>neglect</w:t>
      </w:r>
      <w:proofErr w:type="gramEnd"/>
      <w:r w:rsidRPr="00B1471E">
        <w:rPr>
          <w:rFonts w:ascii="Arial" w:hAnsi="Arial" w:cs="Arial"/>
          <w:sz w:val="22"/>
        </w:rPr>
        <w:t> </w:t>
      </w:r>
    </w:p>
    <w:p w14:paraId="3E2193B0" w14:textId="56AFFFCF" w:rsidR="00B1471E" w:rsidRPr="00B1471E" w:rsidRDefault="00B1471E" w:rsidP="002528D4">
      <w:pPr>
        <w:pStyle w:val="ListParagraph"/>
        <w:numPr>
          <w:ilvl w:val="0"/>
          <w:numId w:val="60"/>
        </w:numPr>
        <w:spacing w:after="120" w:line="276" w:lineRule="auto"/>
        <w:ind w:left="2835" w:hanging="357"/>
        <w:rPr>
          <w:rFonts w:ascii="Arial" w:hAnsi="Arial" w:cs="Arial"/>
          <w:sz w:val="22"/>
        </w:rPr>
      </w:pPr>
      <w:r w:rsidRPr="00B1471E">
        <w:rPr>
          <w:rFonts w:ascii="Arial" w:hAnsi="Arial" w:cs="Arial"/>
          <w:sz w:val="22"/>
        </w:rPr>
        <w:t xml:space="preserve">failing to keep children safe during the school day and in overnight/boarding </w:t>
      </w:r>
      <w:proofErr w:type="gramStart"/>
      <w:r w:rsidRPr="00B1471E">
        <w:rPr>
          <w:rFonts w:ascii="Arial" w:hAnsi="Arial" w:cs="Arial"/>
          <w:sz w:val="22"/>
        </w:rPr>
        <w:t>care</w:t>
      </w:r>
      <w:proofErr w:type="gramEnd"/>
      <w:r w:rsidRPr="00B1471E">
        <w:rPr>
          <w:rFonts w:ascii="Arial" w:hAnsi="Arial" w:cs="Arial"/>
          <w:sz w:val="22"/>
        </w:rPr>
        <w:t> </w:t>
      </w:r>
    </w:p>
    <w:p w14:paraId="292B96BD" w14:textId="77777777" w:rsidR="00B1471E" w:rsidRPr="00B1471E" w:rsidRDefault="00B1471E" w:rsidP="002528D4">
      <w:pPr>
        <w:pStyle w:val="ListParagraph"/>
        <w:numPr>
          <w:ilvl w:val="0"/>
          <w:numId w:val="60"/>
        </w:numPr>
        <w:spacing w:after="120" w:line="276" w:lineRule="auto"/>
        <w:ind w:left="2835" w:hanging="357"/>
        <w:rPr>
          <w:rFonts w:ascii="Arial" w:hAnsi="Arial" w:cs="Arial"/>
          <w:sz w:val="22"/>
          <w:lang w:eastAsia="en-NZ"/>
        </w:rPr>
      </w:pPr>
      <w:r w:rsidRPr="00B1471E">
        <w:rPr>
          <w:rFonts w:ascii="Arial" w:hAnsi="Arial" w:cs="Arial"/>
          <w:sz w:val="22"/>
        </w:rPr>
        <w:t>failing to keep children in some schools and boarding facilities connected with their</w:t>
      </w:r>
      <w:r w:rsidRPr="00B1471E">
        <w:rPr>
          <w:rFonts w:ascii="Arial" w:hAnsi="Arial" w:cs="Arial"/>
          <w:sz w:val="22"/>
          <w:lang w:val="en-US" w:eastAsia="en-NZ"/>
        </w:rPr>
        <w:t xml:space="preserve"> whānau.</w:t>
      </w:r>
      <w:r w:rsidRPr="00B1471E">
        <w:rPr>
          <w:rFonts w:ascii="Arial" w:hAnsi="Arial" w:cs="Arial"/>
          <w:sz w:val="22"/>
          <w:lang w:eastAsia="en-NZ"/>
        </w:rPr>
        <w:t> </w:t>
      </w:r>
    </w:p>
    <w:p w14:paraId="4A192C44" w14:textId="6827A0A2" w:rsidR="00351912" w:rsidRPr="00293D1C" w:rsidRDefault="00351912" w:rsidP="00B1471E">
      <w:pPr>
        <w:keepNext/>
        <w:numPr>
          <w:ilvl w:val="3"/>
          <w:numId w:val="0"/>
        </w:numPr>
        <w:spacing w:before="80" w:after="40" w:line="259" w:lineRule="auto"/>
        <w:outlineLvl w:val="3"/>
        <w:rPr>
          <w:rFonts w:ascii="Arial" w:hAnsi="Arial"/>
          <w:b/>
          <w:i/>
          <w:sz w:val="23"/>
          <w:szCs w:val="22"/>
          <w:lang w:eastAsia="en-NZ"/>
        </w:rPr>
      </w:pPr>
      <w:r w:rsidRPr="00293D1C">
        <w:rPr>
          <w:rFonts w:ascii="Arial" w:hAnsi="Arial"/>
          <w:b/>
          <w:i/>
          <w:sz w:val="23"/>
          <w:szCs w:val="22"/>
          <w:lang w:eastAsia="en-NZ"/>
        </w:rPr>
        <w:t xml:space="preserve">Ngā </w:t>
      </w:r>
      <w:proofErr w:type="spellStart"/>
      <w:r w:rsidRPr="00293D1C">
        <w:rPr>
          <w:rFonts w:ascii="Arial" w:hAnsi="Arial"/>
          <w:b/>
          <w:i/>
          <w:sz w:val="23"/>
          <w:szCs w:val="22"/>
          <w:lang w:eastAsia="en-NZ"/>
        </w:rPr>
        <w:t>takinga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whakatika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mauhere</w:t>
      </w:r>
      <w:proofErr w:type="spellEnd"/>
      <w:r w:rsidRPr="00293D1C">
        <w:rPr>
          <w:rFonts w:ascii="Arial" w:hAnsi="Arial"/>
          <w:b/>
          <w:i/>
          <w:sz w:val="23"/>
          <w:szCs w:val="22"/>
          <w:lang w:eastAsia="en-NZ"/>
        </w:rPr>
        <w:t xml:space="preserve"> ā-</w:t>
      </w:r>
      <w:proofErr w:type="spellStart"/>
      <w:r w:rsidRPr="00293D1C">
        <w:rPr>
          <w:rFonts w:ascii="Arial" w:hAnsi="Arial"/>
          <w:b/>
          <w:i/>
          <w:sz w:val="23"/>
          <w:szCs w:val="22"/>
          <w:lang w:eastAsia="en-NZ"/>
        </w:rPr>
        <w:t>ture</w:t>
      </w:r>
      <w:proofErr w:type="spellEnd"/>
      <w:r w:rsidR="008F6215" w:rsidRPr="00293D1C">
        <w:rPr>
          <w:rFonts w:ascii="Arial" w:hAnsi="Arial"/>
          <w:b/>
          <w:i/>
          <w:sz w:val="23"/>
          <w:szCs w:val="22"/>
          <w:lang w:eastAsia="en-NZ"/>
        </w:rPr>
        <w:t xml:space="preserve"> | </w:t>
      </w:r>
      <w:r w:rsidRPr="00293D1C">
        <w:rPr>
          <w:rFonts w:ascii="Arial" w:hAnsi="Arial"/>
          <w:b/>
          <w:i/>
          <w:sz w:val="23"/>
          <w:szCs w:val="22"/>
          <w:lang w:eastAsia="en-NZ"/>
        </w:rPr>
        <w:t>Transitional and law enforcement settings</w:t>
      </w:r>
    </w:p>
    <w:p w14:paraId="1A4A60C5" w14:textId="285D16AB" w:rsidR="00351912" w:rsidRPr="006632D4" w:rsidRDefault="00492BF2" w:rsidP="002528D4">
      <w:pPr>
        <w:pStyle w:val="ListParagraph"/>
        <w:numPr>
          <w:ilvl w:val="0"/>
          <w:numId w:val="57"/>
        </w:numPr>
        <w:spacing w:after="120" w:line="276" w:lineRule="auto"/>
        <w:ind w:left="2127" w:hanging="357"/>
        <w:rPr>
          <w:rFonts w:ascii="Arial" w:hAnsi="Arial" w:cs="Arial"/>
          <w:sz w:val="22"/>
          <w:lang w:eastAsia="en-NZ"/>
        </w:rPr>
      </w:pPr>
      <w:r>
        <w:rPr>
          <w:rFonts w:ascii="Arial" w:hAnsi="Arial" w:cs="Arial"/>
          <w:sz w:val="22"/>
          <w:lang w:val="en-US" w:eastAsia="en-NZ"/>
        </w:rPr>
        <w:t>S</w:t>
      </w:r>
      <w:r w:rsidRPr="006632D4">
        <w:rPr>
          <w:rFonts w:ascii="Arial" w:hAnsi="Arial" w:cs="Arial"/>
          <w:sz w:val="22"/>
          <w:lang w:val="en-US" w:eastAsia="en-NZ"/>
        </w:rPr>
        <w:t xml:space="preserve">uccessive </w:t>
      </w:r>
      <w:r w:rsidR="00351912" w:rsidRPr="006632D4">
        <w:rPr>
          <w:rFonts w:ascii="Arial" w:hAnsi="Arial" w:cs="Arial"/>
          <w:sz w:val="22"/>
          <w:lang w:val="en-US" w:eastAsia="en-NZ"/>
        </w:rPr>
        <w:t>Commissioners of NZ Police were at fault for:</w:t>
      </w:r>
      <w:r w:rsidR="006632D4" w:rsidRPr="006632D4">
        <w:rPr>
          <w:rFonts w:ascii="Arial" w:hAnsi="Arial" w:cs="Arial"/>
          <w:sz w:val="22"/>
          <w:lang w:eastAsia="en-NZ"/>
        </w:rPr>
        <w:t> </w:t>
      </w:r>
    </w:p>
    <w:p w14:paraId="326F26E8" w14:textId="163B6874"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 xml:space="preserve">failing to address NZ Police's role in the disproportionate representation of Māori in the criminal justice </w:t>
      </w:r>
      <w:proofErr w:type="gramStart"/>
      <w:r w:rsidRPr="006632D4">
        <w:rPr>
          <w:rFonts w:ascii="Arial" w:hAnsi="Arial" w:cs="Arial"/>
          <w:sz w:val="22"/>
        </w:rPr>
        <w:t>system</w:t>
      </w:r>
      <w:proofErr w:type="gramEnd"/>
      <w:r w:rsidRPr="006632D4">
        <w:rPr>
          <w:rFonts w:ascii="Arial" w:hAnsi="Arial" w:cs="Arial"/>
          <w:sz w:val="22"/>
        </w:rPr>
        <w:t> </w:t>
      </w:r>
    </w:p>
    <w:p w14:paraId="6D3454BD" w14:textId="0022E4D0"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negative experiences of Pacific Peoples with policing </w:t>
      </w:r>
    </w:p>
    <w:p w14:paraId="0BA3DB49" w14:textId="781BE96E"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 xml:space="preserve">insufficient policies and procedures to support Deaf and disabled people, and those experiencing mental distress, in their interactions with </w:t>
      </w:r>
      <w:r w:rsidR="00B4061D">
        <w:rPr>
          <w:rFonts w:ascii="Arial" w:hAnsi="Arial" w:cs="Arial"/>
          <w:sz w:val="22"/>
        </w:rPr>
        <w:t>NZ P</w:t>
      </w:r>
      <w:r w:rsidRPr="006632D4">
        <w:rPr>
          <w:rFonts w:ascii="Arial" w:hAnsi="Arial" w:cs="Arial"/>
          <w:sz w:val="22"/>
        </w:rPr>
        <w:t>olice </w:t>
      </w:r>
    </w:p>
    <w:p w14:paraId="2820467A" w14:textId="61D72189"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 xml:space="preserve">failing to consistently follow policies regarding the treatment of children, young people, and adults, including improper questioning of </w:t>
      </w:r>
      <w:proofErr w:type="gramStart"/>
      <w:r w:rsidRPr="006632D4">
        <w:rPr>
          <w:rFonts w:ascii="Arial" w:hAnsi="Arial" w:cs="Arial"/>
          <w:sz w:val="22"/>
        </w:rPr>
        <w:t>minors</w:t>
      </w:r>
      <w:proofErr w:type="gramEnd"/>
      <w:r w:rsidRPr="006632D4">
        <w:rPr>
          <w:rFonts w:ascii="Arial" w:hAnsi="Arial" w:cs="Arial"/>
          <w:sz w:val="22"/>
        </w:rPr>
        <w:t> </w:t>
      </w:r>
    </w:p>
    <w:p w14:paraId="793C90AE" w14:textId="152E7949"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 xml:space="preserve">using police cells to detain children and young people, which was unsuitable for their </w:t>
      </w:r>
      <w:proofErr w:type="gramStart"/>
      <w:r w:rsidRPr="006632D4">
        <w:rPr>
          <w:rFonts w:ascii="Arial" w:hAnsi="Arial" w:cs="Arial"/>
          <w:sz w:val="22"/>
        </w:rPr>
        <w:t>needs</w:t>
      </w:r>
      <w:proofErr w:type="gramEnd"/>
      <w:r w:rsidRPr="006632D4">
        <w:rPr>
          <w:rFonts w:ascii="Arial" w:hAnsi="Arial" w:cs="Arial"/>
          <w:sz w:val="22"/>
        </w:rPr>
        <w:t> </w:t>
      </w:r>
    </w:p>
    <w:p w14:paraId="238765AA" w14:textId="32EFAA4E" w:rsidR="006632D4" w:rsidRPr="006632D4" w:rsidRDefault="006632D4" w:rsidP="002528D4">
      <w:pPr>
        <w:pStyle w:val="ListParagraph"/>
        <w:numPr>
          <w:ilvl w:val="0"/>
          <w:numId w:val="61"/>
        </w:numPr>
        <w:spacing w:after="120" w:line="276" w:lineRule="auto"/>
        <w:ind w:left="2835" w:hanging="357"/>
        <w:rPr>
          <w:rFonts w:ascii="Arial" w:hAnsi="Arial" w:cs="Arial"/>
          <w:sz w:val="22"/>
        </w:rPr>
      </w:pPr>
      <w:r w:rsidRPr="006632D4">
        <w:rPr>
          <w:rFonts w:ascii="Arial" w:hAnsi="Arial" w:cs="Arial"/>
          <w:sz w:val="22"/>
        </w:rPr>
        <w:t>negative bias against victims of abuse</w:t>
      </w:r>
      <w:r w:rsidR="00B4061D">
        <w:rPr>
          <w:rFonts w:ascii="Arial" w:hAnsi="Arial" w:cs="Arial"/>
          <w:sz w:val="22"/>
        </w:rPr>
        <w:t xml:space="preserve"> and neglect</w:t>
      </w:r>
      <w:r w:rsidRPr="006632D4">
        <w:rPr>
          <w:rFonts w:ascii="Arial" w:hAnsi="Arial" w:cs="Arial"/>
          <w:sz w:val="22"/>
        </w:rPr>
        <w:t>, particularly Deaf and disabled people, and those with mental distress </w:t>
      </w:r>
    </w:p>
    <w:p w14:paraId="1C53E761" w14:textId="59B9B5A6" w:rsidR="006632D4" w:rsidRPr="006632D4" w:rsidRDefault="006632D4" w:rsidP="002528D4">
      <w:pPr>
        <w:pStyle w:val="ListParagraph"/>
        <w:numPr>
          <w:ilvl w:val="0"/>
          <w:numId w:val="61"/>
        </w:numPr>
        <w:spacing w:after="120" w:line="276" w:lineRule="auto"/>
        <w:ind w:left="2835" w:hanging="357"/>
        <w:rPr>
          <w:rFonts w:ascii="Arial" w:hAnsi="Arial" w:cs="Arial"/>
          <w:sz w:val="22"/>
          <w:lang w:eastAsia="en-NZ"/>
        </w:rPr>
      </w:pPr>
      <w:r w:rsidRPr="006632D4">
        <w:rPr>
          <w:rFonts w:ascii="Arial" w:hAnsi="Arial" w:cs="Arial"/>
          <w:sz w:val="22"/>
        </w:rPr>
        <w:t>failures</w:t>
      </w:r>
      <w:r w:rsidRPr="006632D4">
        <w:rPr>
          <w:rFonts w:ascii="Arial" w:hAnsi="Arial" w:cs="Arial"/>
          <w:sz w:val="22"/>
          <w:lang w:val="en-US" w:eastAsia="en-NZ"/>
        </w:rPr>
        <w:t xml:space="preserve"> to investigate abuse and neglect against individuals in care</w:t>
      </w:r>
      <w:r w:rsidR="00B4061D">
        <w:rPr>
          <w:rFonts w:ascii="Arial" w:hAnsi="Arial" w:cs="Arial"/>
          <w:sz w:val="22"/>
          <w:lang w:val="en-US" w:eastAsia="en-NZ"/>
        </w:rPr>
        <w:t>.</w:t>
      </w:r>
    </w:p>
    <w:p w14:paraId="101CEA90" w14:textId="49560927" w:rsidR="00351912" w:rsidRPr="00293D1C" w:rsidRDefault="00351912" w:rsidP="00E74C52">
      <w:pPr>
        <w:keepNext/>
        <w:numPr>
          <w:ilvl w:val="3"/>
          <w:numId w:val="0"/>
        </w:numPr>
        <w:spacing w:before="80" w:after="40" w:line="259" w:lineRule="auto"/>
        <w:outlineLvl w:val="3"/>
        <w:rPr>
          <w:rFonts w:eastAsia="MS Gothic"/>
          <w:b/>
          <w:i/>
          <w:iCs/>
          <w:color w:val="2F5496"/>
          <w:sz w:val="22"/>
          <w:szCs w:val="22"/>
          <w:lang w:eastAsia="en-NZ"/>
        </w:rPr>
      </w:pPr>
      <w:r w:rsidRPr="00293D1C">
        <w:rPr>
          <w:rFonts w:ascii="Arial" w:hAnsi="Arial"/>
          <w:b/>
          <w:i/>
          <w:sz w:val="23"/>
          <w:szCs w:val="22"/>
          <w:lang w:eastAsia="en-NZ"/>
        </w:rPr>
        <w:t xml:space="preserve">Ngā </w:t>
      </w:r>
      <w:proofErr w:type="spellStart"/>
      <w:r w:rsidRPr="00293D1C">
        <w:rPr>
          <w:rFonts w:ascii="Arial" w:hAnsi="Arial"/>
          <w:b/>
          <w:i/>
          <w:sz w:val="23"/>
          <w:szCs w:val="22"/>
          <w:lang w:eastAsia="en-NZ"/>
        </w:rPr>
        <w:t>takinga</w:t>
      </w:r>
      <w:proofErr w:type="spellEnd"/>
      <w:r w:rsidRPr="00293D1C">
        <w:rPr>
          <w:rFonts w:ascii="Arial" w:hAnsi="Arial"/>
          <w:b/>
          <w:i/>
          <w:sz w:val="23"/>
          <w:szCs w:val="22"/>
          <w:lang w:eastAsia="en-NZ"/>
        </w:rPr>
        <w:t xml:space="preserve"> a </w:t>
      </w:r>
      <w:proofErr w:type="spellStart"/>
      <w:r w:rsidRPr="00293D1C">
        <w:rPr>
          <w:rFonts w:ascii="Arial" w:hAnsi="Arial"/>
          <w:b/>
          <w:i/>
          <w:sz w:val="23"/>
          <w:szCs w:val="22"/>
          <w:lang w:eastAsia="en-NZ"/>
        </w:rPr>
        <w:t>pūnaha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taurima</w:t>
      </w:r>
      <w:proofErr w:type="spellEnd"/>
      <w:r w:rsidRPr="00293D1C">
        <w:rPr>
          <w:rFonts w:ascii="Arial" w:hAnsi="Arial"/>
          <w:b/>
          <w:i/>
          <w:sz w:val="23"/>
          <w:szCs w:val="22"/>
          <w:lang w:eastAsia="en-NZ"/>
        </w:rPr>
        <w:t xml:space="preserve"> </w:t>
      </w:r>
      <w:proofErr w:type="spellStart"/>
      <w:r w:rsidRPr="00293D1C">
        <w:rPr>
          <w:rFonts w:ascii="Arial" w:hAnsi="Arial"/>
          <w:b/>
          <w:i/>
          <w:sz w:val="23"/>
          <w:szCs w:val="22"/>
          <w:lang w:eastAsia="en-NZ"/>
        </w:rPr>
        <w:t>katoa</w:t>
      </w:r>
      <w:proofErr w:type="spellEnd"/>
      <w:r w:rsidRPr="00293D1C">
        <w:rPr>
          <w:rFonts w:ascii="Arial" w:hAnsi="Arial"/>
          <w:b/>
          <w:i/>
          <w:sz w:val="23"/>
          <w:szCs w:val="22"/>
          <w:lang w:eastAsia="en-NZ"/>
        </w:rPr>
        <w:t xml:space="preserve"> </w:t>
      </w:r>
      <w:r w:rsidR="008F6215" w:rsidRPr="00293D1C">
        <w:rPr>
          <w:rFonts w:ascii="Arial" w:hAnsi="Arial"/>
          <w:b/>
          <w:i/>
          <w:sz w:val="23"/>
          <w:szCs w:val="22"/>
          <w:lang w:eastAsia="en-NZ"/>
        </w:rPr>
        <w:t xml:space="preserve">| </w:t>
      </w:r>
      <w:r w:rsidRPr="00293D1C">
        <w:rPr>
          <w:rFonts w:ascii="Arial" w:hAnsi="Arial"/>
          <w:b/>
          <w:i/>
          <w:sz w:val="23"/>
          <w:szCs w:val="22"/>
          <w:lang w:eastAsia="en-NZ"/>
        </w:rPr>
        <w:t>Whole of care system settings</w:t>
      </w:r>
    </w:p>
    <w:p w14:paraId="538C4335" w14:textId="5AB27CD5" w:rsidR="00583F76" w:rsidRPr="00583F76" w:rsidRDefault="00DE591A"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rPr>
        <w:t>S</w:t>
      </w:r>
      <w:r w:rsidRPr="00583F76">
        <w:rPr>
          <w:rFonts w:ascii="Arial" w:hAnsi="Arial" w:cs="Arial"/>
          <w:sz w:val="22"/>
          <w:szCs w:val="22"/>
        </w:rPr>
        <w:t>uccessive</w:t>
      </w:r>
      <w:r w:rsidRPr="00583F76">
        <w:rPr>
          <w:rFonts w:ascii="Arial" w:hAnsi="Arial" w:cs="Arial"/>
          <w:sz w:val="22"/>
          <w:szCs w:val="22"/>
          <w:lang w:val="en-US" w:eastAsia="en-NZ"/>
        </w:rPr>
        <w:t xml:space="preserve"> </w:t>
      </w:r>
      <w:r w:rsidR="00583F76" w:rsidRPr="00583F76">
        <w:rPr>
          <w:rFonts w:ascii="Arial" w:hAnsi="Arial" w:cs="Arial"/>
          <w:sz w:val="22"/>
          <w:szCs w:val="22"/>
          <w:lang w:val="en-US" w:eastAsia="en-NZ"/>
        </w:rPr>
        <w:t>governments, including Ministers</w:t>
      </w:r>
      <w:r w:rsidR="00B4061D">
        <w:rPr>
          <w:rFonts w:ascii="Arial" w:hAnsi="Arial" w:cs="Arial"/>
          <w:sz w:val="22"/>
          <w:szCs w:val="22"/>
          <w:lang w:val="en-US" w:eastAsia="en-NZ"/>
        </w:rPr>
        <w:t>,</w:t>
      </w:r>
      <w:r w:rsidR="00583F76" w:rsidRPr="00583F76">
        <w:rPr>
          <w:rFonts w:ascii="Arial" w:hAnsi="Arial" w:cs="Arial"/>
          <w:sz w:val="22"/>
          <w:szCs w:val="22"/>
          <w:lang w:val="en-US" w:eastAsia="en-NZ"/>
        </w:rPr>
        <w:t xml:space="preserve"> were at fault for:</w:t>
      </w:r>
      <w:r w:rsidR="00583F76" w:rsidRPr="00583F76">
        <w:rPr>
          <w:rFonts w:ascii="Arial" w:hAnsi="Arial" w:cs="Arial"/>
          <w:sz w:val="22"/>
          <w:szCs w:val="22"/>
          <w:lang w:eastAsia="en-NZ"/>
        </w:rPr>
        <w:t> </w:t>
      </w:r>
    </w:p>
    <w:p w14:paraId="46FB2F0E" w14:textId="0A203C78" w:rsidR="00583F76" w:rsidRPr="00583F76" w:rsidRDefault="00DE591A" w:rsidP="002528D4">
      <w:pPr>
        <w:pStyle w:val="ListParagraph"/>
        <w:numPr>
          <w:ilvl w:val="0"/>
          <w:numId w:val="62"/>
        </w:numPr>
        <w:spacing w:after="120" w:line="276" w:lineRule="auto"/>
        <w:ind w:left="2835" w:hanging="357"/>
        <w:rPr>
          <w:rFonts w:ascii="Arial" w:hAnsi="Arial" w:cs="Arial"/>
          <w:sz w:val="22"/>
          <w:szCs w:val="22"/>
        </w:rPr>
      </w:pPr>
      <w:r>
        <w:rPr>
          <w:rFonts w:ascii="Arial" w:hAnsi="Arial" w:cs="Arial"/>
          <w:sz w:val="22"/>
          <w:szCs w:val="22"/>
        </w:rPr>
        <w:t>i</w:t>
      </w:r>
      <w:r w:rsidRPr="00583F76">
        <w:rPr>
          <w:rFonts w:ascii="Arial" w:hAnsi="Arial" w:cs="Arial"/>
          <w:sz w:val="22"/>
          <w:szCs w:val="22"/>
        </w:rPr>
        <w:t xml:space="preserve">nstitutional </w:t>
      </w:r>
      <w:r w:rsidR="00583F76" w:rsidRPr="00583F76">
        <w:rPr>
          <w:rFonts w:ascii="Arial" w:hAnsi="Arial" w:cs="Arial"/>
          <w:sz w:val="22"/>
          <w:szCs w:val="22"/>
        </w:rPr>
        <w:t xml:space="preserve">and structural racism and ableism in legislation, policies, and systems, leading to the disproportionate representation and discriminatory treatment of </w:t>
      </w:r>
      <w:r w:rsidR="00B4061D" w:rsidRPr="00583F76">
        <w:rPr>
          <w:rFonts w:ascii="Arial" w:hAnsi="Arial" w:cs="Arial"/>
          <w:sz w:val="22"/>
          <w:szCs w:val="22"/>
        </w:rPr>
        <w:t>marginali</w:t>
      </w:r>
      <w:r w:rsidR="00B4061D">
        <w:rPr>
          <w:rFonts w:ascii="Arial" w:hAnsi="Arial" w:cs="Arial"/>
          <w:sz w:val="22"/>
          <w:szCs w:val="22"/>
        </w:rPr>
        <w:t>s</w:t>
      </w:r>
      <w:r w:rsidR="00B4061D" w:rsidRPr="00583F76">
        <w:rPr>
          <w:rFonts w:ascii="Arial" w:hAnsi="Arial" w:cs="Arial"/>
          <w:sz w:val="22"/>
          <w:szCs w:val="22"/>
        </w:rPr>
        <w:t xml:space="preserve">ed </w:t>
      </w:r>
      <w:r w:rsidR="00583F76" w:rsidRPr="00583F76">
        <w:rPr>
          <w:rFonts w:ascii="Arial" w:hAnsi="Arial" w:cs="Arial"/>
          <w:sz w:val="22"/>
          <w:szCs w:val="22"/>
        </w:rPr>
        <w:t xml:space="preserve">groups including Māori, Pacific Peoples, Deaf and disabled people, people experiencing mental distress, and </w:t>
      </w:r>
      <w:proofErr w:type="spellStart"/>
      <w:r w:rsidR="00583F76" w:rsidRPr="00583F76">
        <w:rPr>
          <w:rFonts w:ascii="Arial" w:hAnsi="Arial" w:cs="Arial"/>
          <w:sz w:val="22"/>
          <w:szCs w:val="22"/>
        </w:rPr>
        <w:t>Takatāpui</w:t>
      </w:r>
      <w:proofErr w:type="spellEnd"/>
      <w:r w:rsidR="00583F76" w:rsidRPr="00583F76">
        <w:rPr>
          <w:rFonts w:ascii="Arial" w:hAnsi="Arial" w:cs="Arial"/>
          <w:sz w:val="22"/>
          <w:szCs w:val="22"/>
        </w:rPr>
        <w:t xml:space="preserve">, Rainbow, and MVPFAFF+ </w:t>
      </w:r>
      <w:proofErr w:type="gramStart"/>
      <w:r w:rsidR="00583F76" w:rsidRPr="00583F76">
        <w:rPr>
          <w:rFonts w:ascii="Arial" w:hAnsi="Arial" w:cs="Arial"/>
          <w:sz w:val="22"/>
          <w:szCs w:val="22"/>
        </w:rPr>
        <w:t>people</w:t>
      </w:r>
      <w:proofErr w:type="gramEnd"/>
      <w:r w:rsidR="00583F76" w:rsidRPr="00583F76">
        <w:rPr>
          <w:rFonts w:ascii="Arial" w:hAnsi="Arial" w:cs="Arial"/>
          <w:sz w:val="22"/>
          <w:szCs w:val="22"/>
        </w:rPr>
        <w:t> </w:t>
      </w:r>
    </w:p>
    <w:p w14:paraId="2D490E05" w14:textId="11BC8CD5"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t>alienating Māori (</w:t>
      </w:r>
      <w:proofErr w:type="spellStart"/>
      <w:r w:rsidRPr="00583F76">
        <w:rPr>
          <w:rFonts w:ascii="Arial" w:hAnsi="Arial" w:cs="Arial"/>
          <w:sz w:val="22"/>
          <w:szCs w:val="22"/>
        </w:rPr>
        <w:t>tamariki</w:t>
      </w:r>
      <w:proofErr w:type="spellEnd"/>
      <w:r w:rsidRPr="00583F76">
        <w:rPr>
          <w:rFonts w:ascii="Arial" w:hAnsi="Arial" w:cs="Arial"/>
          <w:sz w:val="22"/>
          <w:szCs w:val="22"/>
        </w:rPr>
        <w:t xml:space="preserve">, </w:t>
      </w:r>
      <w:proofErr w:type="spellStart"/>
      <w:r w:rsidRPr="00583F76">
        <w:rPr>
          <w:rFonts w:ascii="Arial" w:hAnsi="Arial" w:cs="Arial"/>
          <w:sz w:val="22"/>
          <w:szCs w:val="22"/>
        </w:rPr>
        <w:t>rangatahi</w:t>
      </w:r>
      <w:proofErr w:type="spellEnd"/>
      <w:r w:rsidRPr="00583F76">
        <w:rPr>
          <w:rFonts w:ascii="Arial" w:hAnsi="Arial" w:cs="Arial"/>
          <w:sz w:val="22"/>
          <w:szCs w:val="22"/>
        </w:rPr>
        <w:t xml:space="preserve">, and </w:t>
      </w:r>
      <w:proofErr w:type="spellStart"/>
      <w:r w:rsidRPr="00583F76">
        <w:rPr>
          <w:rFonts w:ascii="Arial" w:hAnsi="Arial" w:cs="Arial"/>
          <w:sz w:val="22"/>
          <w:szCs w:val="22"/>
        </w:rPr>
        <w:t>pakeke</w:t>
      </w:r>
      <w:proofErr w:type="spellEnd"/>
      <w:r w:rsidRPr="00583F76">
        <w:rPr>
          <w:rFonts w:ascii="Arial" w:hAnsi="Arial" w:cs="Arial"/>
          <w:sz w:val="22"/>
          <w:szCs w:val="22"/>
        </w:rPr>
        <w:t>) from their whānau, hapū, iwi, and their culture, identity, and language, with ongoing detrimental impacts </w:t>
      </w:r>
    </w:p>
    <w:p w14:paraId="66AB98CD" w14:textId="09737490"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lastRenderedPageBreak/>
        <w:t xml:space="preserve">alienating Pacific Peoples from their </w:t>
      </w:r>
      <w:proofErr w:type="spellStart"/>
      <w:r w:rsidRPr="00583F76">
        <w:rPr>
          <w:rFonts w:ascii="Arial" w:hAnsi="Arial" w:cs="Arial"/>
          <w:sz w:val="22"/>
          <w:szCs w:val="22"/>
        </w:rPr>
        <w:t>kainga</w:t>
      </w:r>
      <w:proofErr w:type="spellEnd"/>
      <w:r w:rsidRPr="00583F76">
        <w:rPr>
          <w:rFonts w:ascii="Arial" w:hAnsi="Arial" w:cs="Arial"/>
          <w:sz w:val="22"/>
          <w:szCs w:val="22"/>
        </w:rPr>
        <w:t>, culture, identity, and language, with ongoing detrimental impacts </w:t>
      </w:r>
    </w:p>
    <w:p w14:paraId="6011D925" w14:textId="2D4B8018"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t>alienating Deaf people from their whānau and communities, culture, identity, and language, with ongoing detrimental impacts </w:t>
      </w:r>
    </w:p>
    <w:p w14:paraId="27C45721" w14:textId="447DF302"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t>allowing abuse and neglect of people in care </w:t>
      </w:r>
    </w:p>
    <w:p w14:paraId="324F5C0A" w14:textId="2EE068D9"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t xml:space="preserve">failing to ensure the safety of people in care from abuse and </w:t>
      </w:r>
      <w:proofErr w:type="gramStart"/>
      <w:r w:rsidRPr="00583F76">
        <w:rPr>
          <w:rFonts w:ascii="Arial" w:hAnsi="Arial" w:cs="Arial"/>
          <w:sz w:val="22"/>
          <w:szCs w:val="22"/>
        </w:rPr>
        <w:t>neglect</w:t>
      </w:r>
      <w:proofErr w:type="gramEnd"/>
      <w:r w:rsidRPr="00583F76">
        <w:rPr>
          <w:rFonts w:ascii="Arial" w:hAnsi="Arial" w:cs="Arial"/>
          <w:sz w:val="22"/>
          <w:szCs w:val="22"/>
        </w:rPr>
        <w:t> </w:t>
      </w:r>
    </w:p>
    <w:p w14:paraId="298AB750" w14:textId="72230D7E"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rPr>
      </w:pPr>
      <w:r w:rsidRPr="00583F76">
        <w:rPr>
          <w:rFonts w:ascii="Arial" w:hAnsi="Arial" w:cs="Arial"/>
          <w:sz w:val="22"/>
          <w:szCs w:val="22"/>
        </w:rPr>
        <w:t xml:space="preserve">inconsistently addressing disclosed or reported abuse and neglect in </w:t>
      </w:r>
      <w:proofErr w:type="gramStart"/>
      <w:r w:rsidRPr="00583F76">
        <w:rPr>
          <w:rFonts w:ascii="Arial" w:hAnsi="Arial" w:cs="Arial"/>
          <w:sz w:val="22"/>
          <w:szCs w:val="22"/>
        </w:rPr>
        <w:t>care</w:t>
      </w:r>
      <w:proofErr w:type="gramEnd"/>
      <w:r w:rsidRPr="00583F76">
        <w:rPr>
          <w:rFonts w:ascii="Arial" w:hAnsi="Arial" w:cs="Arial"/>
          <w:sz w:val="22"/>
          <w:szCs w:val="22"/>
        </w:rPr>
        <w:t> </w:t>
      </w:r>
    </w:p>
    <w:p w14:paraId="49A73D12" w14:textId="77777777" w:rsidR="00583F76" w:rsidRPr="00583F76" w:rsidRDefault="00583F76" w:rsidP="002528D4">
      <w:pPr>
        <w:pStyle w:val="ListParagraph"/>
        <w:numPr>
          <w:ilvl w:val="0"/>
          <w:numId w:val="62"/>
        </w:numPr>
        <w:spacing w:after="120" w:line="276" w:lineRule="auto"/>
        <w:ind w:left="2835" w:hanging="357"/>
        <w:rPr>
          <w:rFonts w:ascii="Arial" w:hAnsi="Arial" w:cs="Arial"/>
          <w:sz w:val="22"/>
          <w:szCs w:val="22"/>
          <w:lang w:eastAsia="en-NZ"/>
        </w:rPr>
      </w:pPr>
      <w:r w:rsidRPr="00583F76">
        <w:rPr>
          <w:rFonts w:ascii="Arial" w:hAnsi="Arial" w:cs="Arial"/>
          <w:sz w:val="22"/>
          <w:szCs w:val="22"/>
        </w:rPr>
        <w:t>record-keeping issues, including gaps and loss of records, making it difficult to know the true number and makeup of children, young people, and adults in care</w:t>
      </w:r>
      <w:r w:rsidRPr="00583F76">
        <w:rPr>
          <w:rFonts w:ascii="Arial" w:hAnsi="Arial" w:cs="Arial"/>
          <w:sz w:val="22"/>
          <w:szCs w:val="22"/>
          <w:lang w:val="en-US" w:eastAsia="en-NZ"/>
        </w:rPr>
        <w:t>.</w:t>
      </w:r>
      <w:r w:rsidRPr="00583F76">
        <w:rPr>
          <w:rFonts w:ascii="Arial" w:hAnsi="Arial" w:cs="Arial"/>
          <w:sz w:val="22"/>
          <w:szCs w:val="22"/>
          <w:lang w:eastAsia="en-NZ"/>
        </w:rPr>
        <w:t> </w:t>
      </w:r>
    </w:p>
    <w:p w14:paraId="2FDEC08B" w14:textId="60E3EACE" w:rsidR="00583F76" w:rsidRPr="00583F76" w:rsidRDefault="00B4061D"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rPr>
        <w:t>S</w:t>
      </w:r>
      <w:r w:rsidRPr="00583F76">
        <w:rPr>
          <w:rFonts w:ascii="Arial" w:hAnsi="Arial" w:cs="Arial"/>
          <w:sz w:val="22"/>
          <w:szCs w:val="22"/>
        </w:rPr>
        <w:t>uccessive</w:t>
      </w:r>
      <w:r w:rsidRPr="00583F76">
        <w:rPr>
          <w:rFonts w:ascii="Arial" w:hAnsi="Arial" w:cs="Arial"/>
          <w:sz w:val="22"/>
          <w:szCs w:val="22"/>
          <w:lang w:val="en-US" w:eastAsia="en-NZ"/>
        </w:rPr>
        <w:t xml:space="preserve"> </w:t>
      </w:r>
      <w:r w:rsidR="00583F76" w:rsidRPr="00583F76">
        <w:rPr>
          <w:rFonts w:ascii="Arial" w:hAnsi="Arial" w:cs="Arial"/>
          <w:sz w:val="22"/>
          <w:szCs w:val="22"/>
          <w:lang w:val="en-US" w:eastAsia="en-NZ"/>
        </w:rPr>
        <w:t>State or Public Service Commissioners (responsible for the integrity and conduct of public servants, and the appointment and performance of chief executives) were at fault for failing to hold chief executives to account for</w:t>
      </w:r>
      <w:r>
        <w:rPr>
          <w:rFonts w:ascii="Arial" w:hAnsi="Arial" w:cs="Arial"/>
          <w:sz w:val="22"/>
          <w:szCs w:val="22"/>
          <w:lang w:val="en-US" w:eastAsia="en-NZ"/>
        </w:rPr>
        <w:t>:</w:t>
      </w:r>
      <w:r w:rsidR="00583F76" w:rsidRPr="00583F76">
        <w:rPr>
          <w:rFonts w:ascii="Arial" w:hAnsi="Arial" w:cs="Arial"/>
          <w:sz w:val="22"/>
          <w:szCs w:val="22"/>
          <w:lang w:eastAsia="en-NZ"/>
        </w:rPr>
        <w:t> </w:t>
      </w:r>
    </w:p>
    <w:p w14:paraId="0F8D68A5"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rPr>
      </w:pPr>
      <w:r w:rsidRPr="00583F76">
        <w:rPr>
          <w:rFonts w:ascii="Arial" w:hAnsi="Arial" w:cs="Arial"/>
          <w:sz w:val="22"/>
          <w:szCs w:val="22"/>
        </w:rPr>
        <w:t xml:space="preserve">not addressing the </w:t>
      </w:r>
      <w:proofErr w:type="gramStart"/>
      <w:r w:rsidRPr="00583F76">
        <w:rPr>
          <w:rFonts w:ascii="Arial" w:hAnsi="Arial" w:cs="Arial"/>
          <w:sz w:val="22"/>
          <w:szCs w:val="22"/>
        </w:rPr>
        <w:t>role</w:t>
      </w:r>
      <w:proofErr w:type="gramEnd"/>
      <w:r w:rsidRPr="00583F76">
        <w:rPr>
          <w:rFonts w:ascii="Arial" w:hAnsi="Arial" w:cs="Arial"/>
          <w:sz w:val="22"/>
          <w:szCs w:val="22"/>
        </w:rPr>
        <w:t xml:space="preserve"> the public service played in being responsible for the abuse and neglect people experienced and the ongoing impacts of such abuse and neglect while in State care </w:t>
      </w:r>
    </w:p>
    <w:p w14:paraId="3EF434BE"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rPr>
      </w:pPr>
      <w:r w:rsidRPr="00583F76">
        <w:rPr>
          <w:rFonts w:ascii="Arial" w:hAnsi="Arial" w:cs="Arial"/>
          <w:sz w:val="22"/>
          <w:szCs w:val="22"/>
        </w:rPr>
        <w:t>not appropriately responding to complaints of abuse and neglect in care by both protecting people in care and holding abusers to account </w:t>
      </w:r>
    </w:p>
    <w:p w14:paraId="39983CB5"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rPr>
      </w:pPr>
      <w:r w:rsidRPr="00583F76">
        <w:rPr>
          <w:rFonts w:ascii="Arial" w:hAnsi="Arial" w:cs="Arial"/>
          <w:sz w:val="22"/>
          <w:szCs w:val="22"/>
        </w:rPr>
        <w:t>not providing holistic redress for survivors of abuse and neglect in care </w:t>
      </w:r>
    </w:p>
    <w:p w14:paraId="205DC3DF"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rPr>
      </w:pPr>
      <w:r w:rsidRPr="00583F76">
        <w:rPr>
          <w:rFonts w:ascii="Arial" w:hAnsi="Arial" w:cs="Arial"/>
          <w:sz w:val="22"/>
          <w:szCs w:val="22"/>
        </w:rPr>
        <w:t>not addressing public servants not following the standards of successive codes of conduct </w:t>
      </w:r>
    </w:p>
    <w:p w14:paraId="48300CDD"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rPr>
      </w:pPr>
      <w:r w:rsidRPr="00583F76">
        <w:rPr>
          <w:rFonts w:ascii="Arial" w:hAnsi="Arial" w:cs="Arial"/>
          <w:sz w:val="22"/>
          <w:szCs w:val="22"/>
        </w:rPr>
        <w:t xml:space="preserve">the lack of a cohesive public service to provide joined-up, comprehensive and coherent safeguarding of children, young people and adults in </w:t>
      </w:r>
      <w:proofErr w:type="gramStart"/>
      <w:r w:rsidRPr="00583F76">
        <w:rPr>
          <w:rFonts w:ascii="Arial" w:hAnsi="Arial" w:cs="Arial"/>
          <w:sz w:val="22"/>
          <w:szCs w:val="22"/>
        </w:rPr>
        <w:t>care</w:t>
      </w:r>
      <w:proofErr w:type="gramEnd"/>
      <w:r w:rsidRPr="00583F76">
        <w:rPr>
          <w:rFonts w:ascii="Arial" w:hAnsi="Arial" w:cs="Arial"/>
          <w:sz w:val="22"/>
          <w:szCs w:val="22"/>
        </w:rPr>
        <w:t> </w:t>
      </w:r>
    </w:p>
    <w:p w14:paraId="766A65BB" w14:textId="77777777" w:rsidR="00583F76" w:rsidRPr="00583F76" w:rsidRDefault="00583F76" w:rsidP="002528D4">
      <w:pPr>
        <w:pStyle w:val="ListParagraph"/>
        <w:numPr>
          <w:ilvl w:val="0"/>
          <w:numId w:val="63"/>
        </w:numPr>
        <w:spacing w:after="120" w:line="276" w:lineRule="auto"/>
        <w:ind w:left="2835" w:hanging="357"/>
        <w:rPr>
          <w:rFonts w:ascii="Arial" w:hAnsi="Arial" w:cs="Arial"/>
          <w:sz w:val="22"/>
          <w:szCs w:val="22"/>
          <w:lang w:eastAsia="en-NZ"/>
        </w:rPr>
      </w:pPr>
      <w:r w:rsidRPr="00583F76">
        <w:rPr>
          <w:rFonts w:ascii="Arial" w:hAnsi="Arial" w:cs="Arial"/>
          <w:sz w:val="22"/>
          <w:szCs w:val="22"/>
        </w:rPr>
        <w:t>there</w:t>
      </w:r>
      <w:r w:rsidRPr="00583F76">
        <w:rPr>
          <w:rFonts w:ascii="Arial" w:hAnsi="Arial" w:cs="Arial"/>
          <w:sz w:val="22"/>
          <w:szCs w:val="22"/>
          <w:lang w:val="en-US" w:eastAsia="en-NZ"/>
        </w:rPr>
        <w:t xml:space="preserve"> being no appropriate public service framework for: </w:t>
      </w:r>
      <w:r w:rsidRPr="00583F76">
        <w:rPr>
          <w:rFonts w:ascii="Arial" w:hAnsi="Arial" w:cs="Arial"/>
          <w:sz w:val="22"/>
          <w:szCs w:val="22"/>
          <w:lang w:eastAsia="en-NZ"/>
        </w:rPr>
        <w:t> </w:t>
      </w:r>
    </w:p>
    <w:p w14:paraId="6ACDA2E7" w14:textId="77777777" w:rsidR="00583F76" w:rsidRPr="00583F76" w:rsidRDefault="00583F76" w:rsidP="002528D4">
      <w:pPr>
        <w:pStyle w:val="ListParagraph"/>
        <w:numPr>
          <w:ilvl w:val="0"/>
          <w:numId w:val="64"/>
        </w:numPr>
        <w:spacing w:after="120" w:line="276" w:lineRule="auto"/>
        <w:ind w:left="3544" w:hanging="357"/>
        <w:rPr>
          <w:rFonts w:ascii="Arial" w:hAnsi="Arial" w:cs="Arial"/>
          <w:sz w:val="22"/>
          <w:szCs w:val="22"/>
        </w:rPr>
      </w:pPr>
      <w:r w:rsidRPr="00583F76">
        <w:rPr>
          <w:rFonts w:ascii="Arial" w:hAnsi="Arial" w:cs="Arial"/>
          <w:sz w:val="22"/>
          <w:szCs w:val="22"/>
        </w:rPr>
        <w:t xml:space="preserve">ensuring the care workforce were diverse and reflected the makeup of </w:t>
      </w:r>
      <w:proofErr w:type="gramStart"/>
      <w:r w:rsidRPr="00583F76">
        <w:rPr>
          <w:rFonts w:ascii="Arial" w:hAnsi="Arial" w:cs="Arial"/>
          <w:sz w:val="22"/>
          <w:szCs w:val="22"/>
        </w:rPr>
        <w:t>society</w:t>
      </w:r>
      <w:proofErr w:type="gramEnd"/>
      <w:r w:rsidRPr="00583F76">
        <w:rPr>
          <w:rFonts w:ascii="Arial" w:hAnsi="Arial" w:cs="Arial"/>
          <w:sz w:val="22"/>
          <w:szCs w:val="22"/>
        </w:rPr>
        <w:t> </w:t>
      </w:r>
    </w:p>
    <w:p w14:paraId="6DEF6E61" w14:textId="77777777" w:rsidR="00583F76" w:rsidRPr="00583F76" w:rsidRDefault="00583F76" w:rsidP="002528D4">
      <w:pPr>
        <w:pStyle w:val="ListParagraph"/>
        <w:numPr>
          <w:ilvl w:val="0"/>
          <w:numId w:val="64"/>
        </w:numPr>
        <w:spacing w:after="120" w:line="276" w:lineRule="auto"/>
        <w:ind w:left="3544" w:hanging="357"/>
        <w:rPr>
          <w:rFonts w:ascii="Arial" w:hAnsi="Arial" w:cs="Arial"/>
          <w:sz w:val="22"/>
          <w:szCs w:val="22"/>
        </w:rPr>
      </w:pPr>
      <w:r w:rsidRPr="00583F76">
        <w:rPr>
          <w:rFonts w:ascii="Arial" w:hAnsi="Arial" w:cs="Arial"/>
          <w:sz w:val="22"/>
          <w:szCs w:val="22"/>
        </w:rPr>
        <w:t xml:space="preserve">ensuring workplaces were inclusive of all groups in </w:t>
      </w:r>
      <w:proofErr w:type="gramStart"/>
      <w:r w:rsidRPr="00583F76">
        <w:rPr>
          <w:rFonts w:ascii="Arial" w:hAnsi="Arial" w:cs="Arial"/>
          <w:sz w:val="22"/>
          <w:szCs w:val="22"/>
        </w:rPr>
        <w:t>society</w:t>
      </w:r>
      <w:proofErr w:type="gramEnd"/>
      <w:r w:rsidRPr="00583F76">
        <w:rPr>
          <w:rFonts w:ascii="Arial" w:hAnsi="Arial" w:cs="Arial"/>
          <w:sz w:val="22"/>
          <w:szCs w:val="22"/>
        </w:rPr>
        <w:t> </w:t>
      </w:r>
    </w:p>
    <w:p w14:paraId="47B257B6" w14:textId="53BD85DF" w:rsidR="00B1471E" w:rsidRPr="005B7611" w:rsidRDefault="00583F76" w:rsidP="002528D4">
      <w:pPr>
        <w:pStyle w:val="ListParagraph"/>
        <w:numPr>
          <w:ilvl w:val="0"/>
          <w:numId w:val="64"/>
        </w:numPr>
        <w:spacing w:after="120" w:line="276" w:lineRule="auto"/>
        <w:ind w:left="3544" w:hanging="357"/>
        <w:rPr>
          <w:rFonts w:ascii="Arial" w:hAnsi="Arial" w:cs="Arial"/>
          <w:sz w:val="22"/>
          <w:szCs w:val="22"/>
          <w:lang w:eastAsia="en-NZ"/>
        </w:rPr>
      </w:pPr>
      <w:r w:rsidRPr="00583F76">
        <w:rPr>
          <w:rFonts w:ascii="Arial" w:hAnsi="Arial" w:cs="Arial"/>
          <w:sz w:val="22"/>
          <w:szCs w:val="22"/>
        </w:rPr>
        <w:t>focusing on developing and maintaining public service capability to engage</w:t>
      </w:r>
      <w:r w:rsidRPr="00583F76">
        <w:rPr>
          <w:rFonts w:ascii="Arial" w:hAnsi="Arial" w:cs="Arial"/>
          <w:sz w:val="22"/>
          <w:szCs w:val="22"/>
          <w:lang w:val="en-US" w:eastAsia="en-NZ"/>
        </w:rPr>
        <w:t xml:space="preserve"> with Māori and understand Māori perspectives</w:t>
      </w:r>
      <w:r w:rsidR="00DE591A">
        <w:rPr>
          <w:rFonts w:ascii="Arial" w:hAnsi="Arial" w:cs="Arial"/>
          <w:sz w:val="22"/>
          <w:szCs w:val="22"/>
          <w:lang w:val="en-US" w:eastAsia="en-NZ"/>
        </w:rPr>
        <w:t>.</w:t>
      </w:r>
    </w:p>
    <w:p w14:paraId="6E49B42F" w14:textId="0595BDE7" w:rsidR="00351912" w:rsidRPr="00E51A41" w:rsidRDefault="00351912" w:rsidP="00293D1C">
      <w:pPr>
        <w:pStyle w:val="Heading4"/>
      </w:pPr>
      <w:r w:rsidRPr="00E51A41">
        <w:lastRenderedPageBreak/>
        <w:t xml:space="preserve">Ngā </w:t>
      </w:r>
      <w:proofErr w:type="spellStart"/>
      <w:r w:rsidRPr="00E51A41">
        <w:t>whakapono</w:t>
      </w:r>
      <w:proofErr w:type="spellEnd"/>
      <w:r w:rsidR="00E42582" w:rsidRPr="00E51A41">
        <w:t xml:space="preserve"> | </w:t>
      </w:r>
      <w:bookmarkStart w:id="120" w:name="_Toc160522751"/>
      <w:bookmarkStart w:id="121" w:name="_Toc160542532"/>
      <w:bookmarkStart w:id="122" w:name="_Toc160550524"/>
      <w:bookmarkStart w:id="123" w:name="_Toc160550746"/>
      <w:bookmarkStart w:id="124" w:name="_Toc160635693"/>
      <w:bookmarkStart w:id="125" w:name="_Toc160637302"/>
      <w:bookmarkStart w:id="126" w:name="_Toc160709136"/>
      <w:bookmarkStart w:id="127" w:name="_Toc160714772"/>
      <w:bookmarkStart w:id="128" w:name="_Toc160736405"/>
      <w:bookmarkStart w:id="129" w:name="_Toc160782767"/>
      <w:bookmarkStart w:id="130" w:name="_Toc161068654"/>
      <w:bookmarkStart w:id="131" w:name="_Toc161069347"/>
      <w:bookmarkStart w:id="132" w:name="_Toc161140183"/>
      <w:bookmarkStart w:id="133" w:name="_Toc161141339"/>
      <w:bookmarkStart w:id="134" w:name="_Toc161144459"/>
      <w:bookmarkStart w:id="135" w:name="_Toc161148128"/>
      <w:bookmarkStart w:id="136" w:name="_Toc161148460"/>
      <w:bookmarkStart w:id="137" w:name="_Toc161229505"/>
      <w:bookmarkStart w:id="138" w:name="_Toc161239050"/>
      <w:bookmarkStart w:id="139" w:name="_Toc161246980"/>
      <w:bookmarkStart w:id="140" w:name="_Toc161318274"/>
      <w:bookmarkStart w:id="141" w:name="_Toc161324935"/>
      <w:bookmarkStart w:id="142" w:name="_Toc572792235"/>
      <w:bookmarkStart w:id="143" w:name="_Toc162283457"/>
      <w:bookmarkStart w:id="144" w:name="_Toc162366906"/>
      <w:bookmarkStart w:id="145" w:name="_Toc162370752"/>
      <w:bookmarkStart w:id="146" w:name="_Toc162378803"/>
      <w:bookmarkStart w:id="147" w:name="_Toc162386076"/>
      <w:bookmarkStart w:id="148" w:name="_Toc162434150"/>
      <w:bookmarkStart w:id="149" w:name="_Toc162510050"/>
      <w:bookmarkStart w:id="150" w:name="_Toc162511006"/>
      <w:bookmarkStart w:id="151" w:name="_Toc162516363"/>
      <w:bookmarkStart w:id="152" w:name="_Toc162966582"/>
      <w:bookmarkStart w:id="153" w:name="_Toc163462768"/>
      <w:bookmarkStart w:id="154" w:name="_Toc166511754"/>
      <w:bookmarkStart w:id="155" w:name="_Toc168994131"/>
      <w:r w:rsidRPr="00E51A41">
        <w:t>Faiths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3B3A66F4" w14:textId="4E68EE26" w:rsidR="006D6D28" w:rsidRPr="00E51A41" w:rsidRDefault="223F4B56" w:rsidP="00293D1C">
      <w:pPr>
        <w:pStyle w:val="Heading4"/>
      </w:pPr>
      <w:r w:rsidRPr="00E51A41">
        <w:t xml:space="preserve">Te </w:t>
      </w:r>
      <w:proofErr w:type="spellStart"/>
      <w:r w:rsidRPr="00E51A41">
        <w:t>Hāhi</w:t>
      </w:r>
      <w:proofErr w:type="spellEnd"/>
      <w:r w:rsidRPr="00E51A41">
        <w:t xml:space="preserve"> </w:t>
      </w:r>
      <w:proofErr w:type="spellStart"/>
      <w:r w:rsidRPr="00E51A41">
        <w:t>Kātorika</w:t>
      </w:r>
      <w:proofErr w:type="spellEnd"/>
      <w:r w:rsidRPr="00E51A41">
        <w:t xml:space="preserve"> o Aotearoa</w:t>
      </w:r>
      <w:r w:rsidR="00E13DAD" w:rsidRPr="00E51A41">
        <w:t xml:space="preserve"> | </w:t>
      </w:r>
      <w:r w:rsidR="00351912" w:rsidRPr="00E51A41">
        <w:t xml:space="preserve">Catholic Church </w:t>
      </w:r>
      <w:r w:rsidR="006D6D28" w:rsidRPr="00E51A41">
        <w:t>in Aotearoa New Zealand </w:t>
      </w:r>
    </w:p>
    <w:p w14:paraId="73C77666" w14:textId="68883CEB" w:rsidR="00504FB5" w:rsidRPr="006B1010" w:rsidRDefault="00DE591A"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lang w:val="en-US" w:eastAsia="en-NZ"/>
        </w:rPr>
        <w:t>T</w:t>
      </w:r>
      <w:r w:rsidRPr="006B1010">
        <w:rPr>
          <w:rFonts w:ascii="Arial" w:hAnsi="Arial" w:cs="Arial"/>
          <w:sz w:val="22"/>
          <w:szCs w:val="22"/>
          <w:lang w:val="en-US" w:eastAsia="en-NZ"/>
        </w:rPr>
        <w:t xml:space="preserve">he </w:t>
      </w:r>
      <w:r w:rsidR="001B6701" w:rsidRPr="006B1010">
        <w:rPr>
          <w:rFonts w:ascii="Arial" w:hAnsi="Arial" w:cs="Arial"/>
          <w:sz w:val="22"/>
          <w:szCs w:val="22"/>
          <w:lang w:val="en-US" w:eastAsia="en-NZ"/>
        </w:rPr>
        <w:t xml:space="preserve">Catholic Church </w:t>
      </w:r>
      <w:r w:rsidR="00504FB5" w:rsidRPr="006B1010">
        <w:rPr>
          <w:rFonts w:ascii="Arial" w:hAnsi="Arial" w:cs="Arial"/>
          <w:sz w:val="22"/>
          <w:szCs w:val="22"/>
          <w:lang w:val="en-US" w:eastAsia="en-NZ"/>
        </w:rPr>
        <w:t>in Aotearoa New Zealand and related Catholic entities were</w:t>
      </w:r>
      <w:r w:rsidR="00351912" w:rsidRPr="006B1010">
        <w:rPr>
          <w:rFonts w:ascii="Arial" w:hAnsi="Arial" w:cs="Arial"/>
          <w:sz w:val="22"/>
          <w:szCs w:val="22"/>
          <w:lang w:val="en-US" w:eastAsia="en-NZ"/>
        </w:rPr>
        <w:t xml:space="preserve"> at fault for:</w:t>
      </w:r>
      <w:r w:rsidR="00504FB5" w:rsidRPr="006B1010">
        <w:rPr>
          <w:rFonts w:ascii="Arial" w:hAnsi="Arial" w:cs="Arial"/>
          <w:sz w:val="22"/>
          <w:szCs w:val="22"/>
          <w:lang w:eastAsia="en-NZ"/>
        </w:rPr>
        <w:t> </w:t>
      </w:r>
    </w:p>
    <w:p w14:paraId="46160E4E" w14:textId="4D95E214" w:rsidR="00504FB5" w:rsidRPr="006B1010" w:rsidRDefault="00504FB5"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inadequate responses to complaints of abuse and neglect </w:t>
      </w:r>
    </w:p>
    <w:p w14:paraId="572FABDD" w14:textId="0A0F09E3" w:rsidR="00504FB5" w:rsidRPr="006B1010" w:rsidRDefault="00504FB5"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appointing abusers to schools without effective protective methods in place </w:t>
      </w:r>
    </w:p>
    <w:p w14:paraId="5AE11BD8" w14:textId="77777777" w:rsidR="00504FB5" w:rsidRPr="006B1010" w:rsidRDefault="00504FB5"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relying heavily on psychiatrists' opinions, leading to transferring abusers to other areas of ministry where they re-offended </w:t>
      </w:r>
    </w:p>
    <w:p w14:paraId="08F61027" w14:textId="20CF1AD6" w:rsidR="00504FB5" w:rsidRPr="006B1010" w:rsidRDefault="00DE591A"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prioriti</w:t>
      </w:r>
      <w:r>
        <w:rPr>
          <w:rFonts w:ascii="Arial" w:hAnsi="Arial" w:cs="Arial"/>
          <w:sz w:val="22"/>
          <w:szCs w:val="22"/>
        </w:rPr>
        <w:t>s</w:t>
      </w:r>
      <w:r w:rsidRPr="006B1010">
        <w:rPr>
          <w:rFonts w:ascii="Arial" w:hAnsi="Arial" w:cs="Arial"/>
          <w:sz w:val="22"/>
          <w:szCs w:val="22"/>
        </w:rPr>
        <w:t xml:space="preserve">ing </w:t>
      </w:r>
      <w:r w:rsidR="00504FB5" w:rsidRPr="006B1010">
        <w:rPr>
          <w:rFonts w:ascii="Arial" w:hAnsi="Arial" w:cs="Arial"/>
          <w:sz w:val="22"/>
          <w:szCs w:val="22"/>
        </w:rPr>
        <w:t>forgiveness over safeguarding and accountability </w:t>
      </w:r>
    </w:p>
    <w:p w14:paraId="62D6641C" w14:textId="444550D8" w:rsidR="00504FB5" w:rsidRPr="006B1010" w:rsidRDefault="00504FB5"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creating a power imbalance between clergy and parishioners </w:t>
      </w:r>
    </w:p>
    <w:p w14:paraId="55CB6C00" w14:textId="323B44CA" w:rsidR="00504FB5" w:rsidRPr="006B1010" w:rsidRDefault="00504FB5" w:rsidP="002528D4">
      <w:pPr>
        <w:pStyle w:val="ListParagraph"/>
        <w:numPr>
          <w:ilvl w:val="0"/>
          <w:numId w:val="65"/>
        </w:numPr>
        <w:spacing w:after="120" w:line="276" w:lineRule="auto"/>
        <w:ind w:left="2835" w:hanging="357"/>
        <w:rPr>
          <w:rFonts w:ascii="Arial" w:hAnsi="Arial" w:cs="Arial"/>
          <w:sz w:val="22"/>
          <w:szCs w:val="22"/>
        </w:rPr>
      </w:pPr>
      <w:r w:rsidRPr="006B1010">
        <w:rPr>
          <w:rFonts w:ascii="Arial" w:hAnsi="Arial" w:cs="Arial"/>
          <w:sz w:val="22"/>
          <w:szCs w:val="22"/>
        </w:rPr>
        <w:t>lack of resources and investment in those caring for children and vulnerable individuals </w:t>
      </w:r>
    </w:p>
    <w:p w14:paraId="77FB1011" w14:textId="77777777" w:rsidR="00504FB5" w:rsidRPr="006B1010" w:rsidRDefault="2F8E3A18" w:rsidP="002528D4">
      <w:pPr>
        <w:pStyle w:val="ListParagraph"/>
        <w:numPr>
          <w:ilvl w:val="0"/>
          <w:numId w:val="65"/>
        </w:numPr>
        <w:spacing w:after="120" w:line="276" w:lineRule="auto"/>
        <w:ind w:left="2835" w:hanging="357"/>
        <w:rPr>
          <w:rFonts w:ascii="Arial" w:hAnsi="Arial" w:cs="Arial"/>
          <w:sz w:val="22"/>
          <w:szCs w:val="22"/>
        </w:rPr>
      </w:pPr>
      <w:r w:rsidRPr="0DA513D3">
        <w:rPr>
          <w:rFonts w:ascii="Arial" w:hAnsi="Arial" w:cs="Arial"/>
          <w:sz w:val="22"/>
          <w:szCs w:val="22"/>
        </w:rPr>
        <w:t>prioritising the Church’s reputation over safety. </w:t>
      </w:r>
    </w:p>
    <w:p w14:paraId="7B01C0C1" w14:textId="539E7EC0" w:rsidR="39579847" w:rsidRPr="00E51A41" w:rsidRDefault="39579847" w:rsidP="00293D1C">
      <w:pPr>
        <w:pStyle w:val="Heading4"/>
      </w:pPr>
      <w:r w:rsidRPr="00E51A41">
        <w:t xml:space="preserve">Te </w:t>
      </w:r>
      <w:proofErr w:type="spellStart"/>
      <w:r w:rsidRPr="00E51A41">
        <w:t>Hāhi</w:t>
      </w:r>
      <w:proofErr w:type="spellEnd"/>
      <w:r w:rsidRPr="00E51A41">
        <w:t xml:space="preserve"> </w:t>
      </w:r>
      <w:proofErr w:type="spellStart"/>
      <w:r w:rsidRPr="00E51A41">
        <w:t>Mihinare</w:t>
      </w:r>
      <w:proofErr w:type="spellEnd"/>
      <w:r w:rsidRPr="00E51A41">
        <w:t xml:space="preserve"> o Aotearoa me </w:t>
      </w:r>
      <w:proofErr w:type="spellStart"/>
      <w:r w:rsidRPr="00E51A41">
        <w:t>te</w:t>
      </w:r>
      <w:proofErr w:type="spellEnd"/>
      <w:r w:rsidRPr="00E51A41">
        <w:t xml:space="preserve"> Moana-</w:t>
      </w:r>
      <w:proofErr w:type="spellStart"/>
      <w:r w:rsidRPr="00E51A41">
        <w:t>nui</w:t>
      </w:r>
      <w:proofErr w:type="spellEnd"/>
      <w:r w:rsidRPr="00E51A41">
        <w:t>-a-Kiwa</w:t>
      </w:r>
    </w:p>
    <w:p w14:paraId="1C925C2C" w14:textId="44765FA9" w:rsidR="00351912" w:rsidRPr="00E51A41" w:rsidRDefault="00254F26" w:rsidP="00293D1C">
      <w:pPr>
        <w:pStyle w:val="Heading4"/>
      </w:pPr>
      <w:r w:rsidRPr="00E51A41">
        <w:t>Anglican Church in Aotearoa New Zealand and Polynesia </w:t>
      </w:r>
    </w:p>
    <w:p w14:paraId="179E0DFF" w14:textId="49C6350A" w:rsidR="006B1010" w:rsidRPr="006B1010" w:rsidRDefault="00DE591A"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rPr>
        <w:t>T</w:t>
      </w:r>
      <w:r w:rsidRPr="006B1010">
        <w:rPr>
          <w:rFonts w:ascii="Arial" w:hAnsi="Arial" w:cs="Arial"/>
          <w:sz w:val="22"/>
          <w:szCs w:val="22"/>
        </w:rPr>
        <w:t>he</w:t>
      </w:r>
      <w:r w:rsidRPr="006B1010">
        <w:rPr>
          <w:rFonts w:ascii="Arial" w:hAnsi="Arial" w:cs="Arial"/>
          <w:sz w:val="22"/>
          <w:szCs w:val="22"/>
          <w:lang w:val="en-US" w:eastAsia="en-NZ"/>
        </w:rPr>
        <w:t xml:space="preserve"> </w:t>
      </w:r>
      <w:r w:rsidR="006B1010" w:rsidRPr="006B1010">
        <w:rPr>
          <w:rFonts w:ascii="Arial" w:hAnsi="Arial" w:cs="Arial"/>
          <w:sz w:val="22"/>
          <w:szCs w:val="22"/>
          <w:lang w:val="en-US" w:eastAsia="en-NZ"/>
        </w:rPr>
        <w:t>Anglican Church in Aotearoa New Zealand and Polynesia was at fault for:</w:t>
      </w:r>
      <w:r w:rsidR="006B1010" w:rsidRPr="006B1010">
        <w:rPr>
          <w:rFonts w:ascii="Arial" w:hAnsi="Arial" w:cs="Arial"/>
          <w:sz w:val="22"/>
          <w:szCs w:val="22"/>
          <w:lang w:eastAsia="en-NZ"/>
        </w:rPr>
        <w:t> </w:t>
      </w:r>
    </w:p>
    <w:p w14:paraId="258BACEE" w14:textId="53EDA39D" w:rsidR="006B1010" w:rsidRPr="006B1010" w:rsidRDefault="006B1010" w:rsidP="002528D4">
      <w:pPr>
        <w:pStyle w:val="ListParagraph"/>
        <w:numPr>
          <w:ilvl w:val="0"/>
          <w:numId w:val="66"/>
        </w:numPr>
        <w:spacing w:after="120" w:line="276" w:lineRule="auto"/>
        <w:ind w:left="2835" w:hanging="357"/>
        <w:rPr>
          <w:rFonts w:ascii="Arial" w:hAnsi="Arial" w:cs="Arial"/>
          <w:sz w:val="22"/>
          <w:szCs w:val="22"/>
        </w:rPr>
      </w:pPr>
      <w:r w:rsidRPr="006B1010">
        <w:rPr>
          <w:rFonts w:ascii="Arial" w:hAnsi="Arial" w:cs="Arial"/>
          <w:sz w:val="22"/>
          <w:szCs w:val="22"/>
        </w:rPr>
        <w:t>promoting corporal punishment, normalising bullying in schools, and suppressing Māori and Pacific Peoples’ culture </w:t>
      </w:r>
    </w:p>
    <w:p w14:paraId="7A75F043" w14:textId="77777777" w:rsidR="006B1010" w:rsidRPr="006B1010" w:rsidRDefault="006B1010" w:rsidP="002528D4">
      <w:pPr>
        <w:pStyle w:val="ListParagraph"/>
        <w:numPr>
          <w:ilvl w:val="0"/>
          <w:numId w:val="66"/>
        </w:numPr>
        <w:spacing w:after="120" w:line="276" w:lineRule="auto"/>
        <w:ind w:left="2835" w:hanging="357"/>
        <w:rPr>
          <w:rFonts w:ascii="Arial" w:hAnsi="Arial" w:cs="Arial"/>
          <w:sz w:val="22"/>
          <w:szCs w:val="22"/>
        </w:rPr>
      </w:pPr>
      <w:r w:rsidRPr="006B1010">
        <w:rPr>
          <w:rFonts w:ascii="Arial" w:hAnsi="Arial" w:cs="Arial"/>
          <w:sz w:val="22"/>
          <w:szCs w:val="22"/>
        </w:rPr>
        <w:t xml:space="preserve">failing to implement monitoring and leaving management to individual </w:t>
      </w:r>
      <w:proofErr w:type="gramStart"/>
      <w:r w:rsidRPr="006B1010">
        <w:rPr>
          <w:rFonts w:ascii="Arial" w:hAnsi="Arial" w:cs="Arial"/>
          <w:sz w:val="22"/>
          <w:szCs w:val="22"/>
        </w:rPr>
        <w:t>leaders</w:t>
      </w:r>
      <w:proofErr w:type="gramEnd"/>
      <w:r w:rsidRPr="006B1010">
        <w:rPr>
          <w:rFonts w:ascii="Arial" w:hAnsi="Arial" w:cs="Arial"/>
          <w:sz w:val="22"/>
          <w:szCs w:val="22"/>
        </w:rPr>
        <w:t> </w:t>
      </w:r>
    </w:p>
    <w:p w14:paraId="198F3753" w14:textId="5EAA95D9" w:rsidR="006B1010" w:rsidRPr="006B1010" w:rsidRDefault="006B1010" w:rsidP="002528D4">
      <w:pPr>
        <w:pStyle w:val="ListParagraph"/>
        <w:numPr>
          <w:ilvl w:val="0"/>
          <w:numId w:val="66"/>
        </w:numPr>
        <w:spacing w:after="120" w:line="276" w:lineRule="auto"/>
        <w:ind w:left="2835" w:hanging="357"/>
        <w:rPr>
          <w:rFonts w:ascii="Arial" w:hAnsi="Arial" w:cs="Arial"/>
          <w:sz w:val="22"/>
          <w:szCs w:val="22"/>
        </w:rPr>
      </w:pPr>
      <w:r w:rsidRPr="006B1010">
        <w:rPr>
          <w:rFonts w:ascii="Arial" w:hAnsi="Arial" w:cs="Arial"/>
          <w:sz w:val="22"/>
          <w:szCs w:val="22"/>
        </w:rPr>
        <w:t xml:space="preserve">allowing complaints to be managed by those familiar with the alleged abusers, with some unwilling to accept a fellow clergy member could be an </w:t>
      </w:r>
      <w:proofErr w:type="gramStart"/>
      <w:r w:rsidRPr="006B1010">
        <w:rPr>
          <w:rFonts w:ascii="Arial" w:hAnsi="Arial" w:cs="Arial"/>
          <w:sz w:val="22"/>
          <w:szCs w:val="22"/>
        </w:rPr>
        <w:t>abuser</w:t>
      </w:r>
      <w:proofErr w:type="gramEnd"/>
      <w:r w:rsidRPr="006B1010">
        <w:rPr>
          <w:rFonts w:ascii="Arial" w:hAnsi="Arial" w:cs="Arial"/>
          <w:sz w:val="22"/>
          <w:szCs w:val="22"/>
        </w:rPr>
        <w:t> </w:t>
      </w:r>
    </w:p>
    <w:p w14:paraId="264A1DBB" w14:textId="5143A18A" w:rsidR="006B1010" w:rsidRPr="006B1010" w:rsidRDefault="006B1010" w:rsidP="002528D4">
      <w:pPr>
        <w:pStyle w:val="ListParagraph"/>
        <w:numPr>
          <w:ilvl w:val="0"/>
          <w:numId w:val="66"/>
        </w:numPr>
        <w:spacing w:after="120" w:line="276" w:lineRule="auto"/>
        <w:ind w:left="2835" w:hanging="357"/>
        <w:rPr>
          <w:rFonts w:ascii="Arial" w:hAnsi="Arial" w:cs="Arial"/>
          <w:sz w:val="22"/>
          <w:szCs w:val="22"/>
        </w:rPr>
      </w:pPr>
      <w:r w:rsidRPr="006B1010">
        <w:rPr>
          <w:rFonts w:ascii="Arial" w:hAnsi="Arial" w:cs="Arial"/>
          <w:sz w:val="22"/>
          <w:szCs w:val="22"/>
        </w:rPr>
        <w:t xml:space="preserve">failing to protect people and hold abusers accountable by ignoring or covering up abuse. Perpetrators were shielded by the sanctity of their roles within the </w:t>
      </w:r>
      <w:proofErr w:type="gramStart"/>
      <w:r w:rsidRPr="006B1010">
        <w:rPr>
          <w:rFonts w:ascii="Arial" w:hAnsi="Arial" w:cs="Arial"/>
          <w:sz w:val="22"/>
          <w:szCs w:val="22"/>
        </w:rPr>
        <w:t>Church</w:t>
      </w:r>
      <w:proofErr w:type="gramEnd"/>
      <w:r w:rsidRPr="006B1010">
        <w:rPr>
          <w:rFonts w:ascii="Arial" w:hAnsi="Arial" w:cs="Arial"/>
          <w:sz w:val="22"/>
          <w:szCs w:val="22"/>
        </w:rPr>
        <w:t> </w:t>
      </w:r>
    </w:p>
    <w:p w14:paraId="046359B7" w14:textId="2A9900B4" w:rsidR="006B1010" w:rsidRPr="006B1010" w:rsidRDefault="04C413A0" w:rsidP="002528D4">
      <w:pPr>
        <w:pStyle w:val="ListParagraph"/>
        <w:numPr>
          <w:ilvl w:val="0"/>
          <w:numId w:val="66"/>
        </w:numPr>
        <w:spacing w:after="120" w:line="276" w:lineRule="auto"/>
        <w:ind w:left="2835" w:hanging="357"/>
        <w:rPr>
          <w:rFonts w:ascii="Arial" w:hAnsi="Arial" w:cs="Arial"/>
          <w:sz w:val="22"/>
          <w:szCs w:val="22"/>
          <w:lang w:eastAsia="en-NZ"/>
        </w:rPr>
      </w:pPr>
      <w:r w:rsidRPr="0DA513D3">
        <w:rPr>
          <w:rFonts w:ascii="Arial" w:hAnsi="Arial" w:cs="Arial"/>
          <w:sz w:val="22"/>
          <w:szCs w:val="22"/>
        </w:rPr>
        <w:t xml:space="preserve">disbelieving survivors initially and </w:t>
      </w:r>
      <w:r w:rsidR="00CB7EB1" w:rsidRPr="0DA513D3">
        <w:rPr>
          <w:rFonts w:ascii="Arial" w:hAnsi="Arial" w:cs="Arial"/>
          <w:sz w:val="22"/>
          <w:szCs w:val="22"/>
        </w:rPr>
        <w:t>labelling</w:t>
      </w:r>
      <w:r w:rsidRPr="0DA513D3">
        <w:rPr>
          <w:rFonts w:ascii="Arial" w:hAnsi="Arial" w:cs="Arial"/>
          <w:sz w:val="22"/>
          <w:szCs w:val="22"/>
        </w:rPr>
        <w:t xml:space="preserve"> them as untrustworthy or deceitful</w:t>
      </w:r>
      <w:r w:rsidRPr="0DA513D3">
        <w:rPr>
          <w:rFonts w:ascii="Arial" w:hAnsi="Arial" w:cs="Arial"/>
          <w:sz w:val="22"/>
          <w:szCs w:val="22"/>
          <w:lang w:val="en-US" w:eastAsia="en-NZ"/>
        </w:rPr>
        <w:t>.</w:t>
      </w:r>
    </w:p>
    <w:p w14:paraId="19726959" w14:textId="7C1BC6E3" w:rsidR="00351912" w:rsidRPr="00E51A41" w:rsidRDefault="39BB952C" w:rsidP="00293D1C">
      <w:pPr>
        <w:pStyle w:val="Heading4"/>
      </w:pPr>
      <w:r w:rsidRPr="00E51A41">
        <w:t xml:space="preserve">Te </w:t>
      </w:r>
      <w:proofErr w:type="spellStart"/>
      <w:r w:rsidRPr="00E51A41">
        <w:t>Hāhi</w:t>
      </w:r>
      <w:proofErr w:type="spellEnd"/>
      <w:r w:rsidRPr="00E51A41">
        <w:t xml:space="preserve"> </w:t>
      </w:r>
      <w:proofErr w:type="spellStart"/>
      <w:r w:rsidRPr="00E51A41">
        <w:t>Weteriana</w:t>
      </w:r>
      <w:proofErr w:type="spellEnd"/>
      <w:r w:rsidRPr="00E51A41">
        <w:t xml:space="preserve"> o Aotearoa</w:t>
      </w:r>
      <w:r w:rsidR="00E51A41">
        <w:t xml:space="preserve"> | </w:t>
      </w:r>
      <w:r w:rsidR="00477F8F" w:rsidRPr="00E51A41">
        <w:t>Methodist Church of</w:t>
      </w:r>
      <w:r w:rsidR="001F4B53" w:rsidRPr="00E51A41">
        <w:t xml:space="preserve"> </w:t>
      </w:r>
      <w:r w:rsidR="00477F8F" w:rsidRPr="00E51A41">
        <w:t>New Zealand </w:t>
      </w:r>
    </w:p>
    <w:p w14:paraId="1FF0F360" w14:textId="45BEB59C" w:rsidR="00E326EA" w:rsidRPr="00E326EA" w:rsidRDefault="00CB7EB1"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lang w:val="en-US" w:eastAsia="en-NZ"/>
        </w:rPr>
        <w:t>T</w:t>
      </w:r>
      <w:r w:rsidRPr="00E326EA">
        <w:rPr>
          <w:rFonts w:ascii="Arial" w:hAnsi="Arial" w:cs="Arial"/>
          <w:sz w:val="22"/>
          <w:szCs w:val="22"/>
          <w:lang w:val="en-US" w:eastAsia="en-NZ"/>
        </w:rPr>
        <w:t xml:space="preserve">he </w:t>
      </w:r>
      <w:r w:rsidR="00E326EA" w:rsidRPr="00E326EA">
        <w:rPr>
          <w:rFonts w:ascii="Arial" w:hAnsi="Arial" w:cs="Arial"/>
          <w:sz w:val="22"/>
          <w:szCs w:val="22"/>
        </w:rPr>
        <w:t>Methodist</w:t>
      </w:r>
      <w:r w:rsidR="00E326EA" w:rsidRPr="00E326EA">
        <w:rPr>
          <w:rFonts w:ascii="Arial" w:hAnsi="Arial" w:cs="Arial"/>
          <w:sz w:val="22"/>
          <w:szCs w:val="22"/>
          <w:lang w:val="en-US" w:eastAsia="en-NZ"/>
        </w:rPr>
        <w:t xml:space="preserve"> Church of New Zealand was at fault for:</w:t>
      </w:r>
      <w:r w:rsidR="00E326EA" w:rsidRPr="00E326EA">
        <w:rPr>
          <w:rFonts w:ascii="Arial" w:hAnsi="Arial" w:cs="Arial"/>
          <w:sz w:val="22"/>
          <w:szCs w:val="22"/>
          <w:lang w:eastAsia="en-NZ"/>
        </w:rPr>
        <w:t> </w:t>
      </w:r>
    </w:p>
    <w:p w14:paraId="79B57254" w14:textId="404A00E8" w:rsidR="00E326EA" w:rsidRPr="00E326EA" w:rsidRDefault="00E326EA" w:rsidP="002528D4">
      <w:pPr>
        <w:pStyle w:val="ListParagraph"/>
        <w:numPr>
          <w:ilvl w:val="0"/>
          <w:numId w:val="67"/>
        </w:numPr>
        <w:spacing w:after="120" w:line="276" w:lineRule="auto"/>
        <w:ind w:left="2835" w:hanging="357"/>
        <w:rPr>
          <w:rFonts w:ascii="Arial" w:hAnsi="Arial" w:cs="Arial"/>
          <w:sz w:val="22"/>
          <w:szCs w:val="22"/>
        </w:rPr>
      </w:pPr>
      <w:r w:rsidRPr="00E326EA">
        <w:rPr>
          <w:rFonts w:ascii="Arial" w:hAnsi="Arial" w:cs="Arial"/>
          <w:sz w:val="22"/>
          <w:szCs w:val="22"/>
        </w:rPr>
        <w:t xml:space="preserve">the pain and suffering of those who suffered sexual, physical, emotional, and psychological abuse and neglect in Church settings, including Wesley College, former children’s homes, and by ministers or foster </w:t>
      </w:r>
      <w:proofErr w:type="gramStart"/>
      <w:r w:rsidRPr="00E326EA">
        <w:rPr>
          <w:rFonts w:ascii="Arial" w:hAnsi="Arial" w:cs="Arial"/>
          <w:sz w:val="22"/>
          <w:szCs w:val="22"/>
        </w:rPr>
        <w:t>parents</w:t>
      </w:r>
      <w:proofErr w:type="gramEnd"/>
      <w:r w:rsidRPr="00E326EA">
        <w:rPr>
          <w:rFonts w:ascii="Arial" w:hAnsi="Arial" w:cs="Arial"/>
          <w:sz w:val="22"/>
          <w:szCs w:val="22"/>
        </w:rPr>
        <w:t> </w:t>
      </w:r>
    </w:p>
    <w:p w14:paraId="40EFF328" w14:textId="77777777" w:rsidR="00E326EA" w:rsidRPr="00E326EA" w:rsidRDefault="00E326EA" w:rsidP="002528D4">
      <w:pPr>
        <w:pStyle w:val="ListParagraph"/>
        <w:numPr>
          <w:ilvl w:val="0"/>
          <w:numId w:val="67"/>
        </w:numPr>
        <w:spacing w:after="120" w:line="276" w:lineRule="auto"/>
        <w:ind w:left="2835" w:hanging="357"/>
        <w:rPr>
          <w:rFonts w:ascii="Arial" w:hAnsi="Arial" w:cs="Arial"/>
          <w:sz w:val="22"/>
          <w:szCs w:val="22"/>
        </w:rPr>
      </w:pPr>
      <w:r w:rsidRPr="00E326EA">
        <w:rPr>
          <w:rFonts w:ascii="Arial" w:hAnsi="Arial" w:cs="Arial"/>
          <w:sz w:val="22"/>
          <w:szCs w:val="22"/>
        </w:rPr>
        <w:t>not implementing protection policies or mandatory police vetting across Church entities </w:t>
      </w:r>
    </w:p>
    <w:p w14:paraId="50501C13" w14:textId="77777777" w:rsidR="00E326EA" w:rsidRPr="00E326EA" w:rsidRDefault="00E326EA" w:rsidP="002528D4">
      <w:pPr>
        <w:pStyle w:val="ListParagraph"/>
        <w:numPr>
          <w:ilvl w:val="0"/>
          <w:numId w:val="67"/>
        </w:numPr>
        <w:spacing w:after="120" w:line="276" w:lineRule="auto"/>
        <w:ind w:left="2835" w:hanging="357"/>
        <w:rPr>
          <w:rFonts w:ascii="Arial" w:hAnsi="Arial" w:cs="Arial"/>
          <w:sz w:val="22"/>
          <w:szCs w:val="22"/>
        </w:rPr>
      </w:pPr>
      <w:r w:rsidRPr="00E326EA">
        <w:rPr>
          <w:rFonts w:ascii="Arial" w:hAnsi="Arial" w:cs="Arial"/>
          <w:sz w:val="22"/>
          <w:szCs w:val="22"/>
        </w:rPr>
        <w:t xml:space="preserve">failing to consistently implement key changes on an “all of Church” approach to ensure those providing care were adequately trained and </w:t>
      </w:r>
      <w:proofErr w:type="gramStart"/>
      <w:r w:rsidRPr="00E326EA">
        <w:rPr>
          <w:rFonts w:ascii="Arial" w:hAnsi="Arial" w:cs="Arial"/>
          <w:sz w:val="22"/>
          <w:szCs w:val="22"/>
        </w:rPr>
        <w:t>resourced</w:t>
      </w:r>
      <w:proofErr w:type="gramEnd"/>
      <w:r w:rsidRPr="00E326EA">
        <w:rPr>
          <w:rFonts w:ascii="Arial" w:hAnsi="Arial" w:cs="Arial"/>
          <w:sz w:val="22"/>
          <w:szCs w:val="22"/>
        </w:rPr>
        <w:t> </w:t>
      </w:r>
    </w:p>
    <w:p w14:paraId="2C51D6E0" w14:textId="77777777" w:rsidR="00E326EA" w:rsidRPr="00E326EA" w:rsidRDefault="00E326EA" w:rsidP="002528D4">
      <w:pPr>
        <w:pStyle w:val="ListParagraph"/>
        <w:numPr>
          <w:ilvl w:val="0"/>
          <w:numId w:val="67"/>
        </w:numPr>
        <w:spacing w:after="120" w:line="276" w:lineRule="auto"/>
        <w:ind w:left="2835" w:hanging="357"/>
        <w:rPr>
          <w:rFonts w:ascii="Arial" w:hAnsi="Arial" w:cs="Arial"/>
          <w:sz w:val="22"/>
          <w:szCs w:val="22"/>
        </w:rPr>
      </w:pPr>
      <w:r w:rsidRPr="00E326EA">
        <w:rPr>
          <w:rFonts w:ascii="Arial" w:hAnsi="Arial" w:cs="Arial"/>
          <w:sz w:val="22"/>
          <w:szCs w:val="22"/>
        </w:rPr>
        <w:lastRenderedPageBreak/>
        <w:t xml:space="preserve">using a traditional legal approach to claims including requiring police reporting, declining to progress claims meaning survivors had to pursue legal claims in the courts, and not disciplining Church members, including </w:t>
      </w:r>
      <w:proofErr w:type="gramStart"/>
      <w:r w:rsidRPr="00E326EA">
        <w:rPr>
          <w:rFonts w:ascii="Arial" w:hAnsi="Arial" w:cs="Arial"/>
          <w:sz w:val="22"/>
          <w:szCs w:val="22"/>
        </w:rPr>
        <w:t>ministers</w:t>
      </w:r>
      <w:proofErr w:type="gramEnd"/>
      <w:r w:rsidRPr="00E326EA">
        <w:rPr>
          <w:rFonts w:ascii="Arial" w:hAnsi="Arial" w:cs="Arial"/>
          <w:sz w:val="22"/>
          <w:szCs w:val="22"/>
        </w:rPr>
        <w:t> </w:t>
      </w:r>
    </w:p>
    <w:p w14:paraId="5AAD1E46" w14:textId="77777777" w:rsidR="00E326EA" w:rsidRPr="00E326EA" w:rsidRDefault="00E326EA" w:rsidP="002528D4">
      <w:pPr>
        <w:pStyle w:val="ListParagraph"/>
        <w:numPr>
          <w:ilvl w:val="0"/>
          <w:numId w:val="67"/>
        </w:numPr>
        <w:spacing w:after="120" w:line="276" w:lineRule="auto"/>
        <w:ind w:left="2835" w:hanging="357"/>
        <w:rPr>
          <w:rFonts w:ascii="Arial" w:hAnsi="Arial" w:cs="Arial"/>
          <w:sz w:val="22"/>
          <w:szCs w:val="22"/>
        </w:rPr>
      </w:pPr>
      <w:r w:rsidRPr="00E326EA">
        <w:rPr>
          <w:rFonts w:ascii="Arial" w:hAnsi="Arial" w:cs="Arial"/>
          <w:sz w:val="22"/>
          <w:szCs w:val="22"/>
        </w:rPr>
        <w:t>not delivering a restorative response to abuse reports or complaints </w:t>
      </w:r>
    </w:p>
    <w:p w14:paraId="3E6F4789" w14:textId="77777777" w:rsidR="00E326EA" w:rsidRPr="00E326EA" w:rsidRDefault="5357EC9C" w:rsidP="002528D4">
      <w:pPr>
        <w:pStyle w:val="ListParagraph"/>
        <w:numPr>
          <w:ilvl w:val="0"/>
          <w:numId w:val="67"/>
        </w:numPr>
        <w:spacing w:after="120" w:line="276" w:lineRule="auto"/>
        <w:ind w:left="2835" w:hanging="357"/>
        <w:rPr>
          <w:rFonts w:ascii="Arial" w:hAnsi="Arial" w:cs="Arial"/>
          <w:sz w:val="22"/>
          <w:szCs w:val="22"/>
          <w:lang w:eastAsia="en-NZ"/>
        </w:rPr>
      </w:pPr>
      <w:r w:rsidRPr="0DA513D3">
        <w:rPr>
          <w:rFonts w:ascii="Arial" w:hAnsi="Arial" w:cs="Arial"/>
          <w:sz w:val="22"/>
          <w:szCs w:val="22"/>
        </w:rPr>
        <w:t>causing additional harm by initially disbelieving survivors, contesting their concerns</w:t>
      </w:r>
      <w:r w:rsidRPr="0DA513D3">
        <w:rPr>
          <w:rFonts w:ascii="Arial" w:hAnsi="Arial" w:cs="Arial"/>
          <w:sz w:val="22"/>
          <w:szCs w:val="22"/>
          <w:lang w:val="en-US" w:eastAsia="en-NZ"/>
        </w:rPr>
        <w:t>, and failing to address complaints.</w:t>
      </w:r>
      <w:r w:rsidRPr="0DA513D3">
        <w:rPr>
          <w:rFonts w:ascii="Arial" w:hAnsi="Arial" w:cs="Arial"/>
          <w:sz w:val="22"/>
          <w:szCs w:val="22"/>
          <w:lang w:eastAsia="en-NZ"/>
        </w:rPr>
        <w:t> </w:t>
      </w:r>
    </w:p>
    <w:p w14:paraId="614D495D" w14:textId="13345FFA" w:rsidR="00DB194B" w:rsidRPr="00E51A41" w:rsidRDefault="157D3643" w:rsidP="00293D1C">
      <w:pPr>
        <w:pStyle w:val="Heading4"/>
      </w:pPr>
      <w:proofErr w:type="spellStart"/>
      <w:r w:rsidRPr="00E51A41">
        <w:t>Hāhi</w:t>
      </w:r>
      <w:proofErr w:type="spellEnd"/>
      <w:r w:rsidRPr="00E51A41">
        <w:t xml:space="preserve"> </w:t>
      </w:r>
      <w:proofErr w:type="spellStart"/>
      <w:r w:rsidRPr="00E51A41">
        <w:t>Hāpori</w:t>
      </w:r>
      <w:proofErr w:type="spellEnd"/>
      <w:r w:rsidRPr="00E51A41">
        <w:t xml:space="preserve"> Karaitiana o </w:t>
      </w:r>
      <w:proofErr w:type="spellStart"/>
      <w:r w:rsidRPr="00E51A41">
        <w:t>Gloriavale</w:t>
      </w:r>
      <w:proofErr w:type="spellEnd"/>
      <w:r w:rsidR="00E51A41">
        <w:t xml:space="preserve"> | </w:t>
      </w:r>
      <w:proofErr w:type="spellStart"/>
      <w:r w:rsidR="00EB00F5" w:rsidRPr="00E51A41">
        <w:t>Gloriavale</w:t>
      </w:r>
      <w:proofErr w:type="spellEnd"/>
      <w:r w:rsidR="00EB00F5" w:rsidRPr="00E51A41">
        <w:t xml:space="preserve"> </w:t>
      </w:r>
      <w:r w:rsidR="00D90A94" w:rsidRPr="00E51A41">
        <w:t>Christian Community </w:t>
      </w:r>
    </w:p>
    <w:p w14:paraId="762A8F09" w14:textId="77777777" w:rsidR="000B07C0" w:rsidRPr="000B07C0" w:rsidRDefault="000B07C0" w:rsidP="002528D4">
      <w:pPr>
        <w:pStyle w:val="ListParagraph"/>
        <w:numPr>
          <w:ilvl w:val="0"/>
          <w:numId w:val="57"/>
        </w:numPr>
        <w:spacing w:after="120" w:line="276" w:lineRule="auto"/>
        <w:ind w:left="2127" w:hanging="357"/>
        <w:rPr>
          <w:rFonts w:ascii="Arial" w:hAnsi="Arial" w:cs="Arial"/>
          <w:sz w:val="22"/>
          <w:szCs w:val="22"/>
          <w:lang w:eastAsia="en-NZ"/>
        </w:rPr>
      </w:pPr>
      <w:r w:rsidRPr="000B07C0">
        <w:rPr>
          <w:rFonts w:ascii="Arial" w:hAnsi="Arial" w:cs="Arial"/>
          <w:sz w:val="22"/>
          <w:szCs w:val="22"/>
          <w:lang w:val="en-US" w:eastAsia="en-NZ"/>
        </w:rPr>
        <w:t xml:space="preserve">From </w:t>
      </w:r>
      <w:proofErr w:type="spellStart"/>
      <w:r w:rsidRPr="000B07C0">
        <w:rPr>
          <w:rFonts w:ascii="Arial" w:hAnsi="Arial" w:cs="Arial"/>
          <w:sz w:val="22"/>
          <w:szCs w:val="22"/>
          <w:lang w:val="en-US" w:eastAsia="en-NZ"/>
        </w:rPr>
        <w:t>Gloriavale's</w:t>
      </w:r>
      <w:proofErr w:type="spellEnd"/>
      <w:r w:rsidRPr="000B07C0">
        <w:rPr>
          <w:rFonts w:ascii="Arial" w:hAnsi="Arial" w:cs="Arial"/>
          <w:sz w:val="22"/>
          <w:szCs w:val="22"/>
          <w:lang w:val="en-US" w:eastAsia="en-NZ"/>
        </w:rPr>
        <w:t xml:space="preserve"> inception in 1969 through to the end of the Inquiry period, the </w:t>
      </w:r>
      <w:r w:rsidRPr="000B07C0">
        <w:rPr>
          <w:rFonts w:ascii="Arial" w:hAnsi="Arial" w:cs="Arial"/>
          <w:sz w:val="22"/>
          <w:szCs w:val="22"/>
        </w:rPr>
        <w:t>Overseeing</w:t>
      </w:r>
      <w:r w:rsidRPr="000B07C0">
        <w:rPr>
          <w:rFonts w:ascii="Arial" w:hAnsi="Arial" w:cs="Arial"/>
          <w:sz w:val="22"/>
          <w:szCs w:val="22"/>
          <w:lang w:val="en-US" w:eastAsia="en-NZ"/>
        </w:rPr>
        <w:t xml:space="preserve"> Shepherd and senior leadership of the </w:t>
      </w:r>
      <w:proofErr w:type="spellStart"/>
      <w:r w:rsidRPr="000B07C0">
        <w:rPr>
          <w:rFonts w:ascii="Arial" w:hAnsi="Arial" w:cs="Arial"/>
          <w:sz w:val="22"/>
          <w:szCs w:val="22"/>
          <w:lang w:val="en-US" w:eastAsia="en-NZ"/>
        </w:rPr>
        <w:t>Gloriavale</w:t>
      </w:r>
      <w:proofErr w:type="spellEnd"/>
      <w:r w:rsidRPr="000B07C0">
        <w:rPr>
          <w:rFonts w:ascii="Arial" w:hAnsi="Arial" w:cs="Arial"/>
          <w:sz w:val="22"/>
          <w:szCs w:val="22"/>
          <w:lang w:val="en-US" w:eastAsia="en-NZ"/>
        </w:rPr>
        <w:t xml:space="preserve"> Christian Community were at fault for:</w:t>
      </w:r>
      <w:r w:rsidRPr="000B07C0">
        <w:rPr>
          <w:rFonts w:ascii="Arial" w:hAnsi="Arial" w:cs="Arial"/>
          <w:sz w:val="22"/>
          <w:szCs w:val="22"/>
          <w:lang w:eastAsia="en-NZ"/>
        </w:rPr>
        <w:t> </w:t>
      </w:r>
    </w:p>
    <w:p w14:paraId="59BE4F2B" w14:textId="282585DC" w:rsidR="000B07C0" w:rsidRPr="000B07C0" w:rsidRDefault="000B07C0" w:rsidP="002528D4">
      <w:pPr>
        <w:pStyle w:val="ListParagraph"/>
        <w:numPr>
          <w:ilvl w:val="0"/>
          <w:numId w:val="68"/>
        </w:numPr>
        <w:spacing w:after="120" w:line="276" w:lineRule="auto"/>
        <w:ind w:left="2835" w:hanging="357"/>
        <w:rPr>
          <w:rFonts w:ascii="Arial" w:hAnsi="Arial" w:cs="Arial"/>
          <w:sz w:val="22"/>
          <w:szCs w:val="22"/>
        </w:rPr>
      </w:pPr>
      <w:r w:rsidRPr="000B07C0">
        <w:rPr>
          <w:rFonts w:ascii="Arial" w:hAnsi="Arial" w:cs="Arial"/>
          <w:sz w:val="22"/>
          <w:szCs w:val="22"/>
        </w:rPr>
        <w:t xml:space="preserve">allowing physical and sexual abuse to happen within the community, failing to prevent abuse and protect survivors, and failing to recognize the harm inflicted on </w:t>
      </w:r>
      <w:proofErr w:type="gramStart"/>
      <w:r w:rsidRPr="000B07C0">
        <w:rPr>
          <w:rFonts w:ascii="Arial" w:hAnsi="Arial" w:cs="Arial"/>
          <w:sz w:val="22"/>
          <w:szCs w:val="22"/>
        </w:rPr>
        <w:t>survivors</w:t>
      </w:r>
      <w:proofErr w:type="gramEnd"/>
      <w:r w:rsidRPr="000B07C0">
        <w:rPr>
          <w:rFonts w:ascii="Arial" w:hAnsi="Arial" w:cs="Arial"/>
          <w:sz w:val="22"/>
          <w:szCs w:val="22"/>
        </w:rPr>
        <w:t> </w:t>
      </w:r>
    </w:p>
    <w:p w14:paraId="74F00B0C" w14:textId="428D0BD5" w:rsidR="000B07C0" w:rsidRPr="000B07C0" w:rsidRDefault="000B07C0" w:rsidP="002528D4">
      <w:pPr>
        <w:pStyle w:val="ListParagraph"/>
        <w:numPr>
          <w:ilvl w:val="0"/>
          <w:numId w:val="68"/>
        </w:numPr>
        <w:spacing w:after="120" w:line="276" w:lineRule="auto"/>
        <w:ind w:left="2835" w:hanging="357"/>
        <w:rPr>
          <w:rFonts w:ascii="Arial" w:hAnsi="Arial" w:cs="Arial"/>
          <w:sz w:val="22"/>
          <w:szCs w:val="22"/>
        </w:rPr>
      </w:pPr>
      <w:r w:rsidRPr="000B07C0">
        <w:rPr>
          <w:rFonts w:ascii="Arial" w:hAnsi="Arial" w:cs="Arial"/>
          <w:sz w:val="22"/>
          <w:szCs w:val="22"/>
        </w:rPr>
        <w:t>responding to abuse allegations by seeking repentance from offenders and forgiveness from victims </w:t>
      </w:r>
    </w:p>
    <w:p w14:paraId="37E4B0D0" w14:textId="380BCC16" w:rsidR="000B07C0" w:rsidRPr="000B07C0" w:rsidRDefault="000B07C0" w:rsidP="002528D4">
      <w:pPr>
        <w:pStyle w:val="ListParagraph"/>
        <w:numPr>
          <w:ilvl w:val="0"/>
          <w:numId w:val="68"/>
        </w:numPr>
        <w:spacing w:after="120" w:line="276" w:lineRule="auto"/>
        <w:ind w:left="2835" w:hanging="357"/>
        <w:rPr>
          <w:rFonts w:ascii="Arial" w:hAnsi="Arial" w:cs="Arial"/>
          <w:sz w:val="22"/>
          <w:szCs w:val="22"/>
        </w:rPr>
      </w:pPr>
      <w:r w:rsidRPr="000B07C0">
        <w:rPr>
          <w:rFonts w:ascii="Arial" w:hAnsi="Arial" w:cs="Arial"/>
          <w:sz w:val="22"/>
          <w:szCs w:val="22"/>
        </w:rPr>
        <w:t xml:space="preserve">inappropriately handling perpetrators, allowing them to remain in the community and continue </w:t>
      </w:r>
      <w:proofErr w:type="gramStart"/>
      <w:r w:rsidRPr="000B07C0">
        <w:rPr>
          <w:rFonts w:ascii="Arial" w:hAnsi="Arial" w:cs="Arial"/>
          <w:sz w:val="22"/>
          <w:szCs w:val="22"/>
        </w:rPr>
        <w:t>abusing</w:t>
      </w:r>
      <w:proofErr w:type="gramEnd"/>
      <w:r w:rsidRPr="000B07C0">
        <w:rPr>
          <w:rFonts w:ascii="Arial" w:hAnsi="Arial" w:cs="Arial"/>
          <w:sz w:val="22"/>
          <w:szCs w:val="22"/>
        </w:rPr>
        <w:t> </w:t>
      </w:r>
    </w:p>
    <w:p w14:paraId="5B5FF34D" w14:textId="37A13C70" w:rsidR="000B07C0" w:rsidRPr="000B07C0" w:rsidRDefault="000B07C0" w:rsidP="002528D4">
      <w:pPr>
        <w:pStyle w:val="ListParagraph"/>
        <w:numPr>
          <w:ilvl w:val="0"/>
          <w:numId w:val="68"/>
        </w:numPr>
        <w:spacing w:after="120" w:line="276" w:lineRule="auto"/>
        <w:ind w:left="2835" w:hanging="357"/>
        <w:rPr>
          <w:rFonts w:ascii="Arial" w:hAnsi="Arial" w:cs="Arial"/>
          <w:sz w:val="22"/>
          <w:szCs w:val="22"/>
        </w:rPr>
      </w:pPr>
      <w:r w:rsidRPr="000B07C0">
        <w:rPr>
          <w:rFonts w:ascii="Arial" w:hAnsi="Arial" w:cs="Arial"/>
          <w:sz w:val="22"/>
          <w:szCs w:val="22"/>
        </w:rPr>
        <w:t xml:space="preserve">handling abuse complaints internally without involving external authorities like NZ Police or </w:t>
      </w:r>
      <w:proofErr w:type="spellStart"/>
      <w:r w:rsidRPr="000B07C0">
        <w:rPr>
          <w:rFonts w:ascii="Arial" w:hAnsi="Arial" w:cs="Arial"/>
          <w:sz w:val="22"/>
          <w:szCs w:val="22"/>
        </w:rPr>
        <w:t>Oranga</w:t>
      </w:r>
      <w:proofErr w:type="spellEnd"/>
      <w:r w:rsidRPr="000B07C0">
        <w:rPr>
          <w:rFonts w:ascii="Arial" w:hAnsi="Arial" w:cs="Arial"/>
          <w:sz w:val="22"/>
          <w:szCs w:val="22"/>
        </w:rPr>
        <w:t xml:space="preserve"> Tamariki </w:t>
      </w:r>
    </w:p>
    <w:p w14:paraId="0B05C5B7" w14:textId="5D11C625" w:rsidR="000B07C0" w:rsidRPr="000B07C0" w:rsidRDefault="79BAB14A" w:rsidP="002528D4">
      <w:pPr>
        <w:pStyle w:val="ListParagraph"/>
        <w:numPr>
          <w:ilvl w:val="0"/>
          <w:numId w:val="68"/>
        </w:numPr>
        <w:spacing w:after="120" w:line="276" w:lineRule="auto"/>
        <w:ind w:left="2835" w:hanging="357"/>
        <w:rPr>
          <w:rFonts w:ascii="Arial" w:hAnsi="Arial" w:cs="Arial"/>
          <w:sz w:val="22"/>
          <w:szCs w:val="22"/>
        </w:rPr>
      </w:pPr>
      <w:r w:rsidRPr="0DA513D3">
        <w:rPr>
          <w:rFonts w:ascii="Arial" w:hAnsi="Arial" w:cs="Arial"/>
          <w:sz w:val="22"/>
          <w:szCs w:val="22"/>
        </w:rPr>
        <w:t>creating a culture through the community’s Doctrines that allowed abuse to occur</w:t>
      </w:r>
      <w:r w:rsidR="00EB00F5">
        <w:rPr>
          <w:rFonts w:ascii="Arial" w:hAnsi="Arial" w:cs="Arial"/>
          <w:sz w:val="22"/>
          <w:szCs w:val="22"/>
        </w:rPr>
        <w:t>.</w:t>
      </w:r>
      <w:r w:rsidRPr="0DA513D3">
        <w:rPr>
          <w:rFonts w:ascii="Arial" w:hAnsi="Arial" w:cs="Arial"/>
          <w:sz w:val="22"/>
          <w:szCs w:val="22"/>
        </w:rPr>
        <w:t> </w:t>
      </w:r>
    </w:p>
    <w:p w14:paraId="382D7172" w14:textId="138DF108" w:rsidR="490AD638" w:rsidRDefault="490AD638" w:rsidP="00293D1C">
      <w:pPr>
        <w:pStyle w:val="Heading4"/>
      </w:pPr>
      <w:r w:rsidRPr="00E51A41">
        <w:t xml:space="preserve">Te </w:t>
      </w:r>
      <w:proofErr w:type="spellStart"/>
      <w:r w:rsidRPr="00E51A41">
        <w:t>Hāhi</w:t>
      </w:r>
      <w:proofErr w:type="spellEnd"/>
      <w:r w:rsidRPr="00E51A41">
        <w:t xml:space="preserve"> </w:t>
      </w:r>
      <w:proofErr w:type="spellStart"/>
      <w:r w:rsidRPr="00E51A41">
        <w:t>Perehipitiriana</w:t>
      </w:r>
      <w:proofErr w:type="spellEnd"/>
      <w:r w:rsidRPr="00E51A41">
        <w:t xml:space="preserve"> o Aotearoa me </w:t>
      </w:r>
      <w:r w:rsidR="50760E13" w:rsidRPr="00E51A41">
        <w:t xml:space="preserve">Te </w:t>
      </w:r>
      <w:proofErr w:type="spellStart"/>
      <w:r w:rsidR="50760E13" w:rsidRPr="00E51A41">
        <w:t>Pokapū</w:t>
      </w:r>
      <w:proofErr w:type="spellEnd"/>
      <w:r w:rsidR="50760E13" w:rsidRPr="00E51A41">
        <w:t xml:space="preserve"> </w:t>
      </w:r>
      <w:proofErr w:type="spellStart"/>
      <w:r w:rsidR="50760E13" w:rsidRPr="00E51A41">
        <w:t>Tautoko</w:t>
      </w:r>
      <w:proofErr w:type="spellEnd"/>
      <w:r w:rsidR="50760E13" w:rsidRPr="00E51A41">
        <w:t xml:space="preserve"> o </w:t>
      </w:r>
      <w:proofErr w:type="spellStart"/>
      <w:r w:rsidR="50760E13" w:rsidRPr="00E51A41">
        <w:t>te</w:t>
      </w:r>
      <w:proofErr w:type="spellEnd"/>
      <w:r w:rsidR="50760E13" w:rsidRPr="00E51A41">
        <w:t xml:space="preserve"> </w:t>
      </w:r>
      <w:proofErr w:type="spellStart"/>
      <w:r w:rsidR="50760E13" w:rsidRPr="00E51A41">
        <w:t>Hāhi</w:t>
      </w:r>
      <w:proofErr w:type="spellEnd"/>
      <w:r w:rsidR="50760E13" w:rsidRPr="00E51A41">
        <w:t xml:space="preserve"> </w:t>
      </w:r>
      <w:proofErr w:type="spellStart"/>
      <w:r w:rsidR="50760E13" w:rsidRPr="00E51A41">
        <w:t>Perehipitiriana</w:t>
      </w:r>
      <w:proofErr w:type="spellEnd"/>
      <w:r w:rsidR="50760E13" w:rsidRPr="00E51A41">
        <w:t xml:space="preserve">  </w:t>
      </w:r>
    </w:p>
    <w:p w14:paraId="05BA78DE" w14:textId="0992BCB9" w:rsidR="000B07C0" w:rsidRPr="00E51A41" w:rsidRDefault="008E6901" w:rsidP="00293D1C">
      <w:pPr>
        <w:pStyle w:val="Heading4"/>
      </w:pPr>
      <w:r w:rsidRPr="00E51A41">
        <w:t>Presbyterian Church of Aotearoa New Zealand and Presbyterian Support Services Central </w:t>
      </w:r>
    </w:p>
    <w:p w14:paraId="72F86164" w14:textId="3F98635D" w:rsidR="00B14AEF" w:rsidRPr="00B14AEF" w:rsidRDefault="00EB00F5"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lang w:val="en-US" w:eastAsia="en-NZ"/>
        </w:rPr>
        <w:t>T</w:t>
      </w:r>
      <w:r w:rsidRPr="00B14AEF">
        <w:rPr>
          <w:rFonts w:ascii="Arial" w:hAnsi="Arial" w:cs="Arial"/>
          <w:sz w:val="22"/>
          <w:szCs w:val="22"/>
          <w:lang w:val="en-US" w:eastAsia="en-NZ"/>
        </w:rPr>
        <w:t xml:space="preserve">he </w:t>
      </w:r>
      <w:r w:rsidR="00B14AEF" w:rsidRPr="00B14AEF">
        <w:rPr>
          <w:rFonts w:ascii="Arial" w:hAnsi="Arial" w:cs="Arial"/>
          <w:sz w:val="22"/>
          <w:szCs w:val="22"/>
        </w:rPr>
        <w:t>Presbyterian</w:t>
      </w:r>
      <w:r w:rsidR="00B14AEF" w:rsidRPr="00B14AEF">
        <w:rPr>
          <w:rFonts w:ascii="Arial" w:hAnsi="Arial" w:cs="Arial"/>
          <w:sz w:val="22"/>
          <w:szCs w:val="22"/>
          <w:lang w:val="en-US" w:eastAsia="en-NZ"/>
        </w:rPr>
        <w:t xml:space="preserve"> Church of Aotearoa New Zealand were at fault for:</w:t>
      </w:r>
      <w:r w:rsidR="00B14AEF" w:rsidRPr="00B14AEF">
        <w:rPr>
          <w:rFonts w:ascii="Arial" w:hAnsi="Arial" w:cs="Arial"/>
          <w:sz w:val="22"/>
          <w:szCs w:val="22"/>
          <w:lang w:eastAsia="en-NZ"/>
        </w:rPr>
        <w:t> </w:t>
      </w:r>
    </w:p>
    <w:p w14:paraId="3DBD279F" w14:textId="5428B5FC"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 xml:space="preserve">reluctance to make binding </w:t>
      </w:r>
      <w:proofErr w:type="gramStart"/>
      <w:r w:rsidRPr="00B14AEF">
        <w:rPr>
          <w:rFonts w:ascii="Arial" w:hAnsi="Arial" w:cs="Arial"/>
          <w:sz w:val="22"/>
          <w:szCs w:val="22"/>
        </w:rPr>
        <w:t>rules</w:t>
      </w:r>
      <w:proofErr w:type="gramEnd"/>
      <w:r w:rsidRPr="00B14AEF">
        <w:rPr>
          <w:rFonts w:ascii="Arial" w:hAnsi="Arial" w:cs="Arial"/>
          <w:sz w:val="22"/>
          <w:szCs w:val="22"/>
        </w:rPr>
        <w:t> </w:t>
      </w:r>
    </w:p>
    <w:p w14:paraId="1CA5E6FD" w14:textId="38DA5E29"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protecting the congregation from outside interference, increasing abuse and neglect risks </w:t>
      </w:r>
    </w:p>
    <w:p w14:paraId="239B44CA" w14:textId="410181EF"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suppressing abuse reports at times, and failing to report abuse complaints to Church authorities or NZ Police </w:t>
      </w:r>
    </w:p>
    <w:p w14:paraId="16AABACC" w14:textId="71E27AEC"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not supporting survivors in making complaints, isolating them, and disbelieving them </w:t>
      </w:r>
    </w:p>
    <w:p w14:paraId="2ECCED8A" w14:textId="1892AC6B"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moving perpetrators without considering risks, allowing continued abuse </w:t>
      </w:r>
    </w:p>
    <w:p w14:paraId="06C1A146" w14:textId="4DED41F0"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rPr>
      </w:pPr>
      <w:r w:rsidRPr="00B14AEF">
        <w:rPr>
          <w:rFonts w:ascii="Arial" w:hAnsi="Arial" w:cs="Arial"/>
          <w:sz w:val="22"/>
          <w:szCs w:val="22"/>
        </w:rPr>
        <w:t>inconsistently applying a zero-tolerance abuse policy </w:t>
      </w:r>
    </w:p>
    <w:p w14:paraId="4D54C19C" w14:textId="77777777" w:rsidR="00B14AEF" w:rsidRPr="00B14AEF" w:rsidRDefault="00B14AEF" w:rsidP="002528D4">
      <w:pPr>
        <w:pStyle w:val="ListParagraph"/>
        <w:numPr>
          <w:ilvl w:val="0"/>
          <w:numId w:val="69"/>
        </w:numPr>
        <w:spacing w:after="120" w:line="276" w:lineRule="auto"/>
        <w:ind w:left="2835" w:hanging="357"/>
        <w:rPr>
          <w:rFonts w:ascii="Arial" w:hAnsi="Arial" w:cs="Arial"/>
          <w:sz w:val="22"/>
          <w:szCs w:val="22"/>
          <w:lang w:eastAsia="en-NZ"/>
        </w:rPr>
      </w:pPr>
      <w:r w:rsidRPr="00B14AEF">
        <w:rPr>
          <w:rFonts w:ascii="Arial" w:hAnsi="Arial" w:cs="Arial"/>
          <w:sz w:val="22"/>
          <w:szCs w:val="22"/>
        </w:rPr>
        <w:t>failing</w:t>
      </w:r>
      <w:r w:rsidRPr="00B14AEF">
        <w:rPr>
          <w:rFonts w:ascii="Arial" w:hAnsi="Arial" w:cs="Arial"/>
          <w:sz w:val="22"/>
          <w:szCs w:val="22"/>
          <w:lang w:val="en-US" w:eastAsia="en-NZ"/>
        </w:rPr>
        <w:t xml:space="preserve"> to consistently uphold and report breaches of its Code of Ethics.</w:t>
      </w:r>
      <w:r w:rsidRPr="00B14AEF">
        <w:rPr>
          <w:rFonts w:ascii="Arial" w:hAnsi="Arial" w:cs="Arial"/>
          <w:sz w:val="22"/>
          <w:szCs w:val="22"/>
          <w:lang w:eastAsia="en-NZ"/>
        </w:rPr>
        <w:t> </w:t>
      </w:r>
    </w:p>
    <w:p w14:paraId="47946CF1" w14:textId="77777777" w:rsidR="00B14AEF" w:rsidRPr="00B14AEF" w:rsidRDefault="00B14AEF" w:rsidP="002528D4">
      <w:pPr>
        <w:pStyle w:val="ListParagraph"/>
        <w:numPr>
          <w:ilvl w:val="0"/>
          <w:numId w:val="57"/>
        </w:numPr>
        <w:spacing w:after="120" w:line="276" w:lineRule="auto"/>
        <w:ind w:left="2127" w:hanging="357"/>
        <w:rPr>
          <w:rFonts w:ascii="Arial" w:hAnsi="Arial" w:cs="Arial"/>
          <w:sz w:val="22"/>
          <w:szCs w:val="22"/>
          <w:lang w:eastAsia="en-NZ"/>
        </w:rPr>
      </w:pPr>
      <w:r w:rsidRPr="00B14AEF">
        <w:rPr>
          <w:rFonts w:ascii="Arial" w:hAnsi="Arial" w:cs="Arial"/>
          <w:sz w:val="22"/>
          <w:szCs w:val="22"/>
        </w:rPr>
        <w:t>Additionally</w:t>
      </w:r>
      <w:r w:rsidRPr="00B14AEF">
        <w:rPr>
          <w:rFonts w:ascii="Arial" w:hAnsi="Arial" w:cs="Arial"/>
          <w:sz w:val="22"/>
          <w:szCs w:val="22"/>
          <w:lang w:val="en-US" w:eastAsia="en-NZ"/>
        </w:rPr>
        <w:t>, Presbyterian Support Services Central was at fault for:</w:t>
      </w:r>
      <w:r w:rsidRPr="00B14AEF">
        <w:rPr>
          <w:rFonts w:ascii="Arial" w:hAnsi="Arial" w:cs="Arial"/>
          <w:sz w:val="22"/>
          <w:szCs w:val="22"/>
          <w:lang w:eastAsia="en-NZ"/>
        </w:rPr>
        <w:t> </w:t>
      </w:r>
    </w:p>
    <w:p w14:paraId="24242947" w14:textId="22076F74" w:rsidR="00B14AEF" w:rsidRPr="00B14AEF" w:rsidRDefault="00B14AEF" w:rsidP="002528D4">
      <w:pPr>
        <w:pStyle w:val="ListParagraph"/>
        <w:numPr>
          <w:ilvl w:val="0"/>
          <w:numId w:val="70"/>
        </w:numPr>
        <w:spacing w:after="120" w:line="276" w:lineRule="auto"/>
        <w:ind w:left="2835" w:hanging="357"/>
        <w:rPr>
          <w:rFonts w:ascii="Arial" w:hAnsi="Arial" w:cs="Arial"/>
          <w:sz w:val="22"/>
          <w:szCs w:val="22"/>
        </w:rPr>
      </w:pPr>
      <w:r w:rsidRPr="00B14AEF">
        <w:rPr>
          <w:rFonts w:ascii="Arial" w:hAnsi="Arial" w:cs="Arial"/>
          <w:sz w:val="22"/>
          <w:szCs w:val="22"/>
        </w:rPr>
        <w:lastRenderedPageBreak/>
        <w:t xml:space="preserve">improperly recording the ethnicities of Māori and Pacific children in the care of </w:t>
      </w:r>
      <w:proofErr w:type="spellStart"/>
      <w:r w:rsidRPr="00B14AEF">
        <w:rPr>
          <w:rFonts w:ascii="Arial" w:hAnsi="Arial" w:cs="Arial"/>
          <w:sz w:val="22"/>
          <w:szCs w:val="22"/>
        </w:rPr>
        <w:t>Berhampore</w:t>
      </w:r>
      <w:proofErr w:type="spellEnd"/>
      <w:r w:rsidRPr="00B14AEF">
        <w:rPr>
          <w:rFonts w:ascii="Arial" w:hAnsi="Arial" w:cs="Arial"/>
          <w:sz w:val="22"/>
          <w:szCs w:val="22"/>
        </w:rPr>
        <w:t xml:space="preserve"> Home </w:t>
      </w:r>
    </w:p>
    <w:p w14:paraId="1A504676" w14:textId="124B71C3" w:rsidR="00B14AEF" w:rsidRPr="00B14AEF" w:rsidRDefault="4B470669" w:rsidP="002528D4">
      <w:pPr>
        <w:pStyle w:val="ListParagraph"/>
        <w:numPr>
          <w:ilvl w:val="0"/>
          <w:numId w:val="70"/>
        </w:numPr>
        <w:spacing w:after="120" w:line="276" w:lineRule="auto"/>
        <w:ind w:left="2835" w:hanging="357"/>
        <w:rPr>
          <w:rFonts w:ascii="Arial" w:hAnsi="Arial" w:cs="Arial"/>
          <w:sz w:val="22"/>
          <w:szCs w:val="22"/>
          <w:lang w:eastAsia="en-NZ"/>
        </w:rPr>
      </w:pPr>
      <w:r w:rsidRPr="0DA513D3">
        <w:rPr>
          <w:rFonts w:ascii="Arial" w:hAnsi="Arial" w:cs="Arial"/>
          <w:sz w:val="22"/>
          <w:szCs w:val="22"/>
        </w:rPr>
        <w:t>not</w:t>
      </w:r>
      <w:r w:rsidRPr="0DA513D3">
        <w:rPr>
          <w:rFonts w:ascii="Arial" w:hAnsi="Arial" w:cs="Arial"/>
          <w:sz w:val="22"/>
          <w:szCs w:val="22"/>
          <w:lang w:val="en-US" w:eastAsia="en-NZ"/>
        </w:rPr>
        <w:t xml:space="preserve"> </w:t>
      </w:r>
      <w:proofErr w:type="spellStart"/>
      <w:r w:rsidR="00C34010" w:rsidRPr="0DA513D3">
        <w:rPr>
          <w:rFonts w:ascii="Arial" w:hAnsi="Arial" w:cs="Arial"/>
          <w:sz w:val="22"/>
          <w:szCs w:val="22"/>
          <w:lang w:val="en-US" w:eastAsia="en-NZ"/>
        </w:rPr>
        <w:t>prioriti</w:t>
      </w:r>
      <w:r w:rsidR="00C34010">
        <w:rPr>
          <w:rFonts w:ascii="Arial" w:hAnsi="Arial" w:cs="Arial"/>
          <w:sz w:val="22"/>
          <w:szCs w:val="22"/>
          <w:lang w:val="en-US" w:eastAsia="en-NZ"/>
        </w:rPr>
        <w:t>s</w:t>
      </w:r>
      <w:r w:rsidR="00C34010" w:rsidRPr="0DA513D3">
        <w:rPr>
          <w:rFonts w:ascii="Arial" w:hAnsi="Arial" w:cs="Arial"/>
          <w:sz w:val="22"/>
          <w:szCs w:val="22"/>
          <w:lang w:val="en-US" w:eastAsia="en-NZ"/>
        </w:rPr>
        <w:t>ing</w:t>
      </w:r>
      <w:proofErr w:type="spellEnd"/>
      <w:r w:rsidR="00C34010" w:rsidRPr="0DA513D3">
        <w:rPr>
          <w:rFonts w:ascii="Arial" w:hAnsi="Arial" w:cs="Arial"/>
          <w:sz w:val="22"/>
          <w:szCs w:val="22"/>
          <w:lang w:val="en-US" w:eastAsia="en-NZ"/>
        </w:rPr>
        <w:t xml:space="preserve"> </w:t>
      </w:r>
      <w:r w:rsidRPr="0DA513D3">
        <w:rPr>
          <w:rFonts w:ascii="Arial" w:hAnsi="Arial" w:cs="Arial"/>
          <w:sz w:val="22"/>
          <w:szCs w:val="22"/>
          <w:lang w:val="en-US" w:eastAsia="en-NZ"/>
        </w:rPr>
        <w:t>better care for disabled individuals.</w:t>
      </w:r>
      <w:r w:rsidRPr="0DA513D3">
        <w:rPr>
          <w:rFonts w:ascii="Arial" w:hAnsi="Arial" w:cs="Arial"/>
          <w:sz w:val="22"/>
          <w:szCs w:val="22"/>
          <w:lang w:eastAsia="en-NZ"/>
        </w:rPr>
        <w:t> </w:t>
      </w:r>
    </w:p>
    <w:p w14:paraId="55FD9DBD" w14:textId="1C270010" w:rsidR="017D71FE" w:rsidRPr="00E51A41" w:rsidRDefault="017D71FE" w:rsidP="00293D1C">
      <w:pPr>
        <w:pStyle w:val="Heading4"/>
      </w:pPr>
      <w:r w:rsidRPr="00E51A41">
        <w:t xml:space="preserve">Te </w:t>
      </w:r>
      <w:proofErr w:type="spellStart"/>
      <w:r w:rsidRPr="00E51A41">
        <w:t>Ope</w:t>
      </w:r>
      <w:proofErr w:type="spellEnd"/>
      <w:r w:rsidRPr="00E51A41">
        <w:t xml:space="preserve"> </w:t>
      </w:r>
      <w:proofErr w:type="spellStart"/>
      <w:r w:rsidRPr="00E51A41">
        <w:t>Whakaora</w:t>
      </w:r>
      <w:proofErr w:type="spellEnd"/>
      <w:r w:rsidRPr="00E51A41">
        <w:t xml:space="preserve"> o Aotearoa, </w:t>
      </w:r>
      <w:proofErr w:type="spellStart"/>
      <w:r w:rsidRPr="00E51A41">
        <w:t>Whīti</w:t>
      </w:r>
      <w:proofErr w:type="spellEnd"/>
      <w:r w:rsidRPr="00E51A41">
        <w:t xml:space="preserve">, Tonga me </w:t>
      </w:r>
      <w:proofErr w:type="spellStart"/>
      <w:r w:rsidRPr="00E51A41">
        <w:t>Hāmoa</w:t>
      </w:r>
      <w:proofErr w:type="spellEnd"/>
    </w:p>
    <w:p w14:paraId="5D5ECD10" w14:textId="11BB1A7E" w:rsidR="008E6901" w:rsidRPr="00E51A41" w:rsidRDefault="001F4B53" w:rsidP="00293D1C">
      <w:pPr>
        <w:pStyle w:val="Heading4"/>
      </w:pPr>
      <w:r w:rsidRPr="00E51A41">
        <w:t xml:space="preserve">The </w:t>
      </w:r>
      <w:r w:rsidR="007F6646" w:rsidRPr="00E51A41">
        <w:t xml:space="preserve">Salvation Army New Zealand, Fiji, </w:t>
      </w:r>
      <w:proofErr w:type="gramStart"/>
      <w:r w:rsidR="007F6646" w:rsidRPr="00E51A41">
        <w:t>Tonga</w:t>
      </w:r>
      <w:proofErr w:type="gramEnd"/>
      <w:r w:rsidR="007F6646" w:rsidRPr="00E51A41">
        <w:t xml:space="preserve"> and Samoa Territory </w:t>
      </w:r>
    </w:p>
    <w:p w14:paraId="46744FD2" w14:textId="7357F74A" w:rsidR="007F6646" w:rsidRPr="007F6646" w:rsidRDefault="00C34010" w:rsidP="002528D4">
      <w:pPr>
        <w:pStyle w:val="ListParagraph"/>
        <w:numPr>
          <w:ilvl w:val="0"/>
          <w:numId w:val="57"/>
        </w:numPr>
        <w:spacing w:after="120" w:line="276" w:lineRule="auto"/>
        <w:ind w:left="2127" w:hanging="357"/>
        <w:rPr>
          <w:rFonts w:ascii="Arial" w:hAnsi="Arial" w:cs="Arial"/>
          <w:sz w:val="22"/>
          <w:szCs w:val="22"/>
          <w:lang w:eastAsia="en-NZ"/>
        </w:rPr>
      </w:pPr>
      <w:r>
        <w:rPr>
          <w:rFonts w:ascii="Arial" w:hAnsi="Arial" w:cs="Arial"/>
          <w:sz w:val="22"/>
          <w:szCs w:val="22"/>
          <w:lang w:val="en-US" w:eastAsia="en-NZ"/>
        </w:rPr>
        <w:t>T</w:t>
      </w:r>
      <w:r w:rsidR="007F6646" w:rsidRPr="007F6646">
        <w:rPr>
          <w:rFonts w:ascii="Arial" w:hAnsi="Arial" w:cs="Arial"/>
          <w:sz w:val="22"/>
          <w:szCs w:val="22"/>
          <w:lang w:val="en-US" w:eastAsia="en-NZ"/>
        </w:rPr>
        <w:t xml:space="preserve">he Salvation Army New Zealand, Fiji, </w:t>
      </w:r>
      <w:proofErr w:type="gramStart"/>
      <w:r w:rsidR="007F6646" w:rsidRPr="007F6646">
        <w:rPr>
          <w:rFonts w:ascii="Arial" w:hAnsi="Arial" w:cs="Arial"/>
          <w:sz w:val="22"/>
          <w:szCs w:val="22"/>
          <w:lang w:val="en-US" w:eastAsia="en-NZ"/>
        </w:rPr>
        <w:t>Tonga</w:t>
      </w:r>
      <w:proofErr w:type="gramEnd"/>
      <w:r w:rsidR="007F6646" w:rsidRPr="007F6646">
        <w:rPr>
          <w:rFonts w:ascii="Arial" w:hAnsi="Arial" w:cs="Arial"/>
          <w:sz w:val="22"/>
          <w:szCs w:val="22"/>
          <w:lang w:val="en-US" w:eastAsia="en-NZ"/>
        </w:rPr>
        <w:t xml:space="preserve"> and Samoa Territory was at fault for:</w:t>
      </w:r>
      <w:r w:rsidR="007F6646" w:rsidRPr="007F6646">
        <w:rPr>
          <w:rFonts w:ascii="Arial" w:hAnsi="Arial" w:cs="Arial"/>
          <w:sz w:val="22"/>
          <w:szCs w:val="22"/>
          <w:lang w:eastAsia="en-NZ"/>
        </w:rPr>
        <w:t> </w:t>
      </w:r>
    </w:p>
    <w:p w14:paraId="7726FAA3" w14:textId="77777777" w:rsidR="007F6646" w:rsidRPr="007F6646" w:rsidRDefault="007F6646" w:rsidP="002528D4">
      <w:pPr>
        <w:pStyle w:val="ListParagraph"/>
        <w:numPr>
          <w:ilvl w:val="0"/>
          <w:numId w:val="71"/>
        </w:numPr>
        <w:spacing w:after="120" w:line="276" w:lineRule="auto"/>
        <w:ind w:left="2835" w:hanging="357"/>
        <w:rPr>
          <w:rFonts w:ascii="Arial" w:hAnsi="Arial" w:cs="Arial"/>
          <w:sz w:val="22"/>
          <w:szCs w:val="22"/>
        </w:rPr>
      </w:pPr>
      <w:r w:rsidRPr="007F6646">
        <w:rPr>
          <w:rFonts w:ascii="Arial" w:hAnsi="Arial" w:cs="Arial"/>
          <w:sz w:val="22"/>
          <w:szCs w:val="22"/>
        </w:rPr>
        <w:t xml:space="preserve">wide-ranging sexual, physical, psychological abuse and neglect, including by Salvation Army staff, officers, residents, visitors, foster parents, and </w:t>
      </w:r>
      <w:proofErr w:type="gramStart"/>
      <w:r w:rsidRPr="007F6646">
        <w:rPr>
          <w:rFonts w:ascii="Arial" w:hAnsi="Arial" w:cs="Arial"/>
          <w:sz w:val="22"/>
          <w:szCs w:val="22"/>
        </w:rPr>
        <w:t>caregivers</w:t>
      </w:r>
      <w:proofErr w:type="gramEnd"/>
      <w:r w:rsidRPr="007F6646">
        <w:rPr>
          <w:rFonts w:ascii="Arial" w:hAnsi="Arial" w:cs="Arial"/>
          <w:sz w:val="22"/>
          <w:szCs w:val="22"/>
        </w:rPr>
        <w:t> </w:t>
      </w:r>
    </w:p>
    <w:p w14:paraId="2D6A26C4" w14:textId="10B6CD98" w:rsidR="007F6646" w:rsidRPr="007F6646" w:rsidRDefault="007F6646" w:rsidP="002528D4">
      <w:pPr>
        <w:pStyle w:val="ListParagraph"/>
        <w:numPr>
          <w:ilvl w:val="0"/>
          <w:numId w:val="71"/>
        </w:numPr>
        <w:spacing w:after="120" w:line="276" w:lineRule="auto"/>
        <w:ind w:left="2835" w:hanging="357"/>
        <w:rPr>
          <w:rFonts w:ascii="Arial" w:hAnsi="Arial" w:cs="Arial"/>
          <w:sz w:val="22"/>
          <w:szCs w:val="22"/>
        </w:rPr>
      </w:pPr>
      <w:r w:rsidRPr="007F6646">
        <w:rPr>
          <w:rFonts w:ascii="Arial" w:hAnsi="Arial" w:cs="Arial"/>
          <w:sz w:val="22"/>
          <w:szCs w:val="22"/>
        </w:rPr>
        <w:t xml:space="preserve">abuse involving racism, ableism, and discrimination based on gender and </w:t>
      </w:r>
      <w:proofErr w:type="gramStart"/>
      <w:r w:rsidRPr="007F6646">
        <w:rPr>
          <w:rFonts w:ascii="Arial" w:hAnsi="Arial" w:cs="Arial"/>
          <w:sz w:val="22"/>
          <w:szCs w:val="22"/>
        </w:rPr>
        <w:t>sexuality</w:t>
      </w:r>
      <w:proofErr w:type="gramEnd"/>
      <w:r w:rsidRPr="007F6646">
        <w:rPr>
          <w:rFonts w:ascii="Arial" w:hAnsi="Arial" w:cs="Arial"/>
          <w:sz w:val="22"/>
          <w:szCs w:val="22"/>
        </w:rPr>
        <w:t> </w:t>
      </w:r>
    </w:p>
    <w:p w14:paraId="5C5E083D" w14:textId="4FF9EF7F" w:rsidR="007F6646" w:rsidRPr="007F6646" w:rsidRDefault="007F6646" w:rsidP="002528D4">
      <w:pPr>
        <w:pStyle w:val="ListParagraph"/>
        <w:numPr>
          <w:ilvl w:val="0"/>
          <w:numId w:val="71"/>
        </w:numPr>
        <w:spacing w:after="120" w:line="276" w:lineRule="auto"/>
        <w:ind w:left="2835" w:hanging="357"/>
        <w:rPr>
          <w:rFonts w:ascii="Arial" w:hAnsi="Arial" w:cs="Arial"/>
          <w:sz w:val="22"/>
          <w:szCs w:val="22"/>
        </w:rPr>
      </w:pPr>
      <w:r w:rsidRPr="007F6646">
        <w:rPr>
          <w:rFonts w:ascii="Arial" w:hAnsi="Arial" w:cs="Arial"/>
          <w:sz w:val="22"/>
          <w:szCs w:val="22"/>
        </w:rPr>
        <w:t xml:space="preserve">mistreatment in homes for unwed mothers, including pressure for adoption without relevant information or </w:t>
      </w:r>
      <w:proofErr w:type="gramStart"/>
      <w:r w:rsidRPr="007F6646">
        <w:rPr>
          <w:rFonts w:ascii="Arial" w:hAnsi="Arial" w:cs="Arial"/>
          <w:sz w:val="22"/>
          <w:szCs w:val="22"/>
        </w:rPr>
        <w:t>support</w:t>
      </w:r>
      <w:proofErr w:type="gramEnd"/>
      <w:r w:rsidRPr="007F6646">
        <w:rPr>
          <w:rFonts w:ascii="Arial" w:hAnsi="Arial" w:cs="Arial"/>
          <w:sz w:val="22"/>
          <w:szCs w:val="22"/>
        </w:rPr>
        <w:t> </w:t>
      </w:r>
    </w:p>
    <w:p w14:paraId="37A473D6" w14:textId="08634E07" w:rsidR="008E6901" w:rsidRPr="00735DAF" w:rsidRDefault="007F6646" w:rsidP="002528D4">
      <w:pPr>
        <w:pStyle w:val="ListParagraph"/>
        <w:numPr>
          <w:ilvl w:val="0"/>
          <w:numId w:val="71"/>
        </w:numPr>
        <w:spacing w:after="120" w:line="276" w:lineRule="auto"/>
        <w:ind w:left="2835" w:hanging="357"/>
        <w:rPr>
          <w:rFonts w:ascii="Arial" w:hAnsi="Arial" w:cs="Arial"/>
          <w:sz w:val="22"/>
          <w:szCs w:val="22"/>
          <w:lang w:eastAsia="en-NZ"/>
        </w:rPr>
      </w:pPr>
      <w:r w:rsidRPr="007F6646">
        <w:rPr>
          <w:rFonts w:ascii="Arial" w:hAnsi="Arial" w:cs="Arial"/>
          <w:sz w:val="22"/>
          <w:szCs w:val="22"/>
        </w:rPr>
        <w:t>abuse and neglect in various children’s homes across multiple locations and serious neglect in some children’s and unwed mothers' homes, including inadequate</w:t>
      </w:r>
      <w:r w:rsidRPr="007F6646">
        <w:rPr>
          <w:rFonts w:ascii="Arial" w:hAnsi="Arial" w:cs="Arial"/>
          <w:sz w:val="22"/>
          <w:szCs w:val="22"/>
          <w:lang w:val="en-US" w:eastAsia="en-NZ"/>
        </w:rPr>
        <w:t xml:space="preserve"> nutrition and healthcare.</w:t>
      </w:r>
      <w:r w:rsidRPr="007F6646">
        <w:rPr>
          <w:rFonts w:ascii="Arial" w:hAnsi="Arial" w:cs="Arial"/>
          <w:sz w:val="22"/>
          <w:szCs w:val="22"/>
          <w:lang w:eastAsia="en-NZ"/>
        </w:rPr>
        <w:t> </w:t>
      </w:r>
    </w:p>
    <w:p w14:paraId="78734B39" w14:textId="77777777" w:rsidR="00351912" w:rsidRPr="00351912" w:rsidRDefault="00351912" w:rsidP="00ED1890">
      <w:pPr>
        <w:pStyle w:val="Heading3"/>
      </w:pPr>
      <w:bookmarkStart w:id="156" w:name="_Toc170122472"/>
      <w:r w:rsidRPr="00351912">
        <w:t xml:space="preserve">Ngā </w:t>
      </w:r>
      <w:proofErr w:type="spellStart"/>
      <w:r w:rsidRPr="00351912">
        <w:t>akonga</w:t>
      </w:r>
      <w:proofErr w:type="spellEnd"/>
      <w:r w:rsidRPr="00351912">
        <w:t xml:space="preserve"> </w:t>
      </w:r>
      <w:proofErr w:type="spellStart"/>
      <w:r w:rsidRPr="00351912">
        <w:t>i</w:t>
      </w:r>
      <w:proofErr w:type="spellEnd"/>
      <w:r w:rsidRPr="00351912">
        <w:t xml:space="preserve"> </w:t>
      </w:r>
      <w:proofErr w:type="spellStart"/>
      <w:r w:rsidRPr="00351912">
        <w:t>kitea</w:t>
      </w:r>
      <w:proofErr w:type="spellEnd"/>
      <w:r w:rsidRPr="00351912">
        <w:t xml:space="preserve"> he </w:t>
      </w:r>
      <w:proofErr w:type="spellStart"/>
      <w:r w:rsidRPr="00351912">
        <w:t>mea</w:t>
      </w:r>
      <w:proofErr w:type="spellEnd"/>
      <w:r w:rsidRPr="00351912">
        <w:t xml:space="preserve"> </w:t>
      </w:r>
      <w:proofErr w:type="spellStart"/>
      <w:r w:rsidRPr="00351912">
        <w:t>panoni</w:t>
      </w:r>
      <w:bookmarkEnd w:id="156"/>
      <w:proofErr w:type="spellEnd"/>
    </w:p>
    <w:p w14:paraId="7A19B48D" w14:textId="77777777" w:rsidR="00351912" w:rsidRPr="00351912" w:rsidRDefault="00351912" w:rsidP="002B328D">
      <w:pPr>
        <w:pStyle w:val="Heading3"/>
      </w:pPr>
      <w:bookmarkStart w:id="157" w:name="_Toc160016064"/>
      <w:bookmarkStart w:id="158" w:name="_Toc2138007220"/>
      <w:bookmarkStart w:id="159" w:name="_Toc468717638"/>
      <w:bookmarkStart w:id="160" w:name="_Toc160028299"/>
      <w:bookmarkStart w:id="161" w:name="_Toc557950943"/>
      <w:bookmarkStart w:id="162" w:name="_Toc336839081"/>
      <w:bookmarkStart w:id="163" w:name="_Toc160029630"/>
      <w:bookmarkStart w:id="164" w:name="_Toc160522761"/>
      <w:bookmarkStart w:id="165" w:name="_Toc160542542"/>
      <w:bookmarkStart w:id="166" w:name="_Toc160550534"/>
      <w:bookmarkStart w:id="167" w:name="_Toc160550756"/>
      <w:bookmarkStart w:id="168" w:name="_Toc160635703"/>
      <w:bookmarkStart w:id="169" w:name="_Toc160637312"/>
      <w:bookmarkStart w:id="170" w:name="_Toc160709146"/>
      <w:bookmarkStart w:id="171" w:name="_Toc160714782"/>
      <w:bookmarkStart w:id="172" w:name="_Toc160736415"/>
      <w:bookmarkStart w:id="173" w:name="_Toc160782777"/>
      <w:bookmarkStart w:id="174" w:name="_Toc161068663"/>
      <w:bookmarkStart w:id="175" w:name="_Toc161069356"/>
      <w:bookmarkStart w:id="176" w:name="_Toc161140192"/>
      <w:bookmarkStart w:id="177" w:name="_Toc161141348"/>
      <w:bookmarkStart w:id="178" w:name="_Toc161144468"/>
      <w:bookmarkStart w:id="179" w:name="_Toc161148137"/>
      <w:bookmarkStart w:id="180" w:name="_Toc161148469"/>
      <w:bookmarkStart w:id="181" w:name="_Toc161229514"/>
      <w:bookmarkStart w:id="182" w:name="_Toc161239059"/>
      <w:bookmarkStart w:id="183" w:name="_Toc161246989"/>
      <w:bookmarkStart w:id="184" w:name="_Toc161318283"/>
      <w:bookmarkStart w:id="185" w:name="_Toc161324944"/>
      <w:bookmarkStart w:id="186" w:name="_Toc660077928"/>
      <w:bookmarkStart w:id="187" w:name="_Toc162283466"/>
      <w:bookmarkStart w:id="188" w:name="_Toc162366915"/>
      <w:bookmarkStart w:id="189" w:name="_Toc162370761"/>
      <w:bookmarkStart w:id="190" w:name="_Toc162378812"/>
      <w:bookmarkStart w:id="191" w:name="_Toc162386085"/>
      <w:bookmarkStart w:id="192" w:name="_Toc162434159"/>
      <w:bookmarkStart w:id="193" w:name="_Toc162510059"/>
      <w:bookmarkStart w:id="194" w:name="_Toc162511015"/>
      <w:bookmarkStart w:id="195" w:name="_Toc162516365"/>
      <w:bookmarkStart w:id="196" w:name="_Toc162966584"/>
      <w:bookmarkStart w:id="197" w:name="_Toc163462770"/>
      <w:bookmarkStart w:id="198" w:name="_Toc166511756"/>
      <w:bookmarkStart w:id="199" w:name="_Toc168994133"/>
      <w:bookmarkStart w:id="200" w:name="_Toc170122473"/>
      <w:bookmarkStart w:id="201" w:name="_Toc159941377"/>
      <w:bookmarkEnd w:id="75"/>
      <w:bookmarkEnd w:id="76"/>
      <w:bookmarkEnd w:id="77"/>
      <w:bookmarkEnd w:id="78"/>
      <w:bookmarkEnd w:id="79"/>
      <w:bookmarkEnd w:id="80"/>
      <w:bookmarkEnd w:id="81"/>
      <w:r w:rsidRPr="00351912">
        <w:t xml:space="preserve">Lessons identified and changes </w:t>
      </w:r>
      <w:proofErr w:type="gramStart"/>
      <w:r w:rsidRPr="00351912">
        <w:t>made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roofErr w:type="gramEnd"/>
    </w:p>
    <w:p w14:paraId="47308653" w14:textId="4265CC94" w:rsidR="00351912" w:rsidRPr="00351912" w:rsidRDefault="00351912" w:rsidP="00ED1890">
      <w:pPr>
        <w:pStyle w:val="Numbparas"/>
        <w:jc w:val="left"/>
        <w:rPr>
          <w:rFonts w:cs="Arial"/>
          <w:lang w:val="en-US"/>
          <w14:scene3d>
            <w14:camera w14:prst="orthographicFront"/>
            <w14:lightRig w14:rig="threePt" w14:dir="t">
              <w14:rot w14:lat="0" w14:lon="0" w14:rev="0"/>
            </w14:lightRig>
          </w14:scene3d>
        </w:rPr>
      </w:pPr>
      <w:r w:rsidRPr="00351912">
        <w:rPr>
          <w:rFonts w:cs="Arial"/>
          <w:lang w:val="en-US"/>
          <w14:scene3d>
            <w14:camera w14:prst="orthographicFront"/>
            <w14:lightRig w14:rig="threePt" w14:dir="t">
              <w14:rot w14:lat="0" w14:lon="0" w14:rev="0"/>
            </w14:lightRig>
          </w14:scene3d>
        </w:rPr>
        <w:t xml:space="preserve">Clause 31(e) of the Terms of Reference requires the Inquiry to make findings on the lessons learned, and what changes were made to prevent and respond to abuse. </w:t>
      </w:r>
      <w:r w:rsidR="00C95A62" w:rsidRPr="00C95A62">
        <w:rPr>
          <w:rFonts w:cs="Arial"/>
          <w:lang w:val="en-US"/>
          <w14:scene3d>
            <w14:camera w14:prst="orthographicFront"/>
            <w14:lightRig w14:rig="threePt" w14:dir="t">
              <w14:rot w14:lat="0" w14:lon="0" w14:rev="0"/>
            </w14:lightRig>
          </w14:scene3d>
        </w:rPr>
        <w:t>In summary, the Inquiry finds</w:t>
      </w:r>
      <w:r w:rsidR="00C34010">
        <w:rPr>
          <w:rFonts w:cs="Arial"/>
          <w:lang w:val="en-US"/>
          <w14:scene3d>
            <w14:camera w14:prst="orthographicFront"/>
            <w14:lightRig w14:rig="threePt" w14:dir="t">
              <w14:rot w14:lat="0" w14:lon="0" w14:rev="0"/>
            </w14:lightRig>
          </w14:scene3d>
        </w:rPr>
        <w:t xml:space="preserve"> that, during the Inquiry period</w:t>
      </w:r>
      <w:r w:rsidR="00C95A62" w:rsidRPr="00C95A62">
        <w:rPr>
          <w:rFonts w:cs="Arial"/>
          <w:lang w:val="en-US"/>
          <w14:scene3d>
            <w14:camera w14:prst="orthographicFront"/>
            <w14:lightRig w14:rig="threePt" w14:dir="t">
              <w14:rot w14:lat="0" w14:lon="0" w14:rev="0"/>
            </w14:lightRig>
          </w14:scene3d>
        </w:rPr>
        <w:t>:</w:t>
      </w:r>
    </w:p>
    <w:p w14:paraId="66119F03" w14:textId="4FFB8BF2" w:rsidR="00351912" w:rsidRPr="00351912" w:rsidRDefault="00351912" w:rsidP="00293D1C">
      <w:pPr>
        <w:pStyle w:val="Heading4"/>
      </w:pPr>
      <w:r w:rsidRPr="00351912">
        <w:t xml:space="preserve">Te </w:t>
      </w:r>
      <w:proofErr w:type="spellStart"/>
      <w:r w:rsidRPr="00351912">
        <w:t>hunga</w:t>
      </w:r>
      <w:proofErr w:type="spellEnd"/>
      <w:r w:rsidRPr="00351912">
        <w:t xml:space="preserve"> </w:t>
      </w:r>
      <w:proofErr w:type="spellStart"/>
      <w:r w:rsidRPr="00351912">
        <w:t>i</w:t>
      </w:r>
      <w:proofErr w:type="spellEnd"/>
      <w:r w:rsidRPr="00351912">
        <w:t xml:space="preserve"> </w:t>
      </w:r>
      <w:proofErr w:type="spellStart"/>
      <w:r w:rsidRPr="00351912">
        <w:t>te</w:t>
      </w:r>
      <w:proofErr w:type="spellEnd"/>
      <w:r w:rsidRPr="00351912">
        <w:t xml:space="preserve"> pū o ngā mahi </w:t>
      </w:r>
      <w:proofErr w:type="spellStart"/>
      <w:r w:rsidRPr="00351912">
        <w:t>tūkino</w:t>
      </w:r>
      <w:proofErr w:type="spellEnd"/>
      <w:r w:rsidR="00FB6913">
        <w:t xml:space="preserve"> | </w:t>
      </w:r>
      <w:bookmarkStart w:id="202" w:name="_Toc2088615835"/>
      <w:bookmarkStart w:id="203" w:name="_Toc162283467"/>
      <w:bookmarkStart w:id="204" w:name="_Toc162366916"/>
      <w:bookmarkStart w:id="205" w:name="_Toc162370762"/>
      <w:bookmarkStart w:id="206" w:name="_Toc162378813"/>
      <w:bookmarkStart w:id="207" w:name="_Toc162386086"/>
      <w:bookmarkStart w:id="208" w:name="_Toc162434160"/>
      <w:bookmarkStart w:id="209" w:name="_Toc162510060"/>
      <w:bookmarkStart w:id="210" w:name="_Toc162511016"/>
      <w:bookmarkStart w:id="211" w:name="_Toc162516366"/>
      <w:bookmarkStart w:id="212" w:name="_Toc162966585"/>
      <w:bookmarkStart w:id="213" w:name="_Toc163462771"/>
      <w:bookmarkStart w:id="214" w:name="_Toc166511757"/>
      <w:bookmarkStart w:id="215" w:name="_Toc168994134"/>
      <w:r w:rsidRPr="00351912">
        <w:t>The people at the centre of abuse and neglect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FC667C5" w14:textId="566623C1" w:rsidR="002E3495" w:rsidRPr="002E3495" w:rsidRDefault="00C34010" w:rsidP="002528D4">
      <w:pPr>
        <w:pStyle w:val="ListParagraph"/>
        <w:numPr>
          <w:ilvl w:val="0"/>
          <w:numId w:val="72"/>
        </w:numPr>
        <w:spacing w:after="120" w:line="276" w:lineRule="auto"/>
        <w:ind w:left="2126" w:hanging="357"/>
        <w:rPr>
          <w:rFonts w:ascii="Arial" w:hAnsi="Arial" w:cs="Arial"/>
          <w:sz w:val="22"/>
          <w:szCs w:val="22"/>
        </w:rPr>
      </w:pPr>
      <w:r>
        <w:rPr>
          <w:rFonts w:ascii="Arial" w:hAnsi="Arial" w:cs="Arial"/>
          <w:sz w:val="22"/>
          <w:szCs w:val="22"/>
        </w:rPr>
        <w:t>T</w:t>
      </w:r>
      <w:r w:rsidRPr="002E3495">
        <w:rPr>
          <w:rFonts w:ascii="Arial" w:hAnsi="Arial" w:cs="Arial"/>
          <w:sz w:val="22"/>
          <w:szCs w:val="22"/>
        </w:rPr>
        <w:t xml:space="preserve">he </w:t>
      </w:r>
      <w:r w:rsidR="002E3495" w:rsidRPr="002E3495">
        <w:rPr>
          <w:rFonts w:ascii="Arial" w:hAnsi="Arial" w:cs="Arial"/>
          <w:sz w:val="22"/>
          <w:szCs w:val="22"/>
        </w:rPr>
        <w:t>State made discrete changes to safeguard against abuse and neglect from the late 1980s onwards. </w:t>
      </w:r>
    </w:p>
    <w:p w14:paraId="7987F14A" w14:textId="277682B9" w:rsidR="002E3495" w:rsidRPr="002E3495" w:rsidRDefault="00C34010" w:rsidP="002528D4">
      <w:pPr>
        <w:pStyle w:val="ListParagraph"/>
        <w:numPr>
          <w:ilvl w:val="0"/>
          <w:numId w:val="72"/>
        </w:numPr>
        <w:spacing w:after="120" w:line="276" w:lineRule="auto"/>
        <w:ind w:left="2126" w:hanging="357"/>
        <w:rPr>
          <w:rFonts w:ascii="Arial" w:hAnsi="Arial" w:cs="Arial"/>
          <w:sz w:val="22"/>
          <w:szCs w:val="22"/>
        </w:rPr>
      </w:pPr>
      <w:r>
        <w:rPr>
          <w:rFonts w:ascii="Arial" w:hAnsi="Arial" w:cs="Arial"/>
          <w:sz w:val="22"/>
          <w:szCs w:val="22"/>
        </w:rPr>
        <w:t>S</w:t>
      </w:r>
      <w:r w:rsidRPr="002E3495">
        <w:rPr>
          <w:rFonts w:ascii="Arial" w:hAnsi="Arial" w:cs="Arial"/>
          <w:sz w:val="22"/>
          <w:szCs w:val="22"/>
        </w:rPr>
        <w:t xml:space="preserve">ome </w:t>
      </w:r>
      <w:r w:rsidR="002E3495" w:rsidRPr="002E3495">
        <w:rPr>
          <w:rFonts w:ascii="Arial" w:hAnsi="Arial" w:cs="Arial"/>
          <w:sz w:val="22"/>
          <w:szCs w:val="22"/>
        </w:rPr>
        <w:t>faith-based institutions began introducing safeguarding measures from the late 1980s. </w:t>
      </w:r>
    </w:p>
    <w:p w14:paraId="6F40A67B" w14:textId="0881C45C" w:rsidR="002E3495" w:rsidRPr="002E3495" w:rsidRDefault="00C34010" w:rsidP="002528D4">
      <w:pPr>
        <w:pStyle w:val="ListParagraph"/>
        <w:numPr>
          <w:ilvl w:val="0"/>
          <w:numId w:val="72"/>
        </w:numPr>
        <w:spacing w:after="120" w:line="276" w:lineRule="auto"/>
        <w:ind w:left="2126" w:hanging="357"/>
        <w:rPr>
          <w:rFonts w:ascii="Arial" w:hAnsi="Arial" w:cs="Arial"/>
          <w:sz w:val="22"/>
          <w:szCs w:val="22"/>
        </w:rPr>
      </w:pPr>
      <w:r>
        <w:rPr>
          <w:rFonts w:ascii="Arial" w:hAnsi="Arial" w:cs="Arial"/>
          <w:sz w:val="22"/>
          <w:szCs w:val="22"/>
        </w:rPr>
        <w:t>T</w:t>
      </w:r>
      <w:r w:rsidRPr="002E3495">
        <w:rPr>
          <w:rFonts w:ascii="Arial" w:hAnsi="Arial" w:cs="Arial"/>
          <w:sz w:val="22"/>
          <w:szCs w:val="22"/>
        </w:rPr>
        <w:t xml:space="preserve">here </w:t>
      </w:r>
      <w:r w:rsidR="002E3495" w:rsidRPr="002E3495">
        <w:rPr>
          <w:rFonts w:ascii="Arial" w:hAnsi="Arial" w:cs="Arial"/>
          <w:sz w:val="22"/>
          <w:szCs w:val="22"/>
        </w:rPr>
        <w:t>were discrete changes to support staff and carers in detecting and responding to abuse, primarily through training and voluntary reporting from the late 1980s onwards. </w:t>
      </w:r>
    </w:p>
    <w:p w14:paraId="46F8E4A6" w14:textId="77777777" w:rsidR="00351912" w:rsidRPr="00FB6913" w:rsidRDefault="00351912" w:rsidP="00293D1C">
      <w:pPr>
        <w:pStyle w:val="Heading4"/>
      </w:pPr>
      <w:r w:rsidRPr="00FB6913">
        <w:t xml:space="preserve">Ngā </w:t>
      </w:r>
      <w:proofErr w:type="spellStart"/>
      <w:r w:rsidRPr="00FB6913">
        <w:t>kawenga</w:t>
      </w:r>
      <w:proofErr w:type="spellEnd"/>
      <w:r w:rsidRPr="00FB6913">
        <w:t xml:space="preserve"> </w:t>
      </w:r>
      <w:proofErr w:type="spellStart"/>
      <w:r w:rsidRPr="00FB6913">
        <w:t>atawhai</w:t>
      </w:r>
      <w:proofErr w:type="spellEnd"/>
      <w:r w:rsidRPr="00FB6913">
        <w:t xml:space="preserve"> a ngā </w:t>
      </w:r>
      <w:proofErr w:type="spellStart"/>
      <w:r w:rsidRPr="00FB6913">
        <w:t>hinonga</w:t>
      </w:r>
      <w:proofErr w:type="spellEnd"/>
      <w:r w:rsidRPr="00FB6913">
        <w:t xml:space="preserve"> me ngā </w:t>
      </w:r>
      <w:proofErr w:type="spellStart"/>
      <w:r w:rsidRPr="00FB6913">
        <w:t>kāinga</w:t>
      </w:r>
      <w:proofErr w:type="spellEnd"/>
      <w:r w:rsidRPr="00FB6913">
        <w:t xml:space="preserve"> </w:t>
      </w:r>
      <w:proofErr w:type="spellStart"/>
      <w:r w:rsidRPr="00FB6913">
        <w:t>tamariki</w:t>
      </w:r>
      <w:proofErr w:type="spellEnd"/>
      <w:r w:rsidRPr="00FB6913">
        <w:t xml:space="preserve"> </w:t>
      </w:r>
      <w:proofErr w:type="spellStart"/>
      <w:r w:rsidRPr="00FB6913">
        <w:t>atawhai</w:t>
      </w:r>
      <w:proofErr w:type="spellEnd"/>
      <w:r w:rsidRPr="00FB6913">
        <w:t xml:space="preserve"> </w:t>
      </w:r>
    </w:p>
    <w:p w14:paraId="55689D94" w14:textId="77777777" w:rsidR="00351912" w:rsidRPr="00FB6913" w:rsidRDefault="00351912" w:rsidP="00293D1C">
      <w:pPr>
        <w:pStyle w:val="Heading4"/>
      </w:pPr>
      <w:bookmarkStart w:id="216" w:name="_Toc46984687"/>
      <w:bookmarkStart w:id="217" w:name="_Toc162283468"/>
      <w:bookmarkStart w:id="218" w:name="_Toc162366917"/>
      <w:bookmarkStart w:id="219" w:name="_Toc162370763"/>
      <w:bookmarkStart w:id="220" w:name="_Toc162378814"/>
      <w:bookmarkStart w:id="221" w:name="_Toc162386087"/>
      <w:bookmarkStart w:id="222" w:name="_Toc162434161"/>
      <w:bookmarkStart w:id="223" w:name="_Toc162510061"/>
      <w:bookmarkStart w:id="224" w:name="_Toc162511017"/>
      <w:bookmarkStart w:id="225" w:name="_Toc162516367"/>
      <w:bookmarkStart w:id="226" w:name="_Toc162966586"/>
      <w:bookmarkStart w:id="227" w:name="_Toc163462772"/>
      <w:bookmarkStart w:id="228" w:name="_Toc166511758"/>
      <w:bookmarkStart w:id="229" w:name="_Toc168994135"/>
      <w:r w:rsidRPr="00FB6913">
        <w:t>The institutions and foster homes responsible for care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B72A5AD" w14:textId="7556A608" w:rsidR="007C5EA7" w:rsidRPr="007C5EA7"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Pr="007C5EA7">
        <w:rPr>
          <w:rFonts w:ascii="Arial" w:hAnsi="Arial" w:cs="Arial"/>
          <w:sz w:val="22"/>
        </w:rPr>
        <w:t xml:space="preserve">he </w:t>
      </w:r>
      <w:r w:rsidR="007C5EA7" w:rsidRPr="007C5EA7">
        <w:rPr>
          <w:rFonts w:ascii="Arial" w:hAnsi="Arial" w:cs="Arial"/>
          <w:sz w:val="22"/>
        </w:rPr>
        <w:t>State legislated for standards of care in some settings from the mid to late 1980s onwards. </w:t>
      </w:r>
    </w:p>
    <w:p w14:paraId="284ACA58" w14:textId="182C6BFB" w:rsidR="007C5EA7" w:rsidRPr="007C5EA7"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F</w:t>
      </w:r>
      <w:r w:rsidR="007C5EA7" w:rsidRPr="007C5EA7">
        <w:rPr>
          <w:rFonts w:ascii="Arial" w:hAnsi="Arial" w:cs="Arial"/>
          <w:sz w:val="22"/>
        </w:rPr>
        <w:t>rom the 1970s, the State regulated some staff in care settings and developed policies on recruitment, vetting, training, development, and supervision. </w:t>
      </w:r>
    </w:p>
    <w:p w14:paraId="58416C68" w14:textId="7B374563" w:rsidR="007C5EA7" w:rsidRPr="007C5EA7" w:rsidRDefault="00C34010" w:rsidP="002528D4">
      <w:pPr>
        <w:pStyle w:val="ListParagraph"/>
        <w:numPr>
          <w:ilvl w:val="0"/>
          <w:numId w:val="72"/>
        </w:numPr>
        <w:spacing w:after="120" w:line="276" w:lineRule="auto"/>
        <w:rPr>
          <w:lang w:eastAsia="en-NZ"/>
        </w:rPr>
      </w:pPr>
      <w:r>
        <w:rPr>
          <w:rFonts w:ascii="Arial" w:hAnsi="Arial" w:cs="Arial"/>
          <w:sz w:val="22"/>
        </w:rPr>
        <w:t>I</w:t>
      </w:r>
      <w:r w:rsidR="007C5EA7" w:rsidRPr="007C5EA7">
        <w:rPr>
          <w:rFonts w:ascii="Arial" w:hAnsi="Arial" w:cs="Arial"/>
          <w:sz w:val="22"/>
        </w:rPr>
        <w:t>n 1986, the State introduced detailed regulations on complaints processes for people in social welfare residences and institutions, and in 1996 for those under compulsory</w:t>
      </w:r>
      <w:r w:rsidR="007C5EA7" w:rsidRPr="007C5EA7">
        <w:rPr>
          <w:rFonts w:ascii="Arial" w:hAnsi="Arial" w:cs="Arial"/>
          <w:sz w:val="22"/>
          <w:lang w:val="en-US" w:eastAsia="en-NZ"/>
        </w:rPr>
        <w:t xml:space="preserve"> </w:t>
      </w:r>
      <w:r w:rsidR="007C5EA7" w:rsidRPr="007C5EA7">
        <w:rPr>
          <w:lang w:val="en-US" w:eastAsia="en-NZ"/>
        </w:rPr>
        <w:t>mental health assessments or treatment orders.</w:t>
      </w:r>
      <w:r w:rsidR="007C5EA7" w:rsidRPr="007C5EA7">
        <w:rPr>
          <w:lang w:eastAsia="en-NZ"/>
        </w:rPr>
        <w:t> </w:t>
      </w:r>
    </w:p>
    <w:p w14:paraId="057E67AE" w14:textId="24D3617C" w:rsidR="00351912" w:rsidRPr="00FB6913" w:rsidRDefault="00351912" w:rsidP="00293D1C">
      <w:pPr>
        <w:pStyle w:val="Heading4"/>
      </w:pPr>
      <w:r w:rsidRPr="00FB6913">
        <w:lastRenderedPageBreak/>
        <w:t xml:space="preserve">Ngā </w:t>
      </w:r>
      <w:proofErr w:type="spellStart"/>
      <w:r w:rsidRPr="00FB6913">
        <w:t>kawenga</w:t>
      </w:r>
      <w:proofErr w:type="spellEnd"/>
      <w:r w:rsidRPr="00FB6913">
        <w:t xml:space="preserve"> </w:t>
      </w:r>
      <w:proofErr w:type="spellStart"/>
      <w:r w:rsidRPr="00FB6913">
        <w:t>atawhai</w:t>
      </w:r>
      <w:proofErr w:type="spellEnd"/>
      <w:r w:rsidRPr="00FB6913">
        <w:t xml:space="preserve"> ā-</w:t>
      </w:r>
      <w:proofErr w:type="spellStart"/>
      <w:r w:rsidRPr="00FB6913">
        <w:t>whakapono</w:t>
      </w:r>
      <w:proofErr w:type="spellEnd"/>
      <w:r w:rsidR="00FB6913">
        <w:t xml:space="preserve"> | </w:t>
      </w:r>
      <w:bookmarkStart w:id="230" w:name="_Toc724847692"/>
      <w:bookmarkStart w:id="231" w:name="_Toc162283469"/>
      <w:bookmarkStart w:id="232" w:name="_Toc162366918"/>
      <w:bookmarkStart w:id="233" w:name="_Toc162370764"/>
      <w:bookmarkStart w:id="234" w:name="_Toc162378815"/>
      <w:bookmarkStart w:id="235" w:name="_Toc162386088"/>
      <w:bookmarkStart w:id="236" w:name="_Toc162434162"/>
      <w:bookmarkStart w:id="237" w:name="_Toc162510062"/>
      <w:bookmarkStart w:id="238" w:name="_Toc162511018"/>
      <w:bookmarkStart w:id="239" w:name="_Toc162516368"/>
      <w:bookmarkStart w:id="240" w:name="_Toc162966587"/>
      <w:bookmarkStart w:id="241" w:name="_Toc163462773"/>
      <w:bookmarkStart w:id="242" w:name="_Toc166511759"/>
      <w:bookmarkStart w:id="243" w:name="_Toc168994136"/>
      <w:r w:rsidRPr="00FB6913">
        <w:t>The faiths responsible for care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883A869" w14:textId="3C591420" w:rsidR="00EC4C81" w:rsidRPr="00EC4C81" w:rsidRDefault="00EC4C81" w:rsidP="002528D4">
      <w:pPr>
        <w:pStyle w:val="ListParagraph"/>
        <w:numPr>
          <w:ilvl w:val="0"/>
          <w:numId w:val="72"/>
        </w:numPr>
        <w:spacing w:after="120" w:line="276" w:lineRule="auto"/>
        <w:rPr>
          <w:rFonts w:ascii="Arial" w:hAnsi="Arial" w:cs="Arial"/>
          <w:sz w:val="22"/>
        </w:rPr>
      </w:pPr>
      <w:r w:rsidRPr="00EC4C81">
        <w:rPr>
          <w:rFonts w:ascii="Arial" w:hAnsi="Arial" w:cs="Arial"/>
          <w:sz w:val="22"/>
        </w:rPr>
        <w:t>Faith-based care settings were slow or did not make changes to prevent and respond to abuse during the Inquiry period</w:t>
      </w:r>
      <w:r w:rsidR="00C34010">
        <w:rPr>
          <w:rFonts w:ascii="Arial" w:hAnsi="Arial" w:cs="Arial"/>
          <w:sz w:val="22"/>
        </w:rPr>
        <w:t>.</w:t>
      </w:r>
    </w:p>
    <w:p w14:paraId="0B08A67C" w14:textId="14AA1176" w:rsidR="00351912" w:rsidRPr="00FB6913" w:rsidRDefault="00351912" w:rsidP="00293D1C">
      <w:pPr>
        <w:pStyle w:val="Heading4"/>
      </w:pPr>
      <w:r w:rsidRPr="00FB6913">
        <w:t xml:space="preserve">Ngā </w:t>
      </w:r>
      <w:proofErr w:type="spellStart"/>
      <w:r w:rsidRPr="00FB6913">
        <w:t>kawenga</w:t>
      </w:r>
      <w:proofErr w:type="spellEnd"/>
      <w:r w:rsidRPr="00FB6913">
        <w:t xml:space="preserve"> </w:t>
      </w:r>
      <w:proofErr w:type="spellStart"/>
      <w:r w:rsidRPr="00FB6913">
        <w:t>atawhai</w:t>
      </w:r>
      <w:proofErr w:type="spellEnd"/>
      <w:r w:rsidRPr="00FB6913">
        <w:t xml:space="preserve"> a </w:t>
      </w:r>
      <w:proofErr w:type="spellStart"/>
      <w:r w:rsidRPr="00FB6913">
        <w:t>te</w:t>
      </w:r>
      <w:proofErr w:type="spellEnd"/>
      <w:r w:rsidRPr="00FB6913">
        <w:t xml:space="preserve"> Kāwanatanga</w:t>
      </w:r>
      <w:r w:rsidR="00FB6913">
        <w:t xml:space="preserve"> | </w:t>
      </w:r>
      <w:bookmarkStart w:id="244" w:name="_Toc193308256"/>
      <w:bookmarkStart w:id="245" w:name="_Toc162283470"/>
      <w:bookmarkStart w:id="246" w:name="_Toc162366919"/>
      <w:bookmarkStart w:id="247" w:name="_Toc162370765"/>
      <w:bookmarkStart w:id="248" w:name="_Toc162378816"/>
      <w:bookmarkStart w:id="249" w:name="_Toc162386089"/>
      <w:bookmarkStart w:id="250" w:name="_Toc162434163"/>
      <w:bookmarkStart w:id="251" w:name="_Toc162510063"/>
      <w:bookmarkStart w:id="252" w:name="_Toc162511019"/>
      <w:bookmarkStart w:id="253" w:name="_Toc162516369"/>
      <w:bookmarkStart w:id="254" w:name="_Toc162966588"/>
      <w:bookmarkStart w:id="255" w:name="_Toc163462774"/>
      <w:bookmarkStart w:id="256" w:name="_Toc166511760"/>
      <w:bookmarkStart w:id="257" w:name="_Toc168994137"/>
      <w:r w:rsidRPr="00FB6913">
        <w:t>The State’s responsibility for care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5185328A" w14:textId="126DD291" w:rsidR="00721706" w:rsidRPr="00721706" w:rsidRDefault="00C34010" w:rsidP="002528D4">
      <w:pPr>
        <w:pStyle w:val="ListParagraph"/>
        <w:numPr>
          <w:ilvl w:val="0"/>
          <w:numId w:val="72"/>
        </w:numPr>
        <w:spacing w:after="120" w:line="276" w:lineRule="auto"/>
        <w:rPr>
          <w:rFonts w:ascii="Arial" w:hAnsi="Arial" w:cs="Arial"/>
          <w:sz w:val="22"/>
        </w:rPr>
      </w:pPr>
      <w:bookmarkStart w:id="258" w:name="_Toc161068655"/>
      <w:bookmarkStart w:id="259" w:name="_Toc161069348"/>
      <w:bookmarkStart w:id="260" w:name="_Toc161140184"/>
      <w:bookmarkStart w:id="261" w:name="_Toc161141340"/>
      <w:bookmarkStart w:id="262" w:name="_Toc161144460"/>
      <w:bookmarkStart w:id="263" w:name="_Toc161148129"/>
      <w:bookmarkStart w:id="264" w:name="_Toc161148461"/>
      <w:bookmarkStart w:id="265" w:name="_Toc161229506"/>
      <w:bookmarkStart w:id="266" w:name="_Toc161239051"/>
      <w:bookmarkStart w:id="267" w:name="_Toc161246981"/>
      <w:bookmarkStart w:id="268" w:name="_Toc161318275"/>
      <w:bookmarkStart w:id="269" w:name="_Toc161324936"/>
      <w:bookmarkStart w:id="270" w:name="_Toc893401270"/>
      <w:bookmarkStart w:id="271" w:name="_Toc162283458"/>
      <w:bookmarkStart w:id="272" w:name="_Toc162366907"/>
      <w:bookmarkStart w:id="273" w:name="_Toc162370753"/>
      <w:bookmarkStart w:id="274" w:name="_Toc162378804"/>
      <w:bookmarkStart w:id="275" w:name="_Toc162386077"/>
      <w:bookmarkStart w:id="276" w:name="_Toc162434151"/>
      <w:bookmarkStart w:id="277" w:name="_Toc162510051"/>
      <w:bookmarkStart w:id="278" w:name="_Toc162511007"/>
      <w:bookmarkStart w:id="279" w:name="_Toc162516364"/>
      <w:bookmarkStart w:id="280" w:name="_Toc162966583"/>
      <w:bookmarkStart w:id="281" w:name="_Toc163462769"/>
      <w:bookmarkStart w:id="282" w:name="_Toc166511755"/>
      <w:bookmarkStart w:id="283" w:name="_Toc168994132"/>
      <w:r>
        <w:rPr>
          <w:rFonts w:ascii="Arial" w:hAnsi="Arial" w:cs="Arial"/>
          <w:sz w:val="22"/>
        </w:rPr>
        <w:t>T</w:t>
      </w:r>
      <w:r w:rsidR="00721706" w:rsidRPr="00721706">
        <w:rPr>
          <w:rFonts w:ascii="Arial" w:hAnsi="Arial" w:cs="Arial"/>
          <w:sz w:val="22"/>
        </w:rPr>
        <w:t>he State was slow to learn and act on critical lessons about abuse and neglect, with many changes occurring only from the 1980s onwards. </w:t>
      </w:r>
    </w:p>
    <w:p w14:paraId="7DF0AE39" w14:textId="1A33B1DC"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00721706" w:rsidRPr="00721706">
        <w:rPr>
          <w:rFonts w:ascii="Arial" w:hAnsi="Arial" w:cs="Arial"/>
          <w:sz w:val="22"/>
        </w:rPr>
        <w:t>oward</w:t>
      </w:r>
      <w:r>
        <w:rPr>
          <w:rFonts w:ascii="Arial" w:hAnsi="Arial" w:cs="Arial"/>
          <w:sz w:val="22"/>
        </w:rPr>
        <w:t>s</w:t>
      </w:r>
      <w:r w:rsidR="00721706" w:rsidRPr="00721706">
        <w:rPr>
          <w:rFonts w:ascii="Arial" w:hAnsi="Arial" w:cs="Arial"/>
          <w:sz w:val="22"/>
        </w:rPr>
        <w:t xml:space="preserve"> the end of the Inquiry period, the State made many changes, including new legislation, policies, and standards. </w:t>
      </w:r>
    </w:p>
    <w:p w14:paraId="1558B599" w14:textId="4C3B0CB4"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D</w:t>
      </w:r>
      <w:r w:rsidRPr="00721706">
        <w:rPr>
          <w:rFonts w:ascii="Arial" w:hAnsi="Arial" w:cs="Arial"/>
          <w:sz w:val="22"/>
        </w:rPr>
        <w:t xml:space="preserve">espite </w:t>
      </w:r>
      <w:r w:rsidR="00721706" w:rsidRPr="00721706">
        <w:rPr>
          <w:rFonts w:ascii="Arial" w:hAnsi="Arial" w:cs="Arial"/>
          <w:sz w:val="22"/>
        </w:rPr>
        <w:t>good intentions, the State’s efforts to prevent and respond to abuse and neglect often failed due to implementation issues. </w:t>
      </w:r>
    </w:p>
    <w:p w14:paraId="073B6FD9" w14:textId="4828FB54"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Pr="00721706">
        <w:rPr>
          <w:rFonts w:ascii="Arial" w:hAnsi="Arial" w:cs="Arial"/>
          <w:sz w:val="22"/>
        </w:rPr>
        <w:t xml:space="preserve">he </w:t>
      </w:r>
      <w:r w:rsidR="00721706" w:rsidRPr="00721706">
        <w:rPr>
          <w:rFonts w:ascii="Arial" w:hAnsi="Arial" w:cs="Arial"/>
          <w:sz w:val="22"/>
        </w:rPr>
        <w:t>State recognised the over</w:t>
      </w:r>
      <w:r>
        <w:rPr>
          <w:rFonts w:ascii="Arial" w:hAnsi="Arial" w:cs="Arial"/>
          <w:sz w:val="22"/>
        </w:rPr>
        <w:t>-</w:t>
      </w:r>
      <w:r w:rsidR="00721706" w:rsidRPr="00721706">
        <w:rPr>
          <w:rFonts w:ascii="Arial" w:hAnsi="Arial" w:cs="Arial"/>
          <w:sz w:val="22"/>
        </w:rPr>
        <w:t>representation of Māori in care settings but generally did not make changes until the late 1980s. </w:t>
      </w:r>
    </w:p>
    <w:p w14:paraId="0E3E9354" w14:textId="673EAC8A"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C</w:t>
      </w:r>
      <w:r w:rsidRPr="00721706">
        <w:rPr>
          <w:rFonts w:ascii="Arial" w:hAnsi="Arial" w:cs="Arial"/>
          <w:sz w:val="22"/>
        </w:rPr>
        <w:t xml:space="preserve">hanges </w:t>
      </w:r>
      <w:r w:rsidR="00721706" w:rsidRPr="00721706">
        <w:rPr>
          <w:rFonts w:ascii="Arial" w:hAnsi="Arial" w:cs="Arial"/>
          <w:sz w:val="22"/>
        </w:rPr>
        <w:t>to prevent and respond to abuse and neglect were inconsistent across care settings. </w:t>
      </w:r>
    </w:p>
    <w:p w14:paraId="11A6B989" w14:textId="6A6E20F8"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Pr="00721706">
        <w:rPr>
          <w:rFonts w:ascii="Arial" w:hAnsi="Arial" w:cs="Arial"/>
          <w:sz w:val="22"/>
        </w:rPr>
        <w:t xml:space="preserve">he </w:t>
      </w:r>
      <w:r w:rsidR="00721706" w:rsidRPr="00721706">
        <w:rPr>
          <w:rFonts w:ascii="Arial" w:hAnsi="Arial" w:cs="Arial"/>
          <w:sz w:val="22"/>
        </w:rPr>
        <w:t>scale of changes made was substantially smaller than the extent of abuse and neglect in care. </w:t>
      </w:r>
    </w:p>
    <w:p w14:paraId="44288334" w14:textId="275D9411"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M</w:t>
      </w:r>
      <w:r w:rsidRPr="00721706">
        <w:rPr>
          <w:rFonts w:ascii="Arial" w:hAnsi="Arial" w:cs="Arial"/>
          <w:sz w:val="22"/>
        </w:rPr>
        <w:t xml:space="preserve">any </w:t>
      </w:r>
      <w:r w:rsidR="00721706" w:rsidRPr="00721706">
        <w:rPr>
          <w:rFonts w:ascii="Arial" w:hAnsi="Arial" w:cs="Arial"/>
          <w:sz w:val="22"/>
        </w:rPr>
        <w:t xml:space="preserve">discrete policy changes were made in </w:t>
      </w:r>
      <w:r>
        <w:rPr>
          <w:rFonts w:ascii="Arial" w:hAnsi="Arial" w:cs="Arial"/>
          <w:sz w:val="22"/>
        </w:rPr>
        <w:t>social welfare</w:t>
      </w:r>
      <w:r w:rsidR="00721706" w:rsidRPr="00721706">
        <w:rPr>
          <w:rFonts w:ascii="Arial" w:hAnsi="Arial" w:cs="Arial"/>
          <w:sz w:val="22"/>
        </w:rPr>
        <w:t xml:space="preserve"> settings to address abuse and neglect. </w:t>
      </w:r>
    </w:p>
    <w:p w14:paraId="613E31D6" w14:textId="4C0615EF"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C</w:t>
      </w:r>
      <w:r w:rsidRPr="00721706">
        <w:rPr>
          <w:rFonts w:ascii="Arial" w:hAnsi="Arial" w:cs="Arial"/>
          <w:sz w:val="22"/>
        </w:rPr>
        <w:t xml:space="preserve">hanges </w:t>
      </w:r>
      <w:r w:rsidR="00721706" w:rsidRPr="00721706">
        <w:rPr>
          <w:rFonts w:ascii="Arial" w:hAnsi="Arial" w:cs="Arial"/>
          <w:sz w:val="22"/>
        </w:rPr>
        <w:t>by the State were slow and few in Deaf, disability, and mental health settings. </w:t>
      </w:r>
    </w:p>
    <w:p w14:paraId="2A0AD7AE" w14:textId="20844FC9" w:rsidR="00721706"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Pr="00721706">
        <w:rPr>
          <w:rFonts w:ascii="Arial" w:hAnsi="Arial" w:cs="Arial"/>
          <w:sz w:val="22"/>
        </w:rPr>
        <w:t xml:space="preserve">he </w:t>
      </w:r>
      <w:r w:rsidR="00721706" w:rsidRPr="00721706">
        <w:rPr>
          <w:rFonts w:ascii="Arial" w:hAnsi="Arial" w:cs="Arial"/>
          <w:sz w:val="22"/>
        </w:rPr>
        <w:t>State did not make changes to prevent or respond to abuse and neglect in many faith-based settings during the Inquiry period. </w:t>
      </w:r>
    </w:p>
    <w:p w14:paraId="7B34674F" w14:textId="0EF5A352" w:rsidR="00735DAF" w:rsidRPr="00721706" w:rsidRDefault="00C34010" w:rsidP="002528D4">
      <w:pPr>
        <w:pStyle w:val="ListParagraph"/>
        <w:numPr>
          <w:ilvl w:val="0"/>
          <w:numId w:val="72"/>
        </w:numPr>
        <w:spacing w:after="120" w:line="276" w:lineRule="auto"/>
        <w:rPr>
          <w:rFonts w:ascii="Arial" w:hAnsi="Arial" w:cs="Arial"/>
          <w:sz w:val="22"/>
        </w:rPr>
      </w:pPr>
      <w:r>
        <w:rPr>
          <w:rFonts w:ascii="Arial" w:hAnsi="Arial" w:cs="Arial"/>
          <w:sz w:val="22"/>
        </w:rPr>
        <w:t>T</w:t>
      </w:r>
      <w:r w:rsidRPr="00721706">
        <w:rPr>
          <w:rFonts w:ascii="Arial" w:hAnsi="Arial" w:cs="Arial"/>
          <w:sz w:val="22"/>
        </w:rPr>
        <w:t xml:space="preserve">he </w:t>
      </w:r>
      <w:r w:rsidR="00721706" w:rsidRPr="00721706">
        <w:rPr>
          <w:rFonts w:ascii="Arial" w:hAnsi="Arial" w:cs="Arial"/>
          <w:sz w:val="22"/>
        </w:rPr>
        <w:t>State made some efforts to eliminate discriminatory institutional policies and practices</w:t>
      </w:r>
      <w:r>
        <w:rPr>
          <w:rFonts w:ascii="Arial" w:hAnsi="Arial" w:cs="Arial"/>
          <w:sz w:val="22"/>
        </w:rPr>
        <w:t>.</w:t>
      </w:r>
      <w:r w:rsidR="00721706" w:rsidRPr="00721706">
        <w:rPr>
          <w:rFonts w:ascii="Arial" w:hAnsi="Arial" w:cs="Arial"/>
          <w:sz w:val="22"/>
        </w:rPr>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bookmarkEnd w:id="201"/>
    <w:p w14:paraId="2331E7C6" w14:textId="77777777" w:rsidR="00831859" w:rsidRDefault="00831859">
      <w:pPr>
        <w:keepLines w:val="0"/>
      </w:pPr>
      <w:r>
        <w:br w:type="page"/>
      </w:r>
    </w:p>
    <w:p w14:paraId="2F6A028E" w14:textId="62BDB767" w:rsidR="00812BA4" w:rsidRDefault="00812BA4">
      <w:pPr>
        <w:keepLines w:val="0"/>
      </w:pPr>
      <w:r>
        <w:lastRenderedPageBreak/>
        <w:t>[Survivor quote]</w:t>
      </w:r>
    </w:p>
    <w:p w14:paraId="4576DADB" w14:textId="77777777" w:rsidR="00812BA4" w:rsidRDefault="00812BA4" w:rsidP="00812BA4">
      <w:pPr>
        <w:keepLines w:val="0"/>
        <w:spacing w:before="0" w:after="200" w:line="276" w:lineRule="auto"/>
        <w:ind w:left="1701" w:right="1274"/>
        <w:rPr>
          <w:b/>
        </w:rPr>
      </w:pPr>
      <w:r w:rsidRPr="00812BA4">
        <w:rPr>
          <w:b/>
        </w:rPr>
        <w:t xml:space="preserve">“I have not been able to find my whakapapa. I had hoped to let my son know so that he could one day let his children know. But my son is dead now. He committed suicide in prison.” </w:t>
      </w:r>
    </w:p>
    <w:p w14:paraId="7C6C3007" w14:textId="77777777" w:rsidR="00812BA4" w:rsidRDefault="00812BA4" w:rsidP="00812BA4">
      <w:pPr>
        <w:keepLines w:val="0"/>
        <w:spacing w:before="0" w:after="200" w:line="276" w:lineRule="auto"/>
        <w:ind w:left="1701" w:right="1274"/>
        <w:rPr>
          <w:b/>
        </w:rPr>
      </w:pPr>
      <w:r w:rsidRPr="00812BA4">
        <w:rPr>
          <w:b/>
        </w:rPr>
        <w:t>M</w:t>
      </w:r>
      <w:r>
        <w:rPr>
          <w:b/>
        </w:rPr>
        <w:t>r</w:t>
      </w:r>
      <w:r w:rsidRPr="00812BA4">
        <w:rPr>
          <w:b/>
        </w:rPr>
        <w:t xml:space="preserve"> JP </w:t>
      </w:r>
    </w:p>
    <w:p w14:paraId="71A40D6F" w14:textId="329E428F" w:rsidR="00D45484" w:rsidRPr="00812BA4" w:rsidRDefault="00812BA4" w:rsidP="00812BA4">
      <w:pPr>
        <w:keepLines w:val="0"/>
        <w:spacing w:before="0" w:after="200" w:line="276" w:lineRule="auto"/>
        <w:ind w:left="1701" w:right="1274"/>
        <w:rPr>
          <w:rFonts w:cs="Arial"/>
          <w:b/>
          <w:bCs/>
          <w:color w:val="1F546B" w:themeColor="text2"/>
          <w:kern w:val="32"/>
          <w:sz w:val="52"/>
          <w:szCs w:val="32"/>
        </w:rPr>
      </w:pPr>
      <w:r w:rsidRPr="00812BA4">
        <w:rPr>
          <w:b/>
        </w:rPr>
        <w:t>Faith survivor</w:t>
      </w:r>
      <w:r w:rsidR="00D45484" w:rsidRPr="00812BA4">
        <w:rPr>
          <w:b/>
        </w:rPr>
        <w:br w:type="page"/>
      </w:r>
    </w:p>
    <w:p w14:paraId="77857B60" w14:textId="373D4C27" w:rsidR="00251FBD" w:rsidRDefault="00251FBD" w:rsidP="005221EB">
      <w:pPr>
        <w:pStyle w:val="Heading1"/>
      </w:pPr>
      <w:bookmarkStart w:id="284" w:name="_Toc170122474"/>
      <w:r w:rsidRPr="15065B20">
        <w:lastRenderedPageBreak/>
        <w:t>R</w:t>
      </w:r>
      <w:r w:rsidR="00442B70">
        <w:t>ecommendations</w:t>
      </w:r>
      <w:bookmarkEnd w:id="284"/>
      <w:r w:rsidRPr="15065B20">
        <w:t xml:space="preserve"> </w:t>
      </w:r>
    </w:p>
    <w:p w14:paraId="2ADA2257" w14:textId="02D30B11" w:rsidR="005221EB" w:rsidRPr="004743D8" w:rsidRDefault="005B48D9" w:rsidP="004743D8">
      <w:pPr>
        <w:pStyle w:val="Heading2"/>
      </w:pPr>
      <w:bookmarkStart w:id="285" w:name="_Toc170122475"/>
      <w:r w:rsidRPr="004743D8">
        <w:t xml:space="preserve">RECOMMENDATION 1: Implement the new </w:t>
      </w:r>
      <w:proofErr w:type="spellStart"/>
      <w:r w:rsidRPr="004743D8">
        <w:t>puretumu</w:t>
      </w:r>
      <w:proofErr w:type="spellEnd"/>
      <w:r w:rsidRPr="004743D8">
        <w:t xml:space="preserve"> </w:t>
      </w:r>
      <w:proofErr w:type="spellStart"/>
      <w:r w:rsidRPr="004743D8">
        <w:t>torowhānui</w:t>
      </w:r>
      <w:proofErr w:type="spellEnd"/>
      <w:r w:rsidRPr="004743D8">
        <w:t xml:space="preserve"> system and scheme as an immediate </w:t>
      </w:r>
      <w:proofErr w:type="gramStart"/>
      <w:r w:rsidRPr="004743D8">
        <w:t>priority</w:t>
      </w:r>
      <w:bookmarkEnd w:id="285"/>
      <w:proofErr w:type="gramEnd"/>
      <w:r w:rsidRPr="004743D8">
        <w:t> </w:t>
      </w:r>
    </w:p>
    <w:p w14:paraId="0CA616F6" w14:textId="25E918AF" w:rsidR="005B48D9" w:rsidRPr="002A19CD" w:rsidRDefault="00C91F3F" w:rsidP="00831859">
      <w:pPr>
        <w:pStyle w:val="Heading3"/>
        <w:spacing w:line="276" w:lineRule="auto"/>
        <w:rPr>
          <w:rFonts w:ascii="Segoe UI" w:hAnsi="Segoe UI" w:cs="Segoe UI"/>
          <w:sz w:val="18"/>
          <w:szCs w:val="18"/>
        </w:rPr>
      </w:pPr>
      <w:bookmarkStart w:id="286" w:name="_Toc170122476"/>
      <w:proofErr w:type="spellStart"/>
      <w:r w:rsidRPr="002A19CD">
        <w:t>Tūtohi</w:t>
      </w:r>
      <w:proofErr w:type="spellEnd"/>
      <w:r w:rsidRPr="002A19CD">
        <w:t xml:space="preserve"> | </w:t>
      </w:r>
      <w:r w:rsidR="005B48D9" w:rsidRPr="002A19CD">
        <w:t>Recommendation 1</w:t>
      </w:r>
      <w:bookmarkEnd w:id="286"/>
      <w:r w:rsidR="005B48D9" w:rsidRPr="002A19CD">
        <w:t> </w:t>
      </w:r>
    </w:p>
    <w:p w14:paraId="54F8A53D" w14:textId="5F36832D" w:rsidR="005221EB" w:rsidRPr="00483DD4" w:rsidRDefault="005B48D9" w:rsidP="00483DD4">
      <w:pPr>
        <w:keepLines w:val="0"/>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As an immediate priority, the government and faith-based institutions should implement the 95 Holistic Redress Recommendations in the Inquiry’s interim report on redress, He </w:t>
      </w:r>
      <w:proofErr w:type="spellStart"/>
      <w:r w:rsidRPr="005B48D9">
        <w:rPr>
          <w:rFonts w:ascii="Arial" w:eastAsia="Times New Roman" w:hAnsi="Arial" w:cs="Arial"/>
          <w:sz w:val="22"/>
          <w:szCs w:val="22"/>
          <w:lang w:val="en-US" w:eastAsia="en-NZ"/>
        </w:rPr>
        <w:t>Purapura</w:t>
      </w:r>
      <w:proofErr w:type="spellEnd"/>
      <w:r w:rsidRPr="005B48D9">
        <w:rPr>
          <w:rFonts w:ascii="Arial" w:eastAsia="Times New Roman" w:hAnsi="Arial" w:cs="Arial"/>
          <w:sz w:val="22"/>
          <w:szCs w:val="22"/>
          <w:lang w:val="en-US" w:eastAsia="en-NZ"/>
        </w:rPr>
        <w:t xml:space="preserve"> Ora, he Māra Tipu: From Redress to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together with the recommendations of the design group, subject to any further recommendations made in this report.</w:t>
      </w:r>
      <w:r w:rsidRPr="005B48D9">
        <w:rPr>
          <w:rFonts w:ascii="Arial" w:eastAsia="Times New Roman" w:hAnsi="Arial" w:cs="Arial"/>
          <w:sz w:val="22"/>
          <w:szCs w:val="22"/>
          <w:lang w:eastAsia="en-NZ"/>
        </w:rPr>
        <w:t> </w:t>
      </w:r>
    </w:p>
    <w:p w14:paraId="1A94BB7E" w14:textId="31595B98" w:rsidR="005221EB" w:rsidRPr="006F00B8" w:rsidRDefault="005B48D9" w:rsidP="004743D8">
      <w:pPr>
        <w:pStyle w:val="Heading2"/>
      </w:pPr>
      <w:bookmarkStart w:id="287" w:name="_Toc170122477"/>
      <w:r w:rsidRPr="005B48D9">
        <w:t xml:space="preserve">RECOMMENDATIONS 2–4: Key leaders to make public acknowledgements and </w:t>
      </w:r>
      <w:proofErr w:type="gramStart"/>
      <w:r w:rsidRPr="005B48D9">
        <w:t>apologies</w:t>
      </w:r>
      <w:bookmarkEnd w:id="287"/>
      <w:proofErr w:type="gramEnd"/>
      <w:r w:rsidRPr="005B48D9">
        <w:t> </w:t>
      </w:r>
      <w:r w:rsidRPr="006F00B8">
        <w:t> </w:t>
      </w:r>
      <w:r w:rsidRPr="005B48D9">
        <w:t> </w:t>
      </w:r>
    </w:p>
    <w:p w14:paraId="52CB7373" w14:textId="4830308F" w:rsidR="005B48D9" w:rsidRPr="006F00B8" w:rsidRDefault="00C91F3F" w:rsidP="0032144B">
      <w:pPr>
        <w:pStyle w:val="Heading3"/>
      </w:pPr>
      <w:bookmarkStart w:id="288" w:name="_Toc170122478"/>
      <w:proofErr w:type="spellStart"/>
      <w:r>
        <w:t>Tūtohi</w:t>
      </w:r>
      <w:proofErr w:type="spellEnd"/>
      <w:r>
        <w:t xml:space="preserve"> | </w:t>
      </w:r>
      <w:r w:rsidR="005B48D9" w:rsidRPr="005B48D9">
        <w:t>Recommendation 2</w:t>
      </w:r>
      <w:bookmarkEnd w:id="288"/>
      <w:r w:rsidR="005B48D9" w:rsidRPr="005B48D9">
        <w:t> </w:t>
      </w:r>
    </w:p>
    <w:p w14:paraId="6218F3FE" w14:textId="77777777" w:rsidR="005B48D9" w:rsidRPr="005B48D9" w:rsidRDefault="005B48D9" w:rsidP="00483DD4">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Prime Minister should make a national apology for historical abuse and neglect in the care of the State (both direct and indirectly provided) in the House of Representatives. The national apology should: </w:t>
      </w:r>
      <w:r w:rsidRPr="005B48D9">
        <w:rPr>
          <w:rFonts w:ascii="Arial" w:eastAsia="Times New Roman" w:hAnsi="Arial" w:cs="Arial"/>
          <w:sz w:val="22"/>
          <w:szCs w:val="22"/>
          <w:lang w:eastAsia="en-NZ"/>
        </w:rPr>
        <w:t> </w:t>
      </w:r>
    </w:p>
    <w:p w14:paraId="4BED78D1" w14:textId="18B69E89" w:rsidR="005B48D9" w:rsidRPr="005A2064" w:rsidRDefault="005B48D9" w:rsidP="00D85C88">
      <w:pPr>
        <w:pStyle w:val="RecsboxLevel1"/>
        <w:numPr>
          <w:ilvl w:val="0"/>
          <w:numId w:val="34"/>
        </w:numPr>
        <w:shd w:val="clear" w:color="auto" w:fill="auto"/>
        <w:spacing w:line="276" w:lineRule="auto"/>
        <w:rPr>
          <w:lang w:val="en-AU"/>
        </w:rPr>
      </w:pPr>
      <w:r w:rsidRPr="005A2064">
        <w:rPr>
          <w:lang w:val="en-AU"/>
        </w:rPr>
        <w:t xml:space="preserve">be developed and agreed with a representative group of </w:t>
      </w:r>
      <w:proofErr w:type="gramStart"/>
      <w:r w:rsidRPr="005A2064">
        <w:rPr>
          <w:lang w:val="en-AU"/>
        </w:rPr>
        <w:t>survivors</w:t>
      </w:r>
      <w:proofErr w:type="gramEnd"/>
      <w:r w:rsidRPr="005A2064">
        <w:rPr>
          <w:lang w:val="en-AU"/>
        </w:rPr>
        <w:t>  </w:t>
      </w:r>
    </w:p>
    <w:p w14:paraId="7E2D58AF" w14:textId="72B9677D" w:rsidR="005B48D9" w:rsidRPr="005A2064" w:rsidRDefault="005B48D9" w:rsidP="00D85C88">
      <w:pPr>
        <w:pStyle w:val="RecsboxLevel1"/>
        <w:numPr>
          <w:ilvl w:val="0"/>
          <w:numId w:val="34"/>
        </w:numPr>
        <w:shd w:val="clear" w:color="auto" w:fill="auto"/>
        <w:spacing w:line="276" w:lineRule="auto"/>
        <w:rPr>
          <w:lang w:val="en-AU"/>
        </w:rPr>
      </w:pPr>
      <w:r w:rsidRPr="005A2064">
        <w:rPr>
          <w:lang w:val="en-AU"/>
        </w:rPr>
        <w:t xml:space="preserve">be consistent with the </w:t>
      </w:r>
      <w:proofErr w:type="spellStart"/>
      <w:r w:rsidRPr="005A2064">
        <w:rPr>
          <w:lang w:val="en-AU"/>
        </w:rPr>
        <w:t>puretumu</w:t>
      </w:r>
      <w:proofErr w:type="spellEnd"/>
      <w:r w:rsidRPr="005A2064">
        <w:rPr>
          <w:lang w:val="en-AU"/>
        </w:rPr>
        <w:t xml:space="preserve"> </w:t>
      </w:r>
      <w:proofErr w:type="spellStart"/>
      <w:r w:rsidRPr="005A2064">
        <w:rPr>
          <w:lang w:val="en-AU"/>
        </w:rPr>
        <w:t>torowhānui</w:t>
      </w:r>
      <w:proofErr w:type="spellEnd"/>
      <w:r w:rsidRPr="005A2064">
        <w:rPr>
          <w:lang w:val="en-AU"/>
        </w:rPr>
        <w:t xml:space="preserve"> system and scheme and the Holistic Redress Recommendations from the Inquiry’s interim report, He </w:t>
      </w:r>
      <w:proofErr w:type="spellStart"/>
      <w:r w:rsidRPr="005A2064">
        <w:rPr>
          <w:lang w:val="en-AU"/>
        </w:rPr>
        <w:t>Purapura</w:t>
      </w:r>
      <w:proofErr w:type="spellEnd"/>
      <w:r w:rsidRPr="005A2064">
        <w:rPr>
          <w:lang w:val="en-AU"/>
        </w:rPr>
        <w:t xml:space="preserve"> Ora, he Māra Tipu: From Redress to </w:t>
      </w:r>
      <w:proofErr w:type="spellStart"/>
      <w:r w:rsidRPr="005A2064">
        <w:rPr>
          <w:lang w:val="en-AU"/>
        </w:rPr>
        <w:t>Puretumu</w:t>
      </w:r>
      <w:proofErr w:type="spellEnd"/>
      <w:r w:rsidRPr="005A2064">
        <w:rPr>
          <w:lang w:val="en-AU"/>
        </w:rPr>
        <w:t xml:space="preserve"> </w:t>
      </w:r>
      <w:proofErr w:type="spellStart"/>
      <w:r w:rsidRPr="005A2064">
        <w:rPr>
          <w:lang w:val="en-AU"/>
        </w:rPr>
        <w:t>Torowhānui</w:t>
      </w:r>
      <w:proofErr w:type="spellEnd"/>
      <w:r w:rsidRPr="005A2064">
        <w:rPr>
          <w:lang w:val="en-AU"/>
        </w:rPr>
        <w:t>  </w:t>
      </w:r>
    </w:p>
    <w:p w14:paraId="2CB02FFB" w14:textId="77777777" w:rsidR="005B48D9" w:rsidRPr="005A2064" w:rsidRDefault="005B48D9" w:rsidP="00D85C88">
      <w:pPr>
        <w:pStyle w:val="RecsboxLevel1"/>
        <w:numPr>
          <w:ilvl w:val="0"/>
          <w:numId w:val="34"/>
        </w:numPr>
        <w:shd w:val="clear" w:color="auto" w:fill="auto"/>
        <w:spacing w:line="276" w:lineRule="auto"/>
        <w:rPr>
          <w:lang w:val="en-AU"/>
        </w:rPr>
      </w:pPr>
      <w:r w:rsidRPr="005A2064">
        <w:rPr>
          <w:lang w:val="en-AU"/>
        </w:rPr>
        <w:t>apologise to all survivors of abuse and neglect in State-based care (both direct and indirect care), and include specific apologies to:  </w:t>
      </w:r>
    </w:p>
    <w:p w14:paraId="7E2D7424"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many who suffered abuse and neglect that have died and are no longer able to share their experiences and acknowledge them and their whānau, hapū, iwi, communities and support </w:t>
      </w:r>
      <w:proofErr w:type="gramStart"/>
      <w:r w:rsidRPr="005B48D9">
        <w:rPr>
          <w:rFonts w:ascii="Arial" w:eastAsia="Times New Roman" w:hAnsi="Arial" w:cs="Arial"/>
          <w:sz w:val="22"/>
          <w:szCs w:val="22"/>
          <w:lang w:val="en-US" w:eastAsia="en-NZ"/>
        </w:rPr>
        <w:t>networks</w:t>
      </w:r>
      <w:proofErr w:type="gramEnd"/>
      <w:r w:rsidRPr="005B48D9">
        <w:rPr>
          <w:rFonts w:ascii="Arial" w:eastAsia="Times New Roman" w:hAnsi="Arial" w:cs="Arial"/>
          <w:sz w:val="22"/>
          <w:szCs w:val="22"/>
          <w:lang w:eastAsia="en-NZ"/>
        </w:rPr>
        <w:t> </w:t>
      </w:r>
    </w:p>
    <w:p w14:paraId="30CD7F9E"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Māori survivors, their whānau, hapū, iwi,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 </w:t>
      </w:r>
      <w:r w:rsidRPr="005B48D9">
        <w:rPr>
          <w:rFonts w:ascii="Arial" w:eastAsia="Times New Roman" w:hAnsi="Arial" w:cs="Arial"/>
          <w:sz w:val="22"/>
          <w:szCs w:val="22"/>
          <w:lang w:eastAsia="en-NZ"/>
        </w:rPr>
        <w:t> </w:t>
      </w:r>
    </w:p>
    <w:p w14:paraId="56A591A9"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Pacific survivors, their </w:t>
      </w:r>
      <w:proofErr w:type="spellStart"/>
      <w:r w:rsidRPr="005B48D9">
        <w:rPr>
          <w:rFonts w:ascii="Arial" w:eastAsia="Times New Roman" w:hAnsi="Arial" w:cs="Arial"/>
          <w:sz w:val="22"/>
          <w:szCs w:val="22"/>
          <w:lang w:val="en-US" w:eastAsia="en-NZ"/>
        </w:rPr>
        <w:t>kainga</w:t>
      </w:r>
      <w:proofErr w:type="spellEnd"/>
      <w:r w:rsidRPr="005B48D9">
        <w:rPr>
          <w:rFonts w:ascii="Arial" w:eastAsia="Times New Roman" w:hAnsi="Arial" w:cs="Arial"/>
          <w:sz w:val="22"/>
          <w:szCs w:val="22"/>
          <w:lang w:val="en-US" w:eastAsia="en-NZ"/>
        </w:rPr>
        <w:t>, communities and support networks </w:t>
      </w:r>
      <w:r w:rsidRPr="005B48D9">
        <w:rPr>
          <w:rFonts w:ascii="Arial" w:eastAsia="Times New Roman" w:hAnsi="Arial" w:cs="Arial"/>
          <w:sz w:val="22"/>
          <w:szCs w:val="22"/>
          <w:lang w:eastAsia="en-NZ"/>
        </w:rPr>
        <w:t> </w:t>
      </w:r>
    </w:p>
    <w:p w14:paraId="28D1E241"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Deaf survivors, their whānau, hapū, iwi,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w:t>
      </w:r>
      <w:r w:rsidRPr="005B48D9">
        <w:rPr>
          <w:rFonts w:ascii="Arial" w:eastAsia="Times New Roman" w:hAnsi="Arial" w:cs="Arial"/>
          <w:sz w:val="22"/>
          <w:szCs w:val="22"/>
          <w:lang w:eastAsia="en-NZ"/>
        </w:rPr>
        <w:t> </w:t>
      </w:r>
    </w:p>
    <w:p w14:paraId="16E193A2"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disabled survivors, their whānau, hapū, iwi,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 </w:t>
      </w:r>
      <w:r w:rsidRPr="005B48D9">
        <w:rPr>
          <w:rFonts w:ascii="Arial" w:eastAsia="Times New Roman" w:hAnsi="Arial" w:cs="Arial"/>
          <w:sz w:val="22"/>
          <w:szCs w:val="22"/>
          <w:lang w:eastAsia="en-NZ"/>
        </w:rPr>
        <w:t> </w:t>
      </w:r>
    </w:p>
    <w:p w14:paraId="66E97448"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Pākehā / NZ European survivors, their family,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 </w:t>
      </w:r>
      <w:r w:rsidRPr="005B48D9">
        <w:rPr>
          <w:rFonts w:ascii="Arial" w:eastAsia="Times New Roman" w:hAnsi="Arial" w:cs="Arial"/>
          <w:sz w:val="22"/>
          <w:szCs w:val="22"/>
          <w:lang w:eastAsia="en-NZ"/>
        </w:rPr>
        <w:t> </w:t>
      </w:r>
    </w:p>
    <w:p w14:paraId="251EE478"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survivors who experienced mental distress, their whānau, hapū, iwi,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w:t>
      </w:r>
      <w:r w:rsidRPr="005B48D9">
        <w:rPr>
          <w:rFonts w:ascii="Arial" w:eastAsia="Times New Roman" w:hAnsi="Arial" w:cs="Arial"/>
          <w:sz w:val="22"/>
          <w:szCs w:val="22"/>
          <w:lang w:eastAsia="en-NZ"/>
        </w:rPr>
        <w:t> </w:t>
      </w:r>
    </w:p>
    <w:p w14:paraId="2D2FA22B" w14:textId="77777777" w:rsidR="005B48D9" w:rsidRPr="005B48D9" w:rsidRDefault="005B48D9" w:rsidP="002528D4">
      <w:pPr>
        <w:keepLines w:val="0"/>
        <w:numPr>
          <w:ilvl w:val="0"/>
          <w:numId w:val="77"/>
        </w:numPr>
        <w:spacing w:before="0" w:after="0" w:line="276" w:lineRule="auto"/>
        <w:textAlignment w:val="baseline"/>
        <w:rPr>
          <w:rFonts w:ascii="Arial" w:eastAsia="Times New Roman" w:hAnsi="Arial" w:cs="Arial"/>
          <w:sz w:val="22"/>
          <w:szCs w:val="22"/>
          <w:lang w:eastAsia="en-NZ"/>
        </w:rPr>
      </w:pPr>
      <w:proofErr w:type="spellStart"/>
      <w:r w:rsidRPr="005B48D9">
        <w:rPr>
          <w:rFonts w:ascii="Arial" w:eastAsia="Times New Roman" w:hAnsi="Arial" w:cs="Arial"/>
          <w:sz w:val="22"/>
          <w:szCs w:val="22"/>
          <w:lang w:val="en-US" w:eastAsia="en-NZ"/>
        </w:rPr>
        <w:t>Takatāpui</w:t>
      </w:r>
      <w:proofErr w:type="spellEnd"/>
      <w:r w:rsidRPr="005B48D9">
        <w:rPr>
          <w:rFonts w:ascii="Arial" w:eastAsia="Times New Roman" w:hAnsi="Arial" w:cs="Arial"/>
          <w:sz w:val="22"/>
          <w:szCs w:val="22"/>
          <w:lang w:val="en-US" w:eastAsia="en-NZ"/>
        </w:rPr>
        <w:t xml:space="preserve">, Rainbow, MVPFAFF+ survivors, their whānau, hapū, iwi,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xml:space="preserve"> and support networks</w:t>
      </w:r>
      <w:r w:rsidRPr="005B48D9">
        <w:rPr>
          <w:rFonts w:ascii="Arial" w:eastAsia="Times New Roman" w:hAnsi="Arial" w:cs="Arial"/>
          <w:sz w:val="22"/>
          <w:szCs w:val="22"/>
          <w:lang w:eastAsia="en-NZ"/>
        </w:rPr>
        <w:t> </w:t>
      </w:r>
    </w:p>
    <w:p w14:paraId="176D058B" w14:textId="77777777" w:rsidR="005B48D9" w:rsidRPr="005B48D9" w:rsidRDefault="005B48D9" w:rsidP="0032144B">
      <w:pPr>
        <w:keepLines w:val="0"/>
        <w:spacing w:before="0" w:after="0" w:line="276" w:lineRule="auto"/>
        <w:ind w:left="720"/>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eastAsia="en-NZ"/>
        </w:rPr>
        <w:t> </w:t>
      </w:r>
    </w:p>
    <w:p w14:paraId="72DFFC47" w14:textId="6C8467DC" w:rsidR="00032886" w:rsidRPr="00A528A3" w:rsidRDefault="00032886" w:rsidP="00D85C88">
      <w:pPr>
        <w:pStyle w:val="RecsboxLevel1"/>
        <w:numPr>
          <w:ilvl w:val="0"/>
          <w:numId w:val="34"/>
        </w:numPr>
        <w:shd w:val="clear" w:color="auto" w:fill="auto"/>
        <w:spacing w:line="276" w:lineRule="auto"/>
        <w:rPr>
          <w:lang w:val="en-AU"/>
        </w:rPr>
      </w:pPr>
      <w:r w:rsidRPr="00A528A3">
        <w:rPr>
          <w:lang w:val="en-AU"/>
        </w:rPr>
        <w:lastRenderedPageBreak/>
        <w:t xml:space="preserve">as outlined in </w:t>
      </w:r>
      <w:proofErr w:type="spellStart"/>
      <w:r w:rsidRPr="00A528A3">
        <w:rPr>
          <w:lang w:val="en-AU"/>
        </w:rPr>
        <w:t>He</w:t>
      </w:r>
      <w:proofErr w:type="spellEnd"/>
      <w:r w:rsidRPr="00A528A3">
        <w:rPr>
          <w:lang w:val="en-AU"/>
        </w:rPr>
        <w:t xml:space="preserve"> </w:t>
      </w:r>
      <w:proofErr w:type="spellStart"/>
      <w:r w:rsidRPr="00A528A3">
        <w:rPr>
          <w:lang w:val="en-AU"/>
        </w:rPr>
        <w:t>Purapura</w:t>
      </w:r>
      <w:proofErr w:type="spellEnd"/>
      <w:r w:rsidRPr="00A528A3">
        <w:rPr>
          <w:lang w:val="en-AU"/>
        </w:rPr>
        <w:t xml:space="preserve"> Ora, he Māra Tipu: From Redress to </w:t>
      </w:r>
      <w:proofErr w:type="spellStart"/>
      <w:r w:rsidRPr="00A528A3">
        <w:rPr>
          <w:lang w:val="en-AU"/>
        </w:rPr>
        <w:t>Puretumu</w:t>
      </w:r>
      <w:proofErr w:type="spellEnd"/>
      <w:r w:rsidRPr="00A528A3">
        <w:rPr>
          <w:lang w:val="en-AU"/>
        </w:rPr>
        <w:t xml:space="preserve"> </w:t>
      </w:r>
      <w:proofErr w:type="spellStart"/>
      <w:r w:rsidRPr="00A528A3">
        <w:rPr>
          <w:lang w:val="en-AU"/>
        </w:rPr>
        <w:t>Torowhānui</w:t>
      </w:r>
      <w:proofErr w:type="spellEnd"/>
      <w:r w:rsidRPr="00A528A3">
        <w:rPr>
          <w:lang w:val="en-AU"/>
        </w:rPr>
        <w:t>, make a specific apology to groups who were harmed, including Māori, where appropriate.</w:t>
      </w:r>
    </w:p>
    <w:p w14:paraId="0F0CDF1A" w14:textId="77777777" w:rsidR="005B48D9" w:rsidRPr="005B48D9" w:rsidRDefault="005B48D9" w:rsidP="0032144B">
      <w:pPr>
        <w:keepLines w:val="0"/>
        <w:spacing w:before="0" w:after="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eastAsia="en-NZ"/>
        </w:rPr>
        <w:t> </w:t>
      </w:r>
    </w:p>
    <w:p w14:paraId="7BD7B086" w14:textId="0D5C5FEE" w:rsidR="005B48D9" w:rsidRPr="006F00B8" w:rsidRDefault="00C91F3F" w:rsidP="006F00B8">
      <w:pPr>
        <w:pStyle w:val="Heading3"/>
      </w:pPr>
      <w:bookmarkStart w:id="289" w:name="_Toc170122479"/>
      <w:proofErr w:type="spellStart"/>
      <w:r>
        <w:t>Tūtohi</w:t>
      </w:r>
      <w:proofErr w:type="spellEnd"/>
      <w:r>
        <w:t xml:space="preserve"> | </w:t>
      </w:r>
      <w:r w:rsidR="005B48D9" w:rsidRPr="005B48D9">
        <w:t>Recommendation 3</w:t>
      </w:r>
      <w:bookmarkEnd w:id="289"/>
      <w:r w:rsidR="005B48D9" w:rsidRPr="005B48D9">
        <w:t> </w:t>
      </w:r>
    </w:p>
    <w:p w14:paraId="1C9BFAD8" w14:textId="77777777" w:rsidR="005B48D9" w:rsidRPr="005B48D9" w:rsidRDefault="005B48D9" w:rsidP="00333DF0">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Public acknowledgments and apologies for historical abuse and neglect in the care of the State (both direct and indirectly provided care) and faith-based institutions should be made to survivors, their whānau and support networks by:</w:t>
      </w:r>
      <w:r w:rsidRPr="005B48D9">
        <w:rPr>
          <w:rFonts w:ascii="Arial" w:eastAsia="Times New Roman" w:hAnsi="Arial" w:cs="Arial"/>
          <w:sz w:val="22"/>
          <w:szCs w:val="22"/>
          <w:lang w:eastAsia="en-NZ"/>
        </w:rPr>
        <w:t> </w:t>
      </w:r>
    </w:p>
    <w:p w14:paraId="26F2F52E" w14:textId="77777777" w:rsidR="005B48D9" w:rsidRPr="005B48D9" w:rsidRDefault="005B48D9" w:rsidP="00D85C88">
      <w:pPr>
        <w:keepLines w:val="0"/>
        <w:numPr>
          <w:ilvl w:val="0"/>
          <w:numId w:val="35"/>
        </w:numPr>
        <w:tabs>
          <w:tab w:val="clear" w:pos="720"/>
        </w:tabs>
        <w:spacing w:before="0" w:after="120" w:line="276" w:lineRule="auto"/>
        <w:ind w:left="709" w:hanging="425"/>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most senior leaders of all faith-based institutions </w:t>
      </w:r>
      <w:proofErr w:type="gramStart"/>
      <w:r w:rsidRPr="005B48D9">
        <w:rPr>
          <w:rFonts w:ascii="Arial" w:eastAsia="Times New Roman" w:hAnsi="Arial" w:cs="Arial"/>
          <w:sz w:val="22"/>
          <w:szCs w:val="22"/>
          <w:lang w:val="en-US" w:eastAsia="en-NZ"/>
        </w:rPr>
        <w:t>and in particular, and</w:t>
      </w:r>
      <w:proofErr w:type="gramEnd"/>
      <w:r w:rsidRPr="005B48D9">
        <w:rPr>
          <w:rFonts w:ascii="Arial" w:eastAsia="Times New Roman" w:hAnsi="Arial" w:cs="Arial"/>
          <w:sz w:val="22"/>
          <w:szCs w:val="22"/>
          <w:lang w:val="en-US" w:eastAsia="en-NZ"/>
        </w:rPr>
        <w:t xml:space="preserve"> without limitation:</w:t>
      </w:r>
      <w:r w:rsidRPr="005B48D9">
        <w:rPr>
          <w:rFonts w:ascii="Arial" w:eastAsia="Times New Roman" w:hAnsi="Arial" w:cs="Arial"/>
          <w:sz w:val="22"/>
          <w:szCs w:val="22"/>
          <w:lang w:eastAsia="en-NZ"/>
        </w:rPr>
        <w:t> </w:t>
      </w:r>
    </w:p>
    <w:p w14:paraId="51B4AED7" w14:textId="77777777"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Pope should make a public apology and acknowledgement for the abuse and neglect in the care of the Catholic Church in Aotearoa New Zealand</w:t>
      </w:r>
      <w:r w:rsidRPr="005B48D9">
        <w:rPr>
          <w:rFonts w:ascii="Arial" w:eastAsia="Times New Roman" w:hAnsi="Arial" w:cs="Arial"/>
          <w:sz w:val="22"/>
          <w:szCs w:val="22"/>
          <w:lang w:eastAsia="en-NZ"/>
        </w:rPr>
        <w:t> </w:t>
      </w:r>
    </w:p>
    <w:p w14:paraId="1BA452BD" w14:textId="77777777"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Archbishop of Canterbury should make a public apology and acknowledgement for the abuse and neglect in the care of the Anglican Church in Aotearoa New Zealand and Polynesia </w:t>
      </w:r>
      <w:r w:rsidRPr="005B48D9">
        <w:rPr>
          <w:rFonts w:ascii="Arial" w:eastAsia="Times New Roman" w:hAnsi="Arial" w:cs="Arial"/>
          <w:sz w:val="22"/>
          <w:szCs w:val="22"/>
          <w:lang w:eastAsia="en-NZ"/>
        </w:rPr>
        <w:t> </w:t>
      </w:r>
    </w:p>
    <w:p w14:paraId="0A06CDF7" w14:textId="44EB44B5"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President Elect should make a public apology and acknowledgement for the abuse and neglect in the care of the Methodist Church </w:t>
      </w:r>
      <w:r w:rsidR="003A7819">
        <w:rPr>
          <w:rFonts w:ascii="Arial" w:eastAsia="Times New Roman" w:hAnsi="Arial" w:cs="Arial"/>
          <w:sz w:val="22"/>
          <w:szCs w:val="22"/>
          <w:lang w:val="en-US" w:eastAsia="en-NZ"/>
        </w:rPr>
        <w:t>of</w:t>
      </w:r>
      <w:r w:rsidRPr="005B48D9">
        <w:rPr>
          <w:rFonts w:ascii="Arial" w:eastAsia="Times New Roman" w:hAnsi="Arial" w:cs="Arial"/>
          <w:sz w:val="22"/>
          <w:szCs w:val="22"/>
          <w:lang w:val="en-US" w:eastAsia="en-NZ"/>
        </w:rPr>
        <w:t xml:space="preserve"> New Zealand  </w:t>
      </w:r>
      <w:r w:rsidRPr="005B48D9">
        <w:rPr>
          <w:rFonts w:ascii="Arial" w:eastAsia="Times New Roman" w:hAnsi="Arial" w:cs="Arial"/>
          <w:sz w:val="22"/>
          <w:szCs w:val="22"/>
          <w:lang w:eastAsia="en-NZ"/>
        </w:rPr>
        <w:t> </w:t>
      </w:r>
    </w:p>
    <w:p w14:paraId="42184423" w14:textId="77777777"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Moderator of the Presbyterian Church of Aotearoa New Zealand should make a public apology and acknowledgement for the abuse and neglect in the care of the Presbyterian Church of Aotearoa New Zealand </w:t>
      </w:r>
      <w:r w:rsidRPr="005B48D9">
        <w:rPr>
          <w:rFonts w:ascii="Arial" w:eastAsia="Times New Roman" w:hAnsi="Arial" w:cs="Arial"/>
          <w:sz w:val="22"/>
          <w:szCs w:val="22"/>
          <w:lang w:eastAsia="en-NZ"/>
        </w:rPr>
        <w:t> </w:t>
      </w:r>
    </w:p>
    <w:p w14:paraId="37FAD087" w14:textId="77777777"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Chief Executive Officer (or equivalent) of each individual Presbyterian Support </w:t>
      </w:r>
      <w:proofErr w:type="spellStart"/>
      <w:r w:rsidRPr="005B48D9">
        <w:rPr>
          <w:rFonts w:ascii="Arial" w:eastAsia="Times New Roman" w:hAnsi="Arial" w:cs="Arial"/>
          <w:sz w:val="22"/>
          <w:szCs w:val="22"/>
          <w:lang w:val="en-US" w:eastAsia="en-NZ"/>
        </w:rPr>
        <w:t>Organisation</w:t>
      </w:r>
      <w:proofErr w:type="spellEnd"/>
      <w:r w:rsidRPr="005B48D9">
        <w:rPr>
          <w:rFonts w:ascii="Arial" w:eastAsia="Times New Roman" w:hAnsi="Arial" w:cs="Arial"/>
          <w:sz w:val="22"/>
          <w:szCs w:val="22"/>
          <w:lang w:val="en-US" w:eastAsia="en-NZ"/>
        </w:rPr>
        <w:t xml:space="preserve"> should make public apologies and acknowledgements for abuse and neglect in the care of their respective Presbyterian Support </w:t>
      </w:r>
      <w:proofErr w:type="spellStart"/>
      <w:proofErr w:type="gramStart"/>
      <w:r w:rsidRPr="005B48D9">
        <w:rPr>
          <w:rFonts w:ascii="Arial" w:eastAsia="Times New Roman" w:hAnsi="Arial" w:cs="Arial"/>
          <w:sz w:val="22"/>
          <w:szCs w:val="22"/>
          <w:lang w:val="en-US" w:eastAsia="en-NZ"/>
        </w:rPr>
        <w:t>organisation</w:t>
      </w:r>
      <w:proofErr w:type="spellEnd"/>
      <w:proofErr w:type="gramEnd"/>
      <w:r w:rsidRPr="005B48D9">
        <w:rPr>
          <w:rFonts w:ascii="Arial" w:eastAsia="Times New Roman" w:hAnsi="Arial" w:cs="Arial"/>
          <w:sz w:val="22"/>
          <w:szCs w:val="22"/>
          <w:lang w:val="en-US" w:eastAsia="en-NZ"/>
        </w:rPr>
        <w:t>  </w:t>
      </w:r>
      <w:r w:rsidRPr="005B48D9">
        <w:rPr>
          <w:rFonts w:ascii="Arial" w:eastAsia="Times New Roman" w:hAnsi="Arial" w:cs="Arial"/>
          <w:sz w:val="22"/>
          <w:szCs w:val="22"/>
          <w:lang w:eastAsia="en-NZ"/>
        </w:rPr>
        <w:t> </w:t>
      </w:r>
    </w:p>
    <w:p w14:paraId="2C1E8E68" w14:textId="10B7A08F"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General of The Salvation Army should make a public apology and acknowledgement for the abuse and neglect in the care of The Salvation Army of New Zealand, Fiji, </w:t>
      </w:r>
      <w:proofErr w:type="gramStart"/>
      <w:r w:rsidRPr="005B48D9">
        <w:rPr>
          <w:rFonts w:ascii="Arial" w:eastAsia="Times New Roman" w:hAnsi="Arial" w:cs="Arial"/>
          <w:sz w:val="22"/>
          <w:szCs w:val="22"/>
          <w:lang w:val="en-US" w:eastAsia="en-NZ"/>
        </w:rPr>
        <w:t>Tonga</w:t>
      </w:r>
      <w:proofErr w:type="gramEnd"/>
      <w:r w:rsidRPr="005B48D9">
        <w:rPr>
          <w:rFonts w:ascii="Arial" w:eastAsia="Times New Roman" w:hAnsi="Arial" w:cs="Arial"/>
          <w:sz w:val="22"/>
          <w:szCs w:val="22"/>
          <w:lang w:val="en-US" w:eastAsia="en-NZ"/>
        </w:rPr>
        <w:t xml:space="preserve"> </w:t>
      </w:r>
      <w:r w:rsidR="00FD03D4">
        <w:rPr>
          <w:rFonts w:ascii="Arial" w:eastAsia="Times New Roman" w:hAnsi="Arial" w:cs="Arial"/>
          <w:sz w:val="22"/>
          <w:szCs w:val="22"/>
          <w:lang w:val="en-US" w:eastAsia="en-NZ"/>
        </w:rPr>
        <w:t>and</w:t>
      </w:r>
      <w:r w:rsidR="00FD03D4"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Samoa Territory </w:t>
      </w:r>
      <w:r w:rsidRPr="005B48D9">
        <w:rPr>
          <w:rFonts w:ascii="Arial" w:eastAsia="Times New Roman" w:hAnsi="Arial" w:cs="Arial"/>
          <w:sz w:val="22"/>
          <w:szCs w:val="22"/>
          <w:lang w:eastAsia="en-NZ"/>
        </w:rPr>
        <w:t> </w:t>
      </w:r>
    </w:p>
    <w:p w14:paraId="2B49EA93" w14:textId="77777777" w:rsidR="005B48D9" w:rsidRPr="005B48D9"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Overseeing Shepherd should make a public apology and acknowledgement for the abuse and neglect in the care of </w:t>
      </w:r>
      <w:proofErr w:type="spellStart"/>
      <w:r w:rsidRPr="005B48D9">
        <w:rPr>
          <w:rFonts w:ascii="Arial" w:eastAsia="Times New Roman" w:hAnsi="Arial" w:cs="Arial"/>
          <w:sz w:val="22"/>
          <w:szCs w:val="22"/>
          <w:lang w:val="en-US" w:eastAsia="en-NZ"/>
        </w:rPr>
        <w:t>Gloriavale</w:t>
      </w:r>
      <w:proofErr w:type="spellEnd"/>
      <w:r w:rsidRPr="005B48D9">
        <w:rPr>
          <w:rFonts w:ascii="Arial" w:eastAsia="Times New Roman" w:hAnsi="Arial" w:cs="Arial"/>
          <w:sz w:val="22"/>
          <w:szCs w:val="22"/>
          <w:lang w:val="en-US" w:eastAsia="en-NZ"/>
        </w:rPr>
        <w:t xml:space="preserve"> Christian Community </w:t>
      </w:r>
      <w:r w:rsidRPr="005B48D9">
        <w:rPr>
          <w:rFonts w:ascii="Arial" w:eastAsia="Times New Roman" w:hAnsi="Arial" w:cs="Arial"/>
          <w:sz w:val="22"/>
          <w:szCs w:val="22"/>
          <w:lang w:eastAsia="en-NZ"/>
        </w:rPr>
        <w:t> </w:t>
      </w:r>
    </w:p>
    <w:p w14:paraId="446F072F" w14:textId="76DC6BAA" w:rsidR="005B48D9" w:rsidRPr="00333DF0" w:rsidRDefault="005B48D9" w:rsidP="002528D4">
      <w:pPr>
        <w:keepLines w:val="0"/>
        <w:numPr>
          <w:ilvl w:val="0"/>
          <w:numId w:val="7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the Governing Body of Jehovah’s Witnesses should make a public apology and acknowledgement for the abuse and neglect in the care of Jehovah’s Witnesses in New Zealand.</w:t>
      </w:r>
      <w:r w:rsidRPr="005B48D9">
        <w:rPr>
          <w:rFonts w:ascii="Arial" w:eastAsia="Times New Roman" w:hAnsi="Arial" w:cs="Arial"/>
          <w:sz w:val="22"/>
          <w:szCs w:val="22"/>
          <w:lang w:eastAsia="en-NZ"/>
        </w:rPr>
        <w:t> </w:t>
      </w:r>
    </w:p>
    <w:p w14:paraId="52962A4C" w14:textId="2B45051C" w:rsidR="005B48D9" w:rsidRPr="00333DF0" w:rsidRDefault="005B48D9" w:rsidP="00D85C88">
      <w:pPr>
        <w:keepLines w:val="0"/>
        <w:numPr>
          <w:ilvl w:val="0"/>
          <w:numId w:val="36"/>
        </w:numPr>
        <w:spacing w:before="0" w:after="120" w:line="276" w:lineRule="auto"/>
        <w:ind w:left="709" w:hanging="425"/>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public sector leaders, including the Public Service Commissioner, Solicitor-General, Commissioner of NZ Police and the Chief Executives of </w:t>
      </w:r>
      <w:proofErr w:type="spellStart"/>
      <w:r w:rsidRPr="005B48D9">
        <w:rPr>
          <w:rFonts w:ascii="Arial" w:eastAsia="Times New Roman" w:hAnsi="Arial" w:cs="Arial"/>
          <w:sz w:val="22"/>
          <w:szCs w:val="22"/>
          <w:lang w:val="en-US" w:eastAsia="en-NZ"/>
        </w:rPr>
        <w:t>Oranga</w:t>
      </w:r>
      <w:proofErr w:type="spellEnd"/>
      <w:r w:rsidRPr="005B48D9">
        <w:rPr>
          <w:rFonts w:ascii="Arial" w:eastAsia="Times New Roman" w:hAnsi="Arial" w:cs="Arial"/>
          <w:sz w:val="22"/>
          <w:szCs w:val="22"/>
          <w:lang w:val="en-US" w:eastAsia="en-NZ"/>
        </w:rPr>
        <w:t xml:space="preserve"> Tamariki, the Ministry of Social Development, the Ministry of Health, and the Ministry of Education </w:t>
      </w:r>
      <w:r w:rsidRPr="005B48D9">
        <w:rPr>
          <w:rFonts w:ascii="Arial" w:eastAsia="Times New Roman" w:hAnsi="Arial" w:cs="Arial"/>
          <w:sz w:val="22"/>
          <w:szCs w:val="22"/>
          <w:lang w:eastAsia="en-NZ"/>
        </w:rPr>
        <w:t> </w:t>
      </w:r>
    </w:p>
    <w:p w14:paraId="19FC8CC2" w14:textId="7CF0FCB5" w:rsidR="005B48D9" w:rsidRPr="005A2064" w:rsidRDefault="005B48D9" w:rsidP="00D85C88">
      <w:pPr>
        <w:keepLines w:val="0"/>
        <w:numPr>
          <w:ilvl w:val="0"/>
          <w:numId w:val="37"/>
        </w:numPr>
        <w:spacing w:before="0" w:after="120" w:line="276" w:lineRule="auto"/>
        <w:ind w:left="709" w:hanging="425"/>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leaders of relevant professional bodies, including the Royal Australian and New Zealand College of Psychiatrists, Medical Council of New Zealand, Aotearoa New Zealand Association of Social Workers, New Zealand Nurses Association, Teaching Council of Aotearoa New Zealand</w:t>
      </w:r>
      <w:r w:rsidRPr="005B48D9">
        <w:rPr>
          <w:rFonts w:ascii="Arial" w:eastAsia="Times New Roman" w:hAnsi="Arial" w:cs="Arial"/>
          <w:sz w:val="22"/>
          <w:szCs w:val="22"/>
          <w:lang w:eastAsia="en-NZ"/>
        </w:rPr>
        <w:t> </w:t>
      </w:r>
    </w:p>
    <w:p w14:paraId="08B0AEFE" w14:textId="77777777" w:rsidR="005B48D9" w:rsidRPr="005B48D9" w:rsidRDefault="005B48D9" w:rsidP="00D85C88">
      <w:pPr>
        <w:keepLines w:val="0"/>
        <w:numPr>
          <w:ilvl w:val="0"/>
          <w:numId w:val="38"/>
        </w:numPr>
        <w:spacing w:before="0" w:after="120" w:line="276" w:lineRule="auto"/>
        <w:ind w:left="709" w:hanging="425"/>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lastRenderedPageBreak/>
        <w:t>the leaders of all direct and indirect care providers, including Blind Low Vision NZ and IHC.</w:t>
      </w:r>
      <w:r w:rsidRPr="005B48D9">
        <w:rPr>
          <w:rFonts w:ascii="Arial" w:eastAsia="Times New Roman" w:hAnsi="Arial" w:cs="Arial"/>
          <w:sz w:val="22"/>
          <w:szCs w:val="22"/>
          <w:lang w:eastAsia="en-NZ"/>
        </w:rPr>
        <w:t> </w:t>
      </w:r>
    </w:p>
    <w:p w14:paraId="7D3608CE" w14:textId="77777777" w:rsidR="005B48D9" w:rsidRPr="005B48D9" w:rsidRDefault="005B48D9" w:rsidP="00333DF0">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Each public apology should be: </w:t>
      </w:r>
      <w:r w:rsidRPr="005B48D9">
        <w:rPr>
          <w:rFonts w:ascii="Arial" w:eastAsia="Times New Roman" w:hAnsi="Arial" w:cs="Arial"/>
          <w:sz w:val="22"/>
          <w:szCs w:val="22"/>
          <w:lang w:eastAsia="en-NZ"/>
        </w:rPr>
        <w:t> </w:t>
      </w:r>
    </w:p>
    <w:p w14:paraId="1CFCD26E" w14:textId="77777777" w:rsidR="005B48D9" w:rsidRPr="008652B5" w:rsidRDefault="005B48D9" w:rsidP="00D85C88">
      <w:pPr>
        <w:keepLines w:val="0"/>
        <w:numPr>
          <w:ilvl w:val="0"/>
          <w:numId w:val="38"/>
        </w:numPr>
        <w:spacing w:before="0" w:after="120" w:line="276" w:lineRule="auto"/>
        <w:ind w:left="709" w:hanging="425"/>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developed and agreed with a representative group of </w:t>
      </w:r>
      <w:proofErr w:type="gramStart"/>
      <w:r w:rsidRPr="005B48D9">
        <w:rPr>
          <w:rFonts w:ascii="Arial" w:eastAsia="Times New Roman" w:hAnsi="Arial" w:cs="Arial"/>
          <w:sz w:val="22"/>
          <w:szCs w:val="22"/>
          <w:lang w:val="en-US" w:eastAsia="en-NZ"/>
        </w:rPr>
        <w:t>survivors</w:t>
      </w:r>
      <w:proofErr w:type="gramEnd"/>
      <w:r w:rsidRPr="005B48D9">
        <w:rPr>
          <w:rFonts w:ascii="Arial" w:eastAsia="Times New Roman" w:hAnsi="Arial" w:cs="Arial"/>
          <w:sz w:val="22"/>
          <w:szCs w:val="22"/>
          <w:lang w:val="en-US" w:eastAsia="en-NZ"/>
        </w:rPr>
        <w:t> </w:t>
      </w:r>
      <w:r w:rsidRPr="008652B5">
        <w:rPr>
          <w:rFonts w:ascii="Arial" w:eastAsia="Times New Roman" w:hAnsi="Arial" w:cs="Arial"/>
          <w:sz w:val="22"/>
          <w:szCs w:val="22"/>
          <w:lang w:val="en-US" w:eastAsia="en-NZ"/>
        </w:rPr>
        <w:t> </w:t>
      </w:r>
    </w:p>
    <w:p w14:paraId="599724FF" w14:textId="19ACC572" w:rsidR="005221EB" w:rsidRPr="008652B5" w:rsidRDefault="005B48D9" w:rsidP="00D85C88">
      <w:pPr>
        <w:keepLines w:val="0"/>
        <w:numPr>
          <w:ilvl w:val="0"/>
          <w:numId w:val="38"/>
        </w:numPr>
        <w:spacing w:before="0" w:after="120" w:line="276" w:lineRule="auto"/>
        <w:ind w:left="709" w:hanging="425"/>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be consistent with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and the Holistic Redress Recommendations from the Inquiry’s interim report, He </w:t>
      </w:r>
      <w:proofErr w:type="spellStart"/>
      <w:r w:rsidRPr="005B48D9">
        <w:rPr>
          <w:rFonts w:ascii="Arial" w:eastAsia="Times New Roman" w:hAnsi="Arial" w:cs="Arial"/>
          <w:sz w:val="22"/>
          <w:szCs w:val="22"/>
          <w:lang w:val="en-US" w:eastAsia="en-NZ"/>
        </w:rPr>
        <w:t>Purapura</w:t>
      </w:r>
      <w:proofErr w:type="spellEnd"/>
      <w:r w:rsidRPr="005B48D9">
        <w:rPr>
          <w:rFonts w:ascii="Arial" w:eastAsia="Times New Roman" w:hAnsi="Arial" w:cs="Arial"/>
          <w:sz w:val="22"/>
          <w:szCs w:val="22"/>
          <w:lang w:val="en-US" w:eastAsia="en-NZ"/>
        </w:rPr>
        <w:t xml:space="preserve"> Ora, he Māra Tipu: From Redress to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w:t>
      </w:r>
      <w:r w:rsidRPr="008652B5">
        <w:rPr>
          <w:rFonts w:ascii="Arial" w:eastAsia="Times New Roman" w:hAnsi="Arial" w:cs="Arial"/>
          <w:sz w:val="22"/>
          <w:szCs w:val="22"/>
          <w:lang w:val="en-US" w:eastAsia="en-NZ"/>
        </w:rPr>
        <w:t> </w:t>
      </w:r>
    </w:p>
    <w:p w14:paraId="6386F4FA" w14:textId="07D0DBE6" w:rsidR="005B48D9" w:rsidRPr="006F00B8" w:rsidRDefault="00AD0FFE" w:rsidP="006F00B8">
      <w:pPr>
        <w:pStyle w:val="Heading3"/>
      </w:pPr>
      <w:bookmarkStart w:id="290" w:name="_Toc170122480"/>
      <w:proofErr w:type="spellStart"/>
      <w:r w:rsidRPr="006F00B8">
        <w:t>Tūtohi</w:t>
      </w:r>
      <w:proofErr w:type="spellEnd"/>
      <w:r w:rsidRPr="006F00B8">
        <w:t xml:space="preserve"> | </w:t>
      </w:r>
      <w:r w:rsidR="005B48D9" w:rsidRPr="006F00B8">
        <w:t>Recommendation 4</w:t>
      </w:r>
      <w:bookmarkEnd w:id="290"/>
      <w:r w:rsidR="005B48D9" w:rsidRPr="006F00B8">
        <w:t> </w:t>
      </w:r>
    </w:p>
    <w:p w14:paraId="4B70F782" w14:textId="77777777" w:rsidR="005B48D9" w:rsidRPr="005B48D9" w:rsidRDefault="005B48D9" w:rsidP="00333DF0">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Catholic Church’s principal representative in Aotearoa New Zealand, the Archbishop of Wellington and eighth ordinary of the see, should write to the Pope and the Congregation for the Institutes of Consecrated Life and Societies of Apostolic Life:  </w:t>
      </w:r>
      <w:r w:rsidRPr="005B48D9">
        <w:rPr>
          <w:rFonts w:ascii="Arial" w:eastAsia="Times New Roman" w:hAnsi="Arial" w:cs="Arial"/>
          <w:sz w:val="22"/>
          <w:szCs w:val="22"/>
          <w:lang w:eastAsia="en-NZ"/>
        </w:rPr>
        <w:t> </w:t>
      </w:r>
    </w:p>
    <w:p w14:paraId="2BB02269" w14:textId="015552DE" w:rsidR="005B48D9" w:rsidRPr="005A2064" w:rsidRDefault="005B48D9" w:rsidP="002528D4">
      <w:pPr>
        <w:keepLines w:val="0"/>
        <w:numPr>
          <w:ilvl w:val="0"/>
          <w:numId w:val="7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expressing concern that brothers in the </w:t>
      </w:r>
      <w:r w:rsidR="009B2B76">
        <w:rPr>
          <w:rFonts w:ascii="Arial" w:eastAsia="Times New Roman" w:hAnsi="Arial" w:cs="Arial"/>
          <w:sz w:val="22"/>
          <w:szCs w:val="22"/>
          <w:lang w:val="en-US" w:eastAsia="en-NZ"/>
        </w:rPr>
        <w:t xml:space="preserve">Hospitaller </w:t>
      </w:r>
      <w:r w:rsidRPr="005B48D9">
        <w:rPr>
          <w:rFonts w:ascii="Arial" w:eastAsia="Times New Roman" w:hAnsi="Arial" w:cs="Arial"/>
          <w:sz w:val="22"/>
          <w:szCs w:val="22"/>
          <w:lang w:val="en-US" w:eastAsia="en-NZ"/>
        </w:rPr>
        <w:t xml:space="preserve">Order of </w:t>
      </w:r>
      <w:r w:rsidR="00F557EA">
        <w:rPr>
          <w:rFonts w:ascii="Arial" w:eastAsia="Times New Roman" w:hAnsi="Arial" w:cs="Arial"/>
          <w:sz w:val="22"/>
          <w:szCs w:val="22"/>
          <w:lang w:val="en-US" w:eastAsia="en-NZ"/>
        </w:rPr>
        <w:t xml:space="preserve">the </w:t>
      </w:r>
      <w:proofErr w:type="gramStart"/>
      <w:r w:rsidR="00F557EA">
        <w:rPr>
          <w:rFonts w:ascii="Arial" w:eastAsia="Times New Roman" w:hAnsi="Arial" w:cs="Arial"/>
          <w:sz w:val="22"/>
          <w:szCs w:val="22"/>
          <w:lang w:val="en-US" w:eastAsia="en-NZ"/>
        </w:rPr>
        <w:t>Brothers</w:t>
      </w:r>
      <w:proofErr w:type="gramEnd"/>
      <w:r w:rsidR="00F557EA">
        <w:rPr>
          <w:rFonts w:ascii="Arial" w:eastAsia="Times New Roman" w:hAnsi="Arial" w:cs="Arial"/>
          <w:sz w:val="22"/>
          <w:szCs w:val="22"/>
          <w:lang w:val="en-US" w:eastAsia="en-NZ"/>
        </w:rPr>
        <w:t xml:space="preserve"> of </w:t>
      </w:r>
      <w:r w:rsidRPr="005B48D9">
        <w:rPr>
          <w:rFonts w:ascii="Arial" w:eastAsia="Times New Roman" w:hAnsi="Arial" w:cs="Arial"/>
          <w:sz w:val="22"/>
          <w:szCs w:val="22"/>
          <w:lang w:val="en-US" w:eastAsia="en-NZ"/>
        </w:rPr>
        <w:t>St John of God who have been accused or convicted of sexual abuse and neglect in Australia and Aotearoa New Zealand have also been sent to Papua New Guinea, and little is known about the nature and extent of abuse and neglect there or the needs of potential survivors </w:t>
      </w:r>
      <w:r w:rsidRPr="005A2064">
        <w:rPr>
          <w:rFonts w:ascii="Arial" w:eastAsia="Times New Roman" w:hAnsi="Arial" w:cs="Arial"/>
          <w:sz w:val="22"/>
          <w:szCs w:val="22"/>
          <w:lang w:val="en-US" w:eastAsia="en-NZ"/>
        </w:rPr>
        <w:t> </w:t>
      </w:r>
    </w:p>
    <w:p w14:paraId="1F24F29C" w14:textId="77777777" w:rsidR="005B48D9" w:rsidRPr="005A2064" w:rsidRDefault="005B48D9" w:rsidP="002528D4">
      <w:pPr>
        <w:keepLines w:val="0"/>
        <w:numPr>
          <w:ilvl w:val="0"/>
          <w:numId w:val="7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seeking an Apostolic visitation into the nature and extent of abuse and neglect by the Order in Papua New Guinea and the systemic factors leading to abuse and neglect by the Order in the Oceania province.   </w:t>
      </w:r>
      <w:r w:rsidRPr="005A2064">
        <w:rPr>
          <w:rFonts w:ascii="Arial" w:eastAsia="Times New Roman" w:hAnsi="Arial" w:cs="Arial"/>
          <w:sz w:val="22"/>
          <w:szCs w:val="22"/>
          <w:lang w:val="en-US" w:eastAsia="en-NZ"/>
        </w:rPr>
        <w:t> </w:t>
      </w:r>
    </w:p>
    <w:p w14:paraId="5AF4C65C" w14:textId="1883D3C4" w:rsidR="005221EB" w:rsidRPr="00333DF0" w:rsidRDefault="005B48D9" w:rsidP="00333DF0">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letter should be developed and agreed with a representative group of survivors. The letter and report from the Pope and the Congregation for the Institutes of Consecrated Life and Societies of Apostolic Life should be made public.</w:t>
      </w:r>
      <w:r w:rsidRPr="005B48D9">
        <w:rPr>
          <w:rFonts w:ascii="Arial" w:eastAsia="Times New Roman" w:hAnsi="Arial" w:cs="Arial"/>
          <w:sz w:val="22"/>
          <w:szCs w:val="22"/>
          <w:lang w:eastAsia="en-NZ"/>
        </w:rPr>
        <w:t> </w:t>
      </w:r>
    </w:p>
    <w:p w14:paraId="4610BDF2" w14:textId="410BC5F6" w:rsidR="005221EB" w:rsidRPr="008652B5" w:rsidRDefault="005B48D9" w:rsidP="008652B5">
      <w:pPr>
        <w:pStyle w:val="Heading2"/>
      </w:pPr>
      <w:bookmarkStart w:id="291" w:name="_Toc170122481"/>
      <w:r w:rsidRPr="005B48D9">
        <w:t xml:space="preserve">RECOMMENDATION 5: Review the appropriateness of street names, public amenities named after a proven </w:t>
      </w:r>
      <w:proofErr w:type="gramStart"/>
      <w:r w:rsidRPr="005B48D9">
        <w:t>perpetrator</w:t>
      </w:r>
      <w:bookmarkEnd w:id="291"/>
      <w:proofErr w:type="gramEnd"/>
      <w:r w:rsidRPr="005B48D9">
        <w:t> </w:t>
      </w:r>
    </w:p>
    <w:p w14:paraId="5D85C29E" w14:textId="6F238A52" w:rsidR="005B48D9" w:rsidRPr="006F00B8" w:rsidRDefault="00F557EA" w:rsidP="006F00B8">
      <w:pPr>
        <w:pStyle w:val="Heading3"/>
      </w:pPr>
      <w:bookmarkStart w:id="292" w:name="_Toc170122482"/>
      <w:proofErr w:type="spellStart"/>
      <w:r w:rsidRPr="006F00B8">
        <w:t>Tūtohi</w:t>
      </w:r>
      <w:proofErr w:type="spellEnd"/>
      <w:r w:rsidRPr="006F00B8">
        <w:t xml:space="preserve"> | </w:t>
      </w:r>
      <w:r w:rsidR="005B48D9" w:rsidRPr="006F00B8">
        <w:t>Recommendation 5</w:t>
      </w:r>
      <w:bookmarkEnd w:id="292"/>
      <w:r w:rsidR="005B48D9" w:rsidRPr="006F00B8">
        <w:t> </w:t>
      </w:r>
    </w:p>
    <w:p w14:paraId="6F881158" w14:textId="77777777" w:rsidR="005B48D9" w:rsidRPr="005B48D9" w:rsidRDefault="005B48D9" w:rsidP="00D808CF">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All entities that provide care, or have provided care, directly or indirectly on behalf of the State and faith-based entities, local authorities and any other relevant entities should: </w:t>
      </w:r>
      <w:r w:rsidRPr="005B48D9">
        <w:rPr>
          <w:rFonts w:ascii="Arial" w:eastAsia="Times New Roman" w:hAnsi="Arial" w:cs="Arial"/>
          <w:sz w:val="22"/>
          <w:szCs w:val="22"/>
          <w:lang w:eastAsia="en-NZ"/>
        </w:rPr>
        <w:t> </w:t>
      </w:r>
    </w:p>
    <w:p w14:paraId="0B2D7D57" w14:textId="0E32C904" w:rsidR="005B48D9" w:rsidRPr="008652B5" w:rsidRDefault="005B48D9" w:rsidP="002528D4">
      <w:pPr>
        <w:keepLines w:val="0"/>
        <w:numPr>
          <w:ilvl w:val="0"/>
          <w:numId w:val="7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review the appropriateness of any streets, public amenities, public </w:t>
      </w:r>
      <w:proofErr w:type="spellStart"/>
      <w:r w:rsidRPr="005B48D9">
        <w:rPr>
          <w:rFonts w:ascii="Arial" w:eastAsia="Times New Roman" w:hAnsi="Arial" w:cs="Arial"/>
          <w:sz w:val="22"/>
          <w:szCs w:val="22"/>
          <w:lang w:val="en-US" w:eastAsia="en-NZ"/>
        </w:rPr>
        <w:t>honours</w:t>
      </w:r>
      <w:proofErr w:type="spellEnd"/>
      <w:r w:rsidRPr="005B48D9">
        <w:rPr>
          <w:rFonts w:ascii="Arial" w:eastAsia="Times New Roman" w:hAnsi="Arial" w:cs="Arial"/>
          <w:sz w:val="22"/>
          <w:szCs w:val="22"/>
          <w:lang w:val="en-US" w:eastAsia="en-NZ"/>
        </w:rPr>
        <w:t xml:space="preserve"> or any memorials named after, depicting, </w:t>
      </w: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or celebrating a proven perpetrator of abuse and neglect in care and/or an institution where proven abuse and neglect took </w:t>
      </w:r>
      <w:proofErr w:type="gramStart"/>
      <w:r w:rsidRPr="005B48D9">
        <w:rPr>
          <w:rFonts w:ascii="Arial" w:eastAsia="Times New Roman" w:hAnsi="Arial" w:cs="Arial"/>
          <w:sz w:val="22"/>
          <w:szCs w:val="22"/>
          <w:lang w:val="en-US" w:eastAsia="en-NZ"/>
        </w:rPr>
        <w:t>place</w:t>
      </w:r>
      <w:proofErr w:type="gramEnd"/>
      <w:r w:rsidRPr="008652B5">
        <w:rPr>
          <w:rFonts w:ascii="Arial" w:eastAsia="Times New Roman" w:hAnsi="Arial" w:cs="Arial"/>
          <w:sz w:val="22"/>
          <w:szCs w:val="22"/>
          <w:lang w:val="en-US" w:eastAsia="en-NZ"/>
        </w:rPr>
        <w:t> </w:t>
      </w:r>
    </w:p>
    <w:p w14:paraId="645826B9" w14:textId="75E107E5" w:rsidR="005B48D9" w:rsidRPr="008652B5" w:rsidRDefault="005B48D9" w:rsidP="002528D4">
      <w:pPr>
        <w:keepLines w:val="0"/>
        <w:numPr>
          <w:ilvl w:val="0"/>
          <w:numId w:val="7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consider what steps may be taken to change the names and what else should be done address the harm caused to survivors by the </w:t>
      </w:r>
      <w:proofErr w:type="spellStart"/>
      <w:r w:rsidRPr="005B48D9">
        <w:rPr>
          <w:rFonts w:ascii="Arial" w:eastAsia="Times New Roman" w:hAnsi="Arial" w:cs="Arial"/>
          <w:sz w:val="22"/>
          <w:szCs w:val="22"/>
          <w:lang w:val="en-US" w:eastAsia="en-NZ"/>
        </w:rPr>
        <w:t>memorialisation</w:t>
      </w:r>
      <w:proofErr w:type="spellEnd"/>
      <w:r w:rsidRPr="005B48D9">
        <w:rPr>
          <w:rFonts w:ascii="Arial" w:eastAsia="Times New Roman" w:hAnsi="Arial" w:cs="Arial"/>
          <w:sz w:val="22"/>
          <w:szCs w:val="22"/>
          <w:lang w:val="en-US" w:eastAsia="en-NZ"/>
        </w:rPr>
        <w:t xml:space="preserve"> of proven perpetrators and institutions where abuse and neglect took place.</w:t>
      </w:r>
      <w:r w:rsidRPr="008652B5">
        <w:rPr>
          <w:rFonts w:ascii="Arial" w:eastAsia="Times New Roman" w:hAnsi="Arial" w:cs="Arial"/>
          <w:sz w:val="22"/>
          <w:szCs w:val="22"/>
          <w:lang w:val="en-US" w:eastAsia="en-NZ"/>
        </w:rPr>
        <w:t> </w:t>
      </w:r>
    </w:p>
    <w:p w14:paraId="293E9D4D" w14:textId="2EE39969" w:rsidR="005221EB" w:rsidRPr="008652B5" w:rsidRDefault="005B48D9" w:rsidP="008652B5">
      <w:pPr>
        <w:pStyle w:val="Heading2"/>
      </w:pPr>
      <w:bookmarkStart w:id="293" w:name="_Toc170122483"/>
      <w:r w:rsidRPr="005B48D9">
        <w:t xml:space="preserve">RECOMMENDATIONS 6-7 Take steps to determine liability for torture, or cruel, inhuman, or degrading treatment or </w:t>
      </w:r>
      <w:proofErr w:type="gramStart"/>
      <w:r w:rsidRPr="005B48D9">
        <w:t>punishment</w:t>
      </w:r>
      <w:bookmarkEnd w:id="293"/>
      <w:proofErr w:type="gramEnd"/>
      <w:r w:rsidRPr="005B48D9">
        <w:t> </w:t>
      </w:r>
    </w:p>
    <w:p w14:paraId="36DECFA7" w14:textId="665E9BED" w:rsidR="005B48D9" w:rsidRPr="006F00B8" w:rsidRDefault="00F557EA" w:rsidP="006F00B8">
      <w:pPr>
        <w:pStyle w:val="Heading3"/>
      </w:pPr>
      <w:bookmarkStart w:id="294" w:name="_Toc170122484"/>
      <w:proofErr w:type="spellStart"/>
      <w:r w:rsidRPr="006F00B8">
        <w:t>Tūtohi</w:t>
      </w:r>
      <w:proofErr w:type="spellEnd"/>
      <w:r w:rsidRPr="006F00B8">
        <w:t xml:space="preserve"> | </w:t>
      </w:r>
      <w:r w:rsidR="005B48D9" w:rsidRPr="006F00B8">
        <w:t>Recommendation 6</w:t>
      </w:r>
      <w:bookmarkEnd w:id="294"/>
      <w:r w:rsidR="005B48D9" w:rsidRPr="006F00B8">
        <w:t>  </w:t>
      </w:r>
    </w:p>
    <w:p w14:paraId="1CD101AD" w14:textId="77777777" w:rsidR="005B48D9" w:rsidRPr="005B48D9" w:rsidRDefault="005B48D9" w:rsidP="00D808CF">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Where there are reasonable grounds to believe that torture or cruel, </w:t>
      </w:r>
      <w:proofErr w:type="gramStart"/>
      <w:r w:rsidRPr="005B48D9">
        <w:rPr>
          <w:rFonts w:ascii="Arial" w:eastAsia="Times New Roman" w:hAnsi="Arial" w:cs="Arial"/>
          <w:sz w:val="22"/>
          <w:szCs w:val="22"/>
          <w:lang w:val="en-US" w:eastAsia="en-NZ"/>
        </w:rPr>
        <w:t>inhuman</w:t>
      </w:r>
      <w:proofErr w:type="gramEnd"/>
      <w:r w:rsidRPr="005B48D9">
        <w:rPr>
          <w:rFonts w:ascii="Arial" w:eastAsia="Times New Roman" w:hAnsi="Arial" w:cs="Arial"/>
          <w:sz w:val="22"/>
          <w:szCs w:val="22"/>
          <w:lang w:val="en-US" w:eastAsia="en-NZ"/>
        </w:rPr>
        <w:t xml:space="preserve"> or degrading treatment or punishment have occurred in care directly or indirectly on behalf of the State or faith-based entities, and the relevant allegations have not been investigated by NZ Police or </w:t>
      </w:r>
      <w:r w:rsidRPr="005B48D9">
        <w:rPr>
          <w:rFonts w:ascii="Arial" w:eastAsia="Times New Roman" w:hAnsi="Arial" w:cs="Arial"/>
          <w:sz w:val="22"/>
          <w:szCs w:val="22"/>
          <w:lang w:val="en-US" w:eastAsia="en-NZ"/>
        </w:rPr>
        <w:lastRenderedPageBreak/>
        <w:t>credible new information has arisen since the allegations were investigated, NZ Police should: </w:t>
      </w:r>
      <w:r w:rsidRPr="005B48D9">
        <w:rPr>
          <w:rFonts w:ascii="Arial" w:eastAsia="Times New Roman" w:hAnsi="Arial" w:cs="Arial"/>
          <w:sz w:val="22"/>
          <w:szCs w:val="22"/>
          <w:lang w:eastAsia="en-NZ"/>
        </w:rPr>
        <w:t> </w:t>
      </w:r>
    </w:p>
    <w:p w14:paraId="63EB65F7" w14:textId="78F5454A" w:rsidR="005B48D9" w:rsidRPr="00CF7B3B" w:rsidRDefault="005B48D9" w:rsidP="002528D4">
      <w:pPr>
        <w:keepLines w:val="0"/>
        <w:numPr>
          <w:ilvl w:val="0"/>
          <w:numId w:val="7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open or re-open independent and transparent criminal investigations into possible criminal offending  </w:t>
      </w:r>
      <w:r w:rsidRPr="00CF7B3B">
        <w:rPr>
          <w:rFonts w:ascii="Arial" w:eastAsia="Times New Roman" w:hAnsi="Arial" w:cs="Arial"/>
          <w:sz w:val="22"/>
          <w:szCs w:val="22"/>
          <w:lang w:val="en-US" w:eastAsia="en-NZ"/>
        </w:rPr>
        <w:t> </w:t>
      </w:r>
    </w:p>
    <w:p w14:paraId="7D965002" w14:textId="43CF84F3" w:rsidR="005B48D9" w:rsidRPr="00CF7B3B" w:rsidRDefault="005B48D9" w:rsidP="002528D4">
      <w:pPr>
        <w:keepLines w:val="0"/>
        <w:numPr>
          <w:ilvl w:val="0"/>
          <w:numId w:val="7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proactively and widely advertise the intent to investigate and ongoing </w:t>
      </w:r>
      <w:proofErr w:type="gramStart"/>
      <w:r w:rsidRPr="005B48D9">
        <w:rPr>
          <w:rFonts w:ascii="Arial" w:eastAsia="Times New Roman" w:hAnsi="Arial" w:cs="Arial"/>
          <w:sz w:val="22"/>
          <w:szCs w:val="22"/>
          <w:lang w:val="en-US" w:eastAsia="en-NZ"/>
        </w:rPr>
        <w:t>investigations</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508CFC14" w14:textId="72487433" w:rsidR="005221EB" w:rsidRPr="00CF7B3B" w:rsidRDefault="005B48D9" w:rsidP="002528D4">
      <w:pPr>
        <w:keepLines w:val="0"/>
        <w:numPr>
          <w:ilvl w:val="0"/>
          <w:numId w:val="7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provide appropriate assistance and support to survivors, their whānau and support networks who contact them in relation to the investigations. </w:t>
      </w:r>
      <w:r w:rsidRPr="00CF7B3B">
        <w:rPr>
          <w:rFonts w:ascii="Arial" w:eastAsia="Times New Roman" w:hAnsi="Arial" w:cs="Arial"/>
          <w:sz w:val="22"/>
          <w:szCs w:val="22"/>
          <w:lang w:val="en-US" w:eastAsia="en-NZ"/>
        </w:rPr>
        <w:t> </w:t>
      </w:r>
    </w:p>
    <w:p w14:paraId="2956EB2F" w14:textId="3C1788FE" w:rsidR="005B48D9" w:rsidRPr="006F00B8" w:rsidRDefault="00F557EA" w:rsidP="006F00B8">
      <w:pPr>
        <w:pStyle w:val="Heading3"/>
      </w:pPr>
      <w:bookmarkStart w:id="295" w:name="_Toc170122485"/>
      <w:proofErr w:type="spellStart"/>
      <w:r w:rsidRPr="006F00B8">
        <w:t>Tūtohi</w:t>
      </w:r>
      <w:proofErr w:type="spellEnd"/>
      <w:r w:rsidRPr="006F00B8">
        <w:t xml:space="preserve"> | </w:t>
      </w:r>
      <w:r w:rsidR="005B48D9" w:rsidRPr="006F00B8">
        <w:t>Recommendation 7</w:t>
      </w:r>
      <w:bookmarkEnd w:id="295"/>
      <w:r w:rsidR="005B48D9" w:rsidRPr="006F00B8">
        <w:t> </w:t>
      </w:r>
    </w:p>
    <w:p w14:paraId="06892160" w14:textId="13E7CC17" w:rsidR="005B48D9" w:rsidRPr="005B48D9" w:rsidRDefault="005B48D9" w:rsidP="00CF7B3B">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Where there are reasonable grounds to believe that torture, or cruel, </w:t>
      </w:r>
      <w:r w:rsidR="004F5D2D" w:rsidRPr="005B48D9">
        <w:rPr>
          <w:rFonts w:ascii="Arial" w:eastAsia="Times New Roman" w:hAnsi="Arial" w:cs="Arial"/>
          <w:sz w:val="22"/>
          <w:szCs w:val="22"/>
          <w:lang w:val="en-US" w:eastAsia="en-NZ"/>
        </w:rPr>
        <w:t>inhuman,</w:t>
      </w:r>
      <w:r w:rsidRPr="005B48D9">
        <w:rPr>
          <w:rFonts w:ascii="Arial" w:eastAsia="Times New Roman" w:hAnsi="Arial" w:cs="Arial"/>
          <w:sz w:val="22"/>
          <w:szCs w:val="22"/>
          <w:lang w:val="en-US" w:eastAsia="en-NZ"/>
        </w:rPr>
        <w:t xml:space="preserve"> or degrading treatment or punishment have occurred in care, the State, faith-based </w:t>
      </w:r>
      <w:proofErr w:type="gramStart"/>
      <w:r w:rsidRPr="005B48D9">
        <w:rPr>
          <w:rFonts w:ascii="Arial" w:eastAsia="Times New Roman" w:hAnsi="Arial" w:cs="Arial"/>
          <w:sz w:val="22"/>
          <w:szCs w:val="22"/>
          <w:lang w:val="en-US" w:eastAsia="en-NZ"/>
        </w:rPr>
        <w:t>institutions</w:t>
      </w:r>
      <w:proofErr w:type="gramEnd"/>
      <w:r w:rsidRPr="005B48D9">
        <w:rPr>
          <w:rFonts w:ascii="Arial" w:eastAsia="Times New Roman" w:hAnsi="Arial" w:cs="Arial"/>
          <w:sz w:val="22"/>
          <w:szCs w:val="22"/>
          <w:lang w:val="en-US" w:eastAsia="en-NZ"/>
        </w:rPr>
        <w:t xml:space="preserve"> and indirect care providers should: </w:t>
      </w:r>
      <w:r w:rsidRPr="005B48D9">
        <w:rPr>
          <w:rFonts w:ascii="Arial" w:eastAsia="Times New Roman" w:hAnsi="Arial" w:cs="Arial"/>
          <w:sz w:val="22"/>
          <w:szCs w:val="22"/>
          <w:lang w:eastAsia="en-NZ"/>
        </w:rPr>
        <w:t> </w:t>
      </w:r>
    </w:p>
    <w:p w14:paraId="7787F200" w14:textId="7B50EEE9" w:rsidR="005B48D9" w:rsidRPr="00CF7B3B" w:rsidRDefault="005B48D9" w:rsidP="002528D4">
      <w:pPr>
        <w:keepLines w:val="0"/>
        <w:numPr>
          <w:ilvl w:val="0"/>
          <w:numId w:val="8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provide reasonable assistance to any NZ Police </w:t>
      </w:r>
      <w:proofErr w:type="gramStart"/>
      <w:r w:rsidRPr="005B48D9">
        <w:rPr>
          <w:rFonts w:ascii="Arial" w:eastAsia="Times New Roman" w:hAnsi="Arial" w:cs="Arial"/>
          <w:sz w:val="22"/>
          <w:szCs w:val="22"/>
          <w:lang w:val="en-US" w:eastAsia="en-NZ"/>
        </w:rPr>
        <w:t>investigation</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235411B5" w14:textId="4FE75450" w:rsidR="005B48D9" w:rsidRPr="00CF7B3B" w:rsidRDefault="005B48D9" w:rsidP="002528D4">
      <w:pPr>
        <w:keepLines w:val="0"/>
        <w:numPr>
          <w:ilvl w:val="0"/>
          <w:numId w:val="8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take all reasonable steps to ensure an impartial and independent investigation is carried out by an appropriate </w:t>
      </w:r>
      <w:proofErr w:type="gramStart"/>
      <w:r w:rsidRPr="005B48D9">
        <w:rPr>
          <w:rFonts w:ascii="Arial" w:eastAsia="Times New Roman" w:hAnsi="Arial" w:cs="Arial"/>
          <w:sz w:val="22"/>
          <w:szCs w:val="22"/>
          <w:lang w:val="en-US" w:eastAsia="en-NZ"/>
        </w:rPr>
        <w:t>investigator</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60E32CC8" w14:textId="106F34DB" w:rsidR="005B48D9" w:rsidRPr="00CF7B3B" w:rsidRDefault="005B48D9" w:rsidP="002528D4">
      <w:pPr>
        <w:keepLines w:val="0"/>
        <w:numPr>
          <w:ilvl w:val="0"/>
          <w:numId w:val="8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if there is credible evidence of breaches of the law (including breaches of human rights), ensure that appropriate redress is provided to the survivors, consistent with applicable domestic and/or international </w:t>
      </w:r>
      <w:proofErr w:type="gramStart"/>
      <w:r w:rsidRPr="005B48D9">
        <w:rPr>
          <w:rFonts w:ascii="Arial" w:eastAsia="Times New Roman" w:hAnsi="Arial" w:cs="Arial"/>
          <w:sz w:val="22"/>
          <w:szCs w:val="22"/>
          <w:lang w:val="en-US" w:eastAsia="en-NZ"/>
        </w:rPr>
        <w:t>obligations</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0639E055" w14:textId="3E8D438E" w:rsidR="005B48D9" w:rsidRPr="00CF7B3B" w:rsidRDefault="005B48D9" w:rsidP="002528D4">
      <w:pPr>
        <w:keepLines w:val="0"/>
        <w:numPr>
          <w:ilvl w:val="0"/>
          <w:numId w:val="8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use best </w:t>
      </w:r>
      <w:r w:rsidR="0058100C" w:rsidRPr="005B48D9">
        <w:rPr>
          <w:rFonts w:ascii="Arial" w:eastAsia="Times New Roman" w:hAnsi="Arial" w:cs="Arial"/>
          <w:sz w:val="22"/>
          <w:szCs w:val="22"/>
          <w:lang w:val="en-US" w:eastAsia="en-NZ"/>
        </w:rPr>
        <w:t>endeavors</w:t>
      </w:r>
      <w:r w:rsidRPr="005B48D9">
        <w:rPr>
          <w:rFonts w:ascii="Arial" w:eastAsia="Times New Roman" w:hAnsi="Arial" w:cs="Arial"/>
          <w:sz w:val="22"/>
          <w:szCs w:val="22"/>
          <w:lang w:val="en-US" w:eastAsia="en-NZ"/>
        </w:rPr>
        <w:t xml:space="preserve"> to have the liability of every relevant institution in relation to such acts determined. This may include: </w:t>
      </w:r>
      <w:r w:rsidRPr="00CF7B3B">
        <w:rPr>
          <w:rFonts w:ascii="Arial" w:eastAsia="Times New Roman" w:hAnsi="Arial" w:cs="Arial"/>
          <w:sz w:val="22"/>
          <w:szCs w:val="22"/>
          <w:lang w:val="en-US" w:eastAsia="en-NZ"/>
        </w:rPr>
        <w:t> </w:t>
      </w:r>
    </w:p>
    <w:p w14:paraId="755FD107" w14:textId="6F974864" w:rsidR="005B48D9" w:rsidRPr="00CF7B3B" w:rsidRDefault="005B48D9" w:rsidP="002528D4">
      <w:pPr>
        <w:keepLines w:val="0"/>
        <w:numPr>
          <w:ilvl w:val="0"/>
          <w:numId w:val="8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seeking opinions from King’s Counsel</w:t>
      </w:r>
      <w:r w:rsidR="00F557EA">
        <w:rPr>
          <w:rFonts w:ascii="Arial" w:eastAsia="Times New Roman" w:hAnsi="Arial" w:cs="Arial"/>
          <w:sz w:val="22"/>
          <w:szCs w:val="22"/>
          <w:lang w:val="en-US" w:eastAsia="en-NZ"/>
        </w:rPr>
        <w:t>, which are then</w:t>
      </w:r>
      <w:r w:rsidRPr="005B48D9">
        <w:rPr>
          <w:rFonts w:ascii="Arial" w:eastAsia="Times New Roman" w:hAnsi="Arial" w:cs="Arial"/>
          <w:sz w:val="22"/>
          <w:szCs w:val="22"/>
          <w:lang w:val="en-US" w:eastAsia="en-NZ"/>
        </w:rPr>
        <w:t xml:space="preserve"> shared with relevant survivors</w:t>
      </w:r>
      <w:r w:rsidR="000E3384">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on the nature of the conduct and the liability of relevant institutions, including as applicable under the New Zealand Bill of Rights Act 1990.  Consideration may also be given to seeking declaratory judgments from the courts. Survivors should be fully supported to take part in these initiatives, including with funding for legal and other </w:t>
      </w:r>
      <w:proofErr w:type="gramStart"/>
      <w:r w:rsidRPr="005B48D9">
        <w:rPr>
          <w:rFonts w:ascii="Arial" w:eastAsia="Times New Roman" w:hAnsi="Arial" w:cs="Arial"/>
          <w:sz w:val="22"/>
          <w:szCs w:val="22"/>
          <w:lang w:val="en-US" w:eastAsia="en-NZ"/>
        </w:rPr>
        <w:t>expenses</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56410C6A" w14:textId="43204885" w:rsidR="005B48D9" w:rsidRPr="00CF7B3B" w:rsidRDefault="005B48D9" w:rsidP="002528D4">
      <w:pPr>
        <w:keepLines w:val="0"/>
        <w:numPr>
          <w:ilvl w:val="0"/>
          <w:numId w:val="8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not pleading limitation </w:t>
      </w:r>
      <w:proofErr w:type="spellStart"/>
      <w:r w:rsidRPr="005B48D9">
        <w:rPr>
          <w:rFonts w:ascii="Arial" w:eastAsia="Times New Roman" w:hAnsi="Arial" w:cs="Arial"/>
          <w:sz w:val="22"/>
          <w:szCs w:val="22"/>
          <w:lang w:val="en-US" w:eastAsia="en-NZ"/>
        </w:rPr>
        <w:t>defences</w:t>
      </w:r>
      <w:proofErr w:type="spellEnd"/>
      <w:r w:rsidRPr="005B48D9">
        <w:rPr>
          <w:rFonts w:ascii="Arial" w:eastAsia="Times New Roman" w:hAnsi="Arial" w:cs="Arial"/>
          <w:sz w:val="22"/>
          <w:szCs w:val="22"/>
          <w:lang w:val="en-US" w:eastAsia="en-NZ"/>
        </w:rPr>
        <w:t xml:space="preserve"> in cases brought by survivors, for as long as limitation </w:t>
      </w:r>
      <w:proofErr w:type="spellStart"/>
      <w:r w:rsidRPr="005B48D9">
        <w:rPr>
          <w:rFonts w:ascii="Arial" w:eastAsia="Times New Roman" w:hAnsi="Arial" w:cs="Arial"/>
          <w:sz w:val="22"/>
          <w:szCs w:val="22"/>
          <w:lang w:val="en-US" w:eastAsia="en-NZ"/>
        </w:rPr>
        <w:t>defences</w:t>
      </w:r>
      <w:proofErr w:type="spellEnd"/>
      <w:r w:rsidRPr="005B48D9">
        <w:rPr>
          <w:rFonts w:ascii="Arial" w:eastAsia="Times New Roman" w:hAnsi="Arial" w:cs="Arial"/>
          <w:sz w:val="22"/>
          <w:szCs w:val="22"/>
          <w:lang w:val="en-US" w:eastAsia="en-NZ"/>
        </w:rPr>
        <w:t xml:space="preserve"> remain available.</w:t>
      </w:r>
      <w:r w:rsidRPr="00CF7B3B">
        <w:rPr>
          <w:rFonts w:ascii="Arial" w:eastAsia="Times New Roman" w:hAnsi="Arial" w:cs="Arial"/>
          <w:sz w:val="22"/>
          <w:szCs w:val="22"/>
          <w:lang w:val="en-US" w:eastAsia="en-NZ"/>
        </w:rPr>
        <w:t> </w:t>
      </w:r>
    </w:p>
    <w:p w14:paraId="24CBF734" w14:textId="6E015C2D" w:rsidR="005221EB" w:rsidRPr="00CF7B3B" w:rsidRDefault="005B48D9" w:rsidP="00CF7B3B">
      <w:pPr>
        <w:pStyle w:val="Heading2"/>
      </w:pPr>
      <w:bookmarkStart w:id="296" w:name="_Toc170122486"/>
      <w:r w:rsidRPr="005B48D9">
        <w:t xml:space="preserve">RECOMMENDATIONS 8-9: Ensure faith-based institutions and indirect State care providers join the </w:t>
      </w:r>
      <w:proofErr w:type="spellStart"/>
      <w:r w:rsidRPr="005B48D9">
        <w:t>puretumu</w:t>
      </w:r>
      <w:proofErr w:type="spellEnd"/>
      <w:r w:rsidRPr="005B48D9">
        <w:t xml:space="preserve"> </w:t>
      </w:r>
      <w:proofErr w:type="spellStart"/>
      <w:r w:rsidRPr="005B48D9">
        <w:t>torowhānui</w:t>
      </w:r>
      <w:proofErr w:type="spellEnd"/>
      <w:r w:rsidRPr="005B48D9">
        <w:t xml:space="preserve"> system and </w:t>
      </w:r>
      <w:proofErr w:type="gramStart"/>
      <w:r w:rsidRPr="005B48D9">
        <w:t>scheme</w:t>
      </w:r>
      <w:bookmarkEnd w:id="296"/>
      <w:proofErr w:type="gramEnd"/>
      <w:r w:rsidRPr="005B48D9">
        <w:t> </w:t>
      </w:r>
    </w:p>
    <w:p w14:paraId="6B32E212" w14:textId="4A5B956E" w:rsidR="005B48D9" w:rsidRPr="006F00B8" w:rsidRDefault="00D03717" w:rsidP="006F00B8">
      <w:pPr>
        <w:pStyle w:val="Heading3"/>
      </w:pPr>
      <w:bookmarkStart w:id="297" w:name="_Toc170122487"/>
      <w:proofErr w:type="spellStart"/>
      <w:r w:rsidRPr="006F00B8">
        <w:t>Tūtohi</w:t>
      </w:r>
      <w:proofErr w:type="spellEnd"/>
      <w:r w:rsidRPr="006F00B8">
        <w:t xml:space="preserve"> | </w:t>
      </w:r>
      <w:r w:rsidR="005B48D9" w:rsidRPr="006F00B8">
        <w:t>Recommendation 8</w:t>
      </w:r>
      <w:bookmarkEnd w:id="297"/>
      <w:r w:rsidR="005B48D9" w:rsidRPr="006F00B8">
        <w:t> </w:t>
      </w:r>
    </w:p>
    <w:p w14:paraId="1A17C181" w14:textId="2041C90A" w:rsidR="005B48D9" w:rsidRPr="00CF7B3B" w:rsidRDefault="005B48D9" w:rsidP="00CF7B3B">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take all practicable steps</w:t>
      </w:r>
      <w:r w:rsidR="00EC45B5">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including incentives and, if necessary, compulsion, to ensure that faith-based institutions and indirect care providers join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once </w:t>
      </w:r>
      <w:r w:rsidR="00EC45B5">
        <w:rPr>
          <w:rFonts w:ascii="Arial" w:eastAsia="Times New Roman" w:hAnsi="Arial" w:cs="Arial"/>
          <w:sz w:val="22"/>
          <w:szCs w:val="22"/>
          <w:lang w:val="en-US" w:eastAsia="en-NZ"/>
        </w:rPr>
        <w:t xml:space="preserve">it is </w:t>
      </w:r>
      <w:r w:rsidRPr="005B48D9">
        <w:rPr>
          <w:rFonts w:ascii="Arial" w:eastAsia="Times New Roman" w:hAnsi="Arial" w:cs="Arial"/>
          <w:sz w:val="22"/>
          <w:szCs w:val="22"/>
          <w:lang w:val="en-US" w:eastAsia="en-NZ"/>
        </w:rPr>
        <w:t>established.</w:t>
      </w:r>
    </w:p>
    <w:p w14:paraId="1C673A2C" w14:textId="55BCD0B9" w:rsidR="005B48D9" w:rsidRPr="006F00B8" w:rsidRDefault="00D03717" w:rsidP="006F00B8">
      <w:pPr>
        <w:pStyle w:val="Heading3"/>
      </w:pPr>
      <w:bookmarkStart w:id="298" w:name="_Toc170122488"/>
      <w:proofErr w:type="spellStart"/>
      <w:r w:rsidRPr="006F00B8">
        <w:t>Tūtohi</w:t>
      </w:r>
      <w:proofErr w:type="spellEnd"/>
      <w:r w:rsidRPr="006F00B8">
        <w:t xml:space="preserve"> | </w:t>
      </w:r>
      <w:r w:rsidR="005B48D9" w:rsidRPr="006F00B8">
        <w:t>Recommendation 9</w:t>
      </w:r>
      <w:bookmarkEnd w:id="298"/>
      <w:r w:rsidR="005B48D9" w:rsidRPr="006F00B8">
        <w:t> </w:t>
      </w:r>
    </w:p>
    <w:p w14:paraId="3F2F6853" w14:textId="77777777" w:rsidR="005B48D9" w:rsidRPr="00CF7B3B"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Representatives of faith-based institutions and indirect care providers should meet with relevant State representatives and agree on what steps they can take, whether separately or together, to ensure that survivors, their whānau and support networks are made aware of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and support options available to them.  </w:t>
      </w:r>
      <w:r w:rsidRPr="00CF7B3B">
        <w:rPr>
          <w:rFonts w:ascii="Arial" w:eastAsia="Times New Roman" w:hAnsi="Arial" w:cs="Arial"/>
          <w:sz w:val="22"/>
          <w:szCs w:val="22"/>
          <w:lang w:val="en-US" w:eastAsia="en-NZ"/>
        </w:rPr>
        <w:t> </w:t>
      </w:r>
    </w:p>
    <w:p w14:paraId="383D6E29" w14:textId="77777777" w:rsidR="005221EB" w:rsidRPr="005B48D9" w:rsidRDefault="005221EB" w:rsidP="005B48D9">
      <w:pPr>
        <w:keepLines w:val="0"/>
        <w:spacing w:before="0" w:after="0"/>
        <w:jc w:val="both"/>
        <w:textAlignment w:val="baseline"/>
        <w:rPr>
          <w:rFonts w:ascii="Segoe UI" w:eastAsia="Times New Roman" w:hAnsi="Segoe UI" w:cs="Segoe UI"/>
          <w:sz w:val="18"/>
          <w:szCs w:val="18"/>
          <w:lang w:eastAsia="en-NZ"/>
        </w:rPr>
      </w:pPr>
    </w:p>
    <w:p w14:paraId="18C216CA" w14:textId="10DB35C3" w:rsidR="005B48D9" w:rsidRDefault="005B48D9" w:rsidP="005B48D9">
      <w:pPr>
        <w:keepLines w:val="0"/>
        <w:shd w:val="clear" w:color="auto" w:fill="FFFFFF"/>
        <w:spacing w:before="0" w:after="0"/>
        <w:jc w:val="both"/>
        <w:textAlignment w:val="baseline"/>
        <w:rPr>
          <w:rFonts w:ascii="Arial" w:eastAsia="Times New Roman" w:hAnsi="Arial" w:cs="Arial"/>
          <w:color w:val="385623"/>
          <w:sz w:val="26"/>
          <w:szCs w:val="26"/>
          <w:lang w:eastAsia="en-NZ"/>
        </w:rPr>
      </w:pPr>
      <w:r w:rsidRPr="005B48D9">
        <w:rPr>
          <w:rFonts w:ascii="Arial" w:eastAsia="Times New Roman" w:hAnsi="Arial" w:cs="Arial"/>
          <w:color w:val="385623"/>
          <w:sz w:val="26"/>
          <w:szCs w:val="26"/>
          <w:shd w:val="clear" w:color="auto" w:fill="FFFFFF"/>
          <w:lang w:val="en-AU" w:eastAsia="en-NZ"/>
        </w:rPr>
        <w:t xml:space="preserve">RECOMMENDATION 10: Backdate eligibility for the </w:t>
      </w:r>
      <w:proofErr w:type="spellStart"/>
      <w:r w:rsidRPr="005B48D9">
        <w:rPr>
          <w:rFonts w:ascii="Arial" w:eastAsia="Times New Roman" w:hAnsi="Arial" w:cs="Arial"/>
          <w:color w:val="385623"/>
          <w:sz w:val="26"/>
          <w:szCs w:val="26"/>
          <w:shd w:val="clear" w:color="auto" w:fill="FFFFFF"/>
          <w:lang w:val="en-AU" w:eastAsia="en-NZ"/>
        </w:rPr>
        <w:t>puretumu</w:t>
      </w:r>
      <w:proofErr w:type="spellEnd"/>
      <w:r w:rsidRPr="005B48D9">
        <w:rPr>
          <w:rFonts w:ascii="Arial" w:eastAsia="Times New Roman" w:hAnsi="Arial" w:cs="Arial"/>
          <w:color w:val="385623"/>
          <w:sz w:val="26"/>
          <w:szCs w:val="26"/>
          <w:shd w:val="clear" w:color="auto" w:fill="FFFFFF"/>
          <w:lang w:val="en-AU" w:eastAsia="en-NZ"/>
        </w:rPr>
        <w:t xml:space="preserve"> </w:t>
      </w:r>
      <w:proofErr w:type="spellStart"/>
      <w:r w:rsidRPr="005B48D9">
        <w:rPr>
          <w:rFonts w:ascii="Arial" w:eastAsia="Times New Roman" w:hAnsi="Arial" w:cs="Arial"/>
          <w:color w:val="385623"/>
          <w:sz w:val="26"/>
          <w:szCs w:val="26"/>
          <w:shd w:val="clear" w:color="auto" w:fill="FFFFFF"/>
          <w:lang w:val="en-AU" w:eastAsia="en-NZ"/>
        </w:rPr>
        <w:t>torowhānui</w:t>
      </w:r>
      <w:proofErr w:type="spellEnd"/>
      <w:r w:rsidRPr="005B48D9">
        <w:rPr>
          <w:rFonts w:ascii="Arial" w:eastAsia="Times New Roman" w:hAnsi="Arial" w:cs="Arial"/>
          <w:color w:val="385623"/>
          <w:sz w:val="26"/>
          <w:szCs w:val="26"/>
          <w:shd w:val="clear" w:color="auto" w:fill="FFFFFF"/>
          <w:lang w:val="en-AU" w:eastAsia="en-NZ"/>
        </w:rPr>
        <w:t xml:space="preserve"> system and scheme to December 2021</w:t>
      </w:r>
      <w:r w:rsidRPr="005B48D9">
        <w:rPr>
          <w:rFonts w:ascii="Arial" w:eastAsia="Times New Roman" w:hAnsi="Arial" w:cs="Arial"/>
          <w:color w:val="385623"/>
          <w:sz w:val="26"/>
          <w:szCs w:val="26"/>
          <w:lang w:eastAsia="en-NZ"/>
        </w:rPr>
        <w:t> </w:t>
      </w:r>
    </w:p>
    <w:p w14:paraId="68F106AB" w14:textId="73390F7C" w:rsidR="005B48D9" w:rsidRPr="005B48D9" w:rsidRDefault="009D5DED" w:rsidP="006F00B8">
      <w:pPr>
        <w:pStyle w:val="Heading3"/>
        <w:rPr>
          <w:rFonts w:ascii="Segoe UI" w:eastAsia="Times New Roman" w:hAnsi="Segoe UI" w:cs="Segoe UI"/>
          <w:sz w:val="18"/>
          <w:szCs w:val="18"/>
        </w:rPr>
      </w:pPr>
      <w:bookmarkStart w:id="299" w:name="_Toc170122489"/>
      <w:proofErr w:type="spellStart"/>
      <w:r w:rsidRPr="006F00B8">
        <w:lastRenderedPageBreak/>
        <w:t>Tūtohi</w:t>
      </w:r>
      <w:proofErr w:type="spellEnd"/>
      <w:r w:rsidRPr="006F00B8">
        <w:t xml:space="preserve"> | </w:t>
      </w:r>
      <w:r w:rsidR="005B48D9" w:rsidRPr="006F00B8">
        <w:t>Recommendation 10</w:t>
      </w:r>
      <w:bookmarkEnd w:id="299"/>
      <w:r w:rsidR="005B48D9" w:rsidRPr="006F00B8">
        <w:t> </w:t>
      </w:r>
    </w:p>
    <w:p w14:paraId="0199AC4F" w14:textId="77777777" w:rsidR="005B48D9" w:rsidRPr="005B48D9" w:rsidRDefault="005B48D9" w:rsidP="00CF7B3B">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and faith-based institutions should ensure that, once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is established: </w:t>
      </w:r>
      <w:r w:rsidRPr="005B48D9">
        <w:rPr>
          <w:rFonts w:ascii="Arial" w:eastAsia="Times New Roman" w:hAnsi="Arial" w:cs="Arial"/>
          <w:sz w:val="22"/>
          <w:szCs w:val="22"/>
          <w:lang w:eastAsia="en-NZ"/>
        </w:rPr>
        <w:t> </w:t>
      </w:r>
    </w:p>
    <w:p w14:paraId="22F808AF" w14:textId="17B31308" w:rsidR="005B48D9" w:rsidRPr="00CF7B3B" w:rsidRDefault="005B48D9" w:rsidP="002528D4">
      <w:pPr>
        <w:keepLines w:val="0"/>
        <w:numPr>
          <w:ilvl w:val="0"/>
          <w:numId w:val="8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effective start date for the system and scheme is 1 December 2021, to enable the whānau of survivors who have died since that date to be eligible for redress claims and the full range of support services available through the system and </w:t>
      </w:r>
      <w:proofErr w:type="gramStart"/>
      <w:r w:rsidRPr="005B48D9">
        <w:rPr>
          <w:rFonts w:ascii="Arial" w:eastAsia="Times New Roman" w:hAnsi="Arial" w:cs="Arial"/>
          <w:sz w:val="22"/>
          <w:szCs w:val="22"/>
          <w:lang w:val="en-US" w:eastAsia="en-NZ"/>
        </w:rPr>
        <w:t>scheme</w:t>
      </w:r>
      <w:proofErr w:type="gramEnd"/>
    </w:p>
    <w:p w14:paraId="2CBF806F" w14:textId="55C72080" w:rsidR="005221EB" w:rsidRPr="00CF7B3B" w:rsidRDefault="005B48D9" w:rsidP="002528D4">
      <w:pPr>
        <w:keepLines w:val="0"/>
        <w:numPr>
          <w:ilvl w:val="0"/>
          <w:numId w:val="82"/>
        </w:numPr>
        <w:spacing w:before="0" w:after="120" w:line="276" w:lineRule="auto"/>
        <w:textAlignment w:val="baseline"/>
        <w:rPr>
          <w:rFonts w:ascii="Arial" w:eastAsia="Times New Roman" w:hAnsi="Arial" w:cs="Arial"/>
          <w:sz w:val="22"/>
          <w:szCs w:val="22"/>
          <w:lang w:val="en-US" w:eastAsia="en-NZ"/>
        </w:rPr>
      </w:pPr>
      <w:r w:rsidRPr="00CF7B3B">
        <w:rPr>
          <w:rFonts w:ascii="Arial" w:eastAsia="Times New Roman" w:hAnsi="Arial" w:cs="Arial"/>
          <w:sz w:val="22"/>
          <w:szCs w:val="22"/>
          <w:lang w:val="en-US" w:eastAsia="en-NZ"/>
        </w:rPr>
        <w:t xml:space="preserve">it is open to all survivors, including those who have been through all redress processes (including those that have been completed since 1 December 2021) </w:t>
      </w:r>
      <w:proofErr w:type="gramStart"/>
      <w:r w:rsidR="00EA1CBB" w:rsidRPr="00CF7B3B">
        <w:rPr>
          <w:rFonts w:ascii="Arial" w:eastAsia="Times New Roman" w:hAnsi="Arial" w:cs="Arial"/>
          <w:sz w:val="22"/>
          <w:szCs w:val="22"/>
          <w:lang w:val="en-US" w:eastAsia="en-NZ"/>
        </w:rPr>
        <w:t>whether</w:t>
      </w:r>
      <w:r w:rsidRPr="00CF7B3B">
        <w:rPr>
          <w:rFonts w:ascii="Arial" w:eastAsia="Times New Roman" w:hAnsi="Arial" w:cs="Arial"/>
          <w:sz w:val="22"/>
          <w:szCs w:val="22"/>
          <w:lang w:val="en-US" w:eastAsia="en-NZ"/>
        </w:rPr>
        <w:t xml:space="preserve"> </w:t>
      </w:r>
      <w:r w:rsidR="00886DC3" w:rsidRPr="00CF7B3B">
        <w:rPr>
          <w:rFonts w:ascii="Arial" w:eastAsia="Times New Roman" w:hAnsi="Arial" w:cs="Arial"/>
          <w:sz w:val="22"/>
          <w:szCs w:val="22"/>
          <w:lang w:val="en-US" w:eastAsia="en-NZ"/>
        </w:rPr>
        <w:t>or not</w:t>
      </w:r>
      <w:proofErr w:type="gramEnd"/>
      <w:r w:rsidR="00886DC3" w:rsidRPr="00CF7B3B">
        <w:rPr>
          <w:rFonts w:ascii="Arial" w:eastAsia="Times New Roman" w:hAnsi="Arial" w:cs="Arial"/>
          <w:sz w:val="22"/>
          <w:szCs w:val="22"/>
          <w:lang w:val="en-US" w:eastAsia="en-NZ"/>
        </w:rPr>
        <w:t xml:space="preserve"> </w:t>
      </w:r>
      <w:r w:rsidRPr="00CF7B3B">
        <w:rPr>
          <w:rFonts w:ascii="Arial" w:eastAsia="Times New Roman" w:hAnsi="Arial" w:cs="Arial"/>
          <w:sz w:val="22"/>
          <w:szCs w:val="22"/>
          <w:lang w:val="en-US" w:eastAsia="en-NZ"/>
        </w:rPr>
        <w:t>any signed settlement agreement was full and final.</w:t>
      </w:r>
    </w:p>
    <w:p w14:paraId="4D48BFE4" w14:textId="5052C11B" w:rsidR="005B48D9" w:rsidRPr="00CF7B3B" w:rsidRDefault="005B48D9" w:rsidP="00CF7B3B">
      <w:pPr>
        <w:pStyle w:val="Heading2"/>
      </w:pPr>
      <w:bookmarkStart w:id="300" w:name="_Toc170122490"/>
      <w:r w:rsidRPr="005B48D9">
        <w:t>RECOMMENDATION 11: Compensate survivors of abuse and neglect in care</w:t>
      </w:r>
      <w:bookmarkEnd w:id="300"/>
      <w:r w:rsidRPr="005B48D9">
        <w:t> </w:t>
      </w:r>
    </w:p>
    <w:p w14:paraId="7AF6615F" w14:textId="652893D2" w:rsidR="005B48D9" w:rsidRPr="006F00B8" w:rsidRDefault="00886DC3" w:rsidP="006F00B8">
      <w:pPr>
        <w:pStyle w:val="Heading3"/>
      </w:pPr>
      <w:bookmarkStart w:id="301" w:name="_Toc170122491"/>
      <w:proofErr w:type="spellStart"/>
      <w:r w:rsidRPr="006F00B8">
        <w:t>Tūtohi</w:t>
      </w:r>
      <w:proofErr w:type="spellEnd"/>
      <w:r w:rsidRPr="006F00B8">
        <w:t xml:space="preserve"> | </w:t>
      </w:r>
      <w:r w:rsidR="005B48D9" w:rsidRPr="006F00B8">
        <w:t>Recommendation 11</w:t>
      </w:r>
      <w:bookmarkEnd w:id="301"/>
      <w:r w:rsidR="005B48D9" w:rsidRPr="006F00B8">
        <w:t> </w:t>
      </w:r>
    </w:p>
    <w:p w14:paraId="590267A8" w14:textId="77777777" w:rsidR="005B48D9" w:rsidRPr="005B48D9" w:rsidRDefault="005B48D9" w:rsidP="00CF7B3B">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If the government does not progress the Inquiry’s recommended civil litigation reforms (Holistic Redress Recommendations 75 and 78 from the Inquiry’s interim report, He </w:t>
      </w:r>
      <w:proofErr w:type="spellStart"/>
      <w:r w:rsidRPr="005B48D9">
        <w:rPr>
          <w:rFonts w:ascii="Arial" w:eastAsia="Times New Roman" w:hAnsi="Arial" w:cs="Arial"/>
          <w:sz w:val="22"/>
          <w:szCs w:val="22"/>
          <w:lang w:val="en-US" w:eastAsia="en-NZ"/>
        </w:rPr>
        <w:t>Purapura</w:t>
      </w:r>
      <w:proofErr w:type="spellEnd"/>
      <w:r w:rsidRPr="005B48D9">
        <w:rPr>
          <w:rFonts w:ascii="Arial" w:eastAsia="Times New Roman" w:hAnsi="Arial" w:cs="Arial"/>
          <w:sz w:val="22"/>
          <w:szCs w:val="22"/>
          <w:lang w:val="en-US" w:eastAsia="en-NZ"/>
        </w:rPr>
        <w:t xml:space="preserve"> Ora, he Māra Tipu: From Redress to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w:t>
      </w:r>
      <w:r w:rsidRPr="005B48D9">
        <w:rPr>
          <w:rFonts w:ascii="Arial" w:eastAsia="Times New Roman" w:hAnsi="Arial" w:cs="Arial"/>
          <w:sz w:val="22"/>
          <w:szCs w:val="22"/>
          <w:lang w:eastAsia="en-NZ"/>
        </w:rPr>
        <w:t> </w:t>
      </w:r>
    </w:p>
    <w:p w14:paraId="1EE748A7" w14:textId="7775133D" w:rsidR="005B48D9" w:rsidRPr="00CF7B3B" w:rsidRDefault="005B48D9" w:rsidP="002528D4">
      <w:pPr>
        <w:keepLines w:val="0"/>
        <w:numPr>
          <w:ilvl w:val="0"/>
          <w:numId w:val="8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reform the accident compensation </w:t>
      </w:r>
      <w:r w:rsidR="00801334">
        <w:rPr>
          <w:rFonts w:ascii="Arial" w:eastAsia="Times New Roman" w:hAnsi="Arial" w:cs="Arial"/>
          <w:sz w:val="22"/>
          <w:szCs w:val="22"/>
          <w:lang w:val="en-US" w:eastAsia="en-NZ"/>
        </w:rPr>
        <w:t xml:space="preserve">(ACC) </w:t>
      </w:r>
      <w:r w:rsidRPr="005B48D9">
        <w:rPr>
          <w:rFonts w:ascii="Arial" w:eastAsia="Times New Roman" w:hAnsi="Arial" w:cs="Arial"/>
          <w:sz w:val="22"/>
          <w:szCs w:val="22"/>
          <w:lang w:val="en-US" w:eastAsia="en-NZ"/>
        </w:rPr>
        <w:t xml:space="preserve">scheme to provide tailored compensation for survivors of abuse and neglect in care and other appropriate </w:t>
      </w:r>
      <w:proofErr w:type="gramStart"/>
      <w:r w:rsidRPr="005B48D9">
        <w:rPr>
          <w:rFonts w:ascii="Arial" w:eastAsia="Times New Roman" w:hAnsi="Arial" w:cs="Arial"/>
          <w:sz w:val="22"/>
          <w:szCs w:val="22"/>
          <w:lang w:val="en-US" w:eastAsia="en-NZ"/>
        </w:rPr>
        <w:t>remedies</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4DE02E94" w14:textId="365B0B95" w:rsidR="005B48D9" w:rsidRPr="00CF7B3B" w:rsidRDefault="005B48D9" w:rsidP="002528D4">
      <w:pPr>
        <w:keepLines w:val="0"/>
        <w:numPr>
          <w:ilvl w:val="0"/>
          <w:numId w:val="8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survivors should be fairly and meaningfully compensated for all direct and indirect losses flowing from the abuse and neglect they experienced in </w:t>
      </w:r>
      <w:r w:rsidR="00EE6E5D" w:rsidRPr="005B48D9">
        <w:rPr>
          <w:rFonts w:ascii="Arial" w:eastAsia="Times New Roman" w:hAnsi="Arial" w:cs="Arial"/>
          <w:sz w:val="22"/>
          <w:szCs w:val="22"/>
          <w:lang w:val="en-US" w:eastAsia="en-NZ"/>
        </w:rPr>
        <w:t>care</w:t>
      </w:r>
      <w:r w:rsidRPr="005B48D9">
        <w:rPr>
          <w:rFonts w:ascii="Arial" w:eastAsia="Times New Roman" w:hAnsi="Arial" w:cs="Arial"/>
          <w:sz w:val="22"/>
          <w:szCs w:val="22"/>
          <w:lang w:val="en-US" w:eastAsia="en-NZ"/>
        </w:rPr>
        <w:t xml:space="preserve"> and </w:t>
      </w:r>
      <w:r w:rsidR="00801334">
        <w:rPr>
          <w:rFonts w:ascii="Arial" w:eastAsia="Times New Roman" w:hAnsi="Arial" w:cs="Arial"/>
          <w:sz w:val="22"/>
          <w:szCs w:val="22"/>
          <w:lang w:val="en-US" w:eastAsia="en-NZ"/>
        </w:rPr>
        <w:t>that are</w:t>
      </w:r>
      <w:r w:rsidRPr="005B48D9">
        <w:rPr>
          <w:rFonts w:ascii="Arial" w:eastAsia="Times New Roman" w:hAnsi="Arial" w:cs="Arial"/>
          <w:sz w:val="22"/>
          <w:szCs w:val="22"/>
          <w:lang w:val="en-US" w:eastAsia="en-NZ"/>
        </w:rPr>
        <w:t xml:space="preserve"> covered by the new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w:t>
      </w:r>
      <w:proofErr w:type="gramStart"/>
      <w:r w:rsidRPr="005B48D9">
        <w:rPr>
          <w:rFonts w:ascii="Arial" w:eastAsia="Times New Roman" w:hAnsi="Arial" w:cs="Arial"/>
          <w:sz w:val="22"/>
          <w:szCs w:val="22"/>
          <w:lang w:val="en-US" w:eastAsia="en-NZ"/>
        </w:rPr>
        <w:t>scheme</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2C67B9B6" w14:textId="77777777" w:rsidR="005B48D9" w:rsidRPr="00CF7B3B" w:rsidRDefault="005B48D9" w:rsidP="002528D4">
      <w:pPr>
        <w:keepLines w:val="0"/>
        <w:numPr>
          <w:ilvl w:val="0"/>
          <w:numId w:val="8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application process should be survivor-focused, trauma-informed and delivered in a culturally and linguistically appropriate manner.</w:t>
      </w:r>
      <w:r w:rsidRPr="00CF7B3B">
        <w:rPr>
          <w:rFonts w:ascii="Arial" w:eastAsia="Times New Roman" w:hAnsi="Arial" w:cs="Arial"/>
          <w:sz w:val="22"/>
          <w:szCs w:val="22"/>
          <w:lang w:val="en-US" w:eastAsia="en-NZ"/>
        </w:rPr>
        <w:t> </w:t>
      </w:r>
    </w:p>
    <w:p w14:paraId="224C3BB5" w14:textId="217AC1C6" w:rsidR="005B48D9" w:rsidRDefault="005B48D9" w:rsidP="004743D8">
      <w:pPr>
        <w:pStyle w:val="Heading2"/>
      </w:pPr>
      <w:bookmarkStart w:id="302" w:name="_Toc170122492"/>
      <w:r w:rsidRPr="005B48D9">
        <w:t xml:space="preserve">RECOMMENDATIONS 12–13: Order of </w:t>
      </w:r>
      <w:r w:rsidR="00801334">
        <w:t xml:space="preserve">the </w:t>
      </w:r>
      <w:proofErr w:type="gramStart"/>
      <w:r w:rsidR="00801334">
        <w:t>Brothers</w:t>
      </w:r>
      <w:proofErr w:type="gramEnd"/>
      <w:r w:rsidR="00801334">
        <w:t xml:space="preserve"> of </w:t>
      </w:r>
      <w:r w:rsidRPr="005B48D9">
        <w:t>St John of God specific actions</w:t>
      </w:r>
      <w:bookmarkEnd w:id="302"/>
      <w:r w:rsidRPr="005B48D9">
        <w:t> </w:t>
      </w:r>
    </w:p>
    <w:p w14:paraId="619B5842" w14:textId="0C62D880" w:rsidR="005B48D9" w:rsidRPr="006F00B8" w:rsidRDefault="00801334" w:rsidP="006F00B8">
      <w:pPr>
        <w:pStyle w:val="Heading3"/>
      </w:pPr>
      <w:bookmarkStart w:id="303" w:name="_Toc170122493"/>
      <w:proofErr w:type="spellStart"/>
      <w:r w:rsidRPr="006F00B8">
        <w:t>Tūtohi</w:t>
      </w:r>
      <w:proofErr w:type="spellEnd"/>
      <w:r w:rsidRPr="006F00B8">
        <w:t xml:space="preserve"> | </w:t>
      </w:r>
      <w:r w:rsidR="005B48D9" w:rsidRPr="006F00B8">
        <w:t>Recommendation 12</w:t>
      </w:r>
      <w:bookmarkEnd w:id="303"/>
      <w:r w:rsidR="005B48D9" w:rsidRPr="006F00B8">
        <w:t> </w:t>
      </w:r>
    </w:p>
    <w:p w14:paraId="1F95BD16" w14:textId="77777777" w:rsidR="005B48D9" w:rsidRPr="005B48D9" w:rsidRDefault="005B48D9" w:rsidP="00CF7B3B">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Bishop of the Diocese of Christchurch should write to the Provincial of the Oceania Province of the St John of God Brothers seeking:  </w:t>
      </w:r>
      <w:r w:rsidRPr="005B48D9">
        <w:rPr>
          <w:rFonts w:ascii="Arial" w:eastAsia="Times New Roman" w:hAnsi="Arial" w:cs="Arial"/>
          <w:sz w:val="22"/>
          <w:szCs w:val="22"/>
          <w:lang w:eastAsia="en-NZ"/>
        </w:rPr>
        <w:t> </w:t>
      </w:r>
    </w:p>
    <w:p w14:paraId="2E38BA5E" w14:textId="1FAADE43" w:rsidR="005B48D9" w:rsidRPr="00CF7B3B" w:rsidRDefault="005B48D9" w:rsidP="002528D4">
      <w:pPr>
        <w:keepLines w:val="0"/>
        <w:numPr>
          <w:ilvl w:val="0"/>
          <w:numId w:val="8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regular notifications of all new reports of abuse and neglect in Aotearoa New Zealand received by the Order of </w:t>
      </w:r>
      <w:r w:rsidR="00B93D27">
        <w:rPr>
          <w:rFonts w:ascii="Arial" w:eastAsia="Times New Roman" w:hAnsi="Arial" w:cs="Arial"/>
          <w:sz w:val="22"/>
          <w:szCs w:val="22"/>
          <w:lang w:val="en-US" w:eastAsia="en-NZ"/>
        </w:rPr>
        <w:t xml:space="preserve">the </w:t>
      </w:r>
      <w:proofErr w:type="gramStart"/>
      <w:r w:rsidR="00B93D27">
        <w:rPr>
          <w:rFonts w:ascii="Arial" w:eastAsia="Times New Roman" w:hAnsi="Arial" w:cs="Arial"/>
          <w:sz w:val="22"/>
          <w:szCs w:val="22"/>
          <w:lang w:val="en-US" w:eastAsia="en-NZ"/>
        </w:rPr>
        <w:t>Brothers</w:t>
      </w:r>
      <w:proofErr w:type="gramEnd"/>
      <w:r w:rsidR="00B93D27">
        <w:rPr>
          <w:rFonts w:ascii="Arial" w:eastAsia="Times New Roman" w:hAnsi="Arial" w:cs="Arial"/>
          <w:sz w:val="22"/>
          <w:szCs w:val="22"/>
          <w:lang w:val="en-US" w:eastAsia="en-NZ"/>
        </w:rPr>
        <w:t xml:space="preserve"> of </w:t>
      </w:r>
      <w:r w:rsidRPr="005B48D9">
        <w:rPr>
          <w:rFonts w:ascii="Arial" w:eastAsia="Times New Roman" w:hAnsi="Arial" w:cs="Arial"/>
          <w:sz w:val="22"/>
          <w:szCs w:val="22"/>
          <w:lang w:val="en-US" w:eastAsia="en-NZ"/>
        </w:rPr>
        <w:t>St John of God (subject to complainants’ consent) </w:t>
      </w:r>
      <w:r w:rsidRPr="00CF7B3B">
        <w:rPr>
          <w:rFonts w:ascii="Arial" w:eastAsia="Times New Roman" w:hAnsi="Arial" w:cs="Arial"/>
          <w:sz w:val="22"/>
          <w:szCs w:val="22"/>
          <w:lang w:val="en-US" w:eastAsia="en-NZ"/>
        </w:rPr>
        <w:t> </w:t>
      </w:r>
    </w:p>
    <w:p w14:paraId="6346701E" w14:textId="1E7DA39A" w:rsidR="005B48D9" w:rsidRPr="00CF7B3B" w:rsidRDefault="005B48D9" w:rsidP="002528D4">
      <w:pPr>
        <w:keepLines w:val="0"/>
        <w:numPr>
          <w:ilvl w:val="0"/>
          <w:numId w:val="8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regular notifications of all requests to reopen or reassess claims involving Aotearoa New Zealand </w:t>
      </w:r>
      <w:proofErr w:type="gramStart"/>
      <w:r w:rsidRPr="005B48D9">
        <w:rPr>
          <w:rFonts w:ascii="Arial" w:eastAsia="Times New Roman" w:hAnsi="Arial" w:cs="Arial"/>
          <w:sz w:val="22"/>
          <w:szCs w:val="22"/>
          <w:lang w:val="en-US" w:eastAsia="en-NZ"/>
        </w:rPr>
        <w:t>survivors</w:t>
      </w:r>
      <w:proofErr w:type="gramEnd"/>
      <w:r w:rsidRPr="005B48D9">
        <w:rPr>
          <w:rFonts w:ascii="Arial" w:eastAsia="Times New Roman" w:hAnsi="Arial" w:cs="Arial"/>
          <w:sz w:val="22"/>
          <w:szCs w:val="22"/>
          <w:lang w:val="en-US" w:eastAsia="en-NZ"/>
        </w:rPr>
        <w:t> </w:t>
      </w:r>
      <w:r w:rsidRPr="00CF7B3B">
        <w:rPr>
          <w:rFonts w:ascii="Arial" w:eastAsia="Times New Roman" w:hAnsi="Arial" w:cs="Arial"/>
          <w:sz w:val="22"/>
          <w:szCs w:val="22"/>
          <w:lang w:val="en-US" w:eastAsia="en-NZ"/>
        </w:rPr>
        <w:t> </w:t>
      </w:r>
    </w:p>
    <w:p w14:paraId="20481D6C" w14:textId="77777777" w:rsidR="005B48D9" w:rsidRPr="00CF7B3B" w:rsidRDefault="005B48D9" w:rsidP="002528D4">
      <w:pPr>
        <w:keepLines w:val="0"/>
        <w:numPr>
          <w:ilvl w:val="0"/>
          <w:numId w:val="8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Order’s response to all such reports and requests. </w:t>
      </w:r>
      <w:r w:rsidRPr="00CF7B3B">
        <w:rPr>
          <w:rFonts w:ascii="Arial" w:eastAsia="Times New Roman" w:hAnsi="Arial" w:cs="Arial"/>
          <w:sz w:val="22"/>
          <w:szCs w:val="22"/>
          <w:lang w:val="en-US" w:eastAsia="en-NZ"/>
        </w:rPr>
        <w:t> </w:t>
      </w:r>
    </w:p>
    <w:p w14:paraId="63897414" w14:textId="47EB9D7E" w:rsidR="005221EB" w:rsidRPr="00CF7B3B" w:rsidRDefault="005B48D9" w:rsidP="00CF7B3B">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All correspondence should be made public</w:t>
      </w:r>
      <w:r w:rsidR="00B9630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together with an explanation of the steps taken in response.</w:t>
      </w:r>
      <w:r w:rsidRPr="005B48D9">
        <w:rPr>
          <w:rFonts w:ascii="Arial" w:eastAsia="Times New Roman" w:hAnsi="Arial" w:cs="Arial"/>
          <w:sz w:val="22"/>
          <w:szCs w:val="22"/>
          <w:lang w:eastAsia="en-NZ"/>
        </w:rPr>
        <w:t> </w:t>
      </w:r>
    </w:p>
    <w:p w14:paraId="76C41C17" w14:textId="677D5373" w:rsidR="005B48D9" w:rsidRPr="006F00B8" w:rsidRDefault="00B96306" w:rsidP="006F00B8">
      <w:pPr>
        <w:pStyle w:val="Heading3"/>
      </w:pPr>
      <w:bookmarkStart w:id="304" w:name="_Toc170122494"/>
      <w:proofErr w:type="spellStart"/>
      <w:r w:rsidRPr="006F00B8">
        <w:t>Tūtohi</w:t>
      </w:r>
      <w:proofErr w:type="spellEnd"/>
      <w:r w:rsidRPr="006F00B8">
        <w:t xml:space="preserve"> | </w:t>
      </w:r>
      <w:r w:rsidR="005B48D9" w:rsidRPr="006F00B8">
        <w:t>Recommendation 13</w:t>
      </w:r>
      <w:bookmarkEnd w:id="304"/>
      <w:r w:rsidR="005B48D9" w:rsidRPr="006F00B8">
        <w:t> </w:t>
      </w:r>
    </w:p>
    <w:p w14:paraId="5C768741" w14:textId="111BCA75" w:rsidR="005B48D9" w:rsidRDefault="005B48D9" w:rsidP="00D808CF">
      <w:pPr>
        <w:keepLines w:val="0"/>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Bishop of Christchurch, the Provincial of the Oceania Province of the St John of God Brothers and relevant State representatives should meet and agree on what steps they can take, whether separately or together, to ensure all survivors of </w:t>
      </w:r>
      <w:proofErr w:type="spellStart"/>
      <w:r w:rsidRPr="005B48D9">
        <w:rPr>
          <w:rFonts w:ascii="Arial" w:eastAsia="Times New Roman" w:hAnsi="Arial" w:cs="Arial"/>
          <w:sz w:val="22"/>
          <w:szCs w:val="22"/>
          <w:lang w:val="en-US" w:eastAsia="en-NZ"/>
        </w:rPr>
        <w:t>Marylands</w:t>
      </w:r>
      <w:proofErr w:type="spellEnd"/>
      <w:r w:rsidR="00450749">
        <w:rPr>
          <w:rFonts w:ascii="Arial" w:eastAsia="Times New Roman" w:hAnsi="Arial" w:cs="Arial"/>
          <w:sz w:val="22"/>
          <w:szCs w:val="22"/>
          <w:lang w:val="en-US" w:eastAsia="en-NZ"/>
        </w:rPr>
        <w:t xml:space="preserve"> School</w:t>
      </w:r>
      <w:r w:rsidRPr="005B48D9">
        <w:rPr>
          <w:rFonts w:ascii="Arial" w:eastAsia="Times New Roman" w:hAnsi="Arial" w:cs="Arial"/>
          <w:sz w:val="22"/>
          <w:szCs w:val="22"/>
          <w:lang w:val="en-US" w:eastAsia="en-NZ"/>
        </w:rPr>
        <w:t xml:space="preserve">, St Joseph’s Orphanage and Hebron Trust </w:t>
      </w:r>
      <w:r w:rsidR="00450749">
        <w:rPr>
          <w:rFonts w:ascii="Arial" w:eastAsia="Times New Roman" w:hAnsi="Arial" w:cs="Arial"/>
          <w:sz w:val="22"/>
          <w:szCs w:val="22"/>
          <w:lang w:val="en-US" w:eastAsia="en-NZ"/>
        </w:rPr>
        <w:t xml:space="preserve">in </w:t>
      </w:r>
      <w:proofErr w:type="spellStart"/>
      <w:r w:rsidR="00450749">
        <w:rPr>
          <w:rFonts w:ascii="Arial" w:eastAsia="Times New Roman" w:hAnsi="Arial" w:cs="Arial"/>
          <w:sz w:val="22"/>
          <w:szCs w:val="22"/>
          <w:lang w:val="en-US" w:eastAsia="en-NZ"/>
        </w:rPr>
        <w:t>Ōtautahi</w:t>
      </w:r>
      <w:proofErr w:type="spellEnd"/>
      <w:r w:rsidR="00450749">
        <w:rPr>
          <w:rFonts w:ascii="Arial" w:eastAsia="Times New Roman" w:hAnsi="Arial" w:cs="Arial"/>
          <w:sz w:val="22"/>
          <w:szCs w:val="22"/>
          <w:lang w:val="en-US" w:eastAsia="en-NZ"/>
        </w:rPr>
        <w:t xml:space="preserve"> Christchurch </w:t>
      </w:r>
      <w:r w:rsidRPr="005B48D9">
        <w:rPr>
          <w:rFonts w:ascii="Arial" w:eastAsia="Times New Roman" w:hAnsi="Arial" w:cs="Arial"/>
          <w:sz w:val="22"/>
          <w:szCs w:val="22"/>
          <w:lang w:val="en-US" w:eastAsia="en-NZ"/>
        </w:rPr>
        <w:t xml:space="preserve">and their whānau or support </w:t>
      </w:r>
      <w:r w:rsidRPr="005B48D9">
        <w:rPr>
          <w:rFonts w:ascii="Arial" w:eastAsia="Times New Roman" w:hAnsi="Arial" w:cs="Arial"/>
          <w:sz w:val="22"/>
          <w:szCs w:val="22"/>
          <w:lang w:val="en-US" w:eastAsia="en-NZ"/>
        </w:rPr>
        <w:lastRenderedPageBreak/>
        <w:t xml:space="preserve">networks are made aware of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and support options available to them.  </w:t>
      </w:r>
      <w:r w:rsidRPr="005B48D9">
        <w:rPr>
          <w:rFonts w:ascii="Arial" w:eastAsia="Times New Roman" w:hAnsi="Arial" w:cs="Arial"/>
          <w:sz w:val="22"/>
          <w:szCs w:val="22"/>
          <w:lang w:eastAsia="en-NZ"/>
        </w:rPr>
        <w:t> </w:t>
      </w:r>
    </w:p>
    <w:p w14:paraId="4A2FADD7" w14:textId="28891B2B" w:rsidR="005B48D9" w:rsidRDefault="005B48D9" w:rsidP="004743D8">
      <w:pPr>
        <w:pStyle w:val="Heading2"/>
      </w:pPr>
      <w:bookmarkStart w:id="305" w:name="_Toc170122495"/>
      <w:r w:rsidRPr="005B48D9">
        <w:t xml:space="preserve">RECOMMENDATION 14: Give effect to </w:t>
      </w:r>
      <w:proofErr w:type="spellStart"/>
      <w:r w:rsidRPr="005B48D9">
        <w:t>te</w:t>
      </w:r>
      <w:proofErr w:type="spellEnd"/>
      <w:r w:rsidRPr="005B48D9">
        <w:t xml:space="preserve"> </w:t>
      </w:r>
      <w:proofErr w:type="spellStart"/>
      <w:r w:rsidRPr="005B48D9">
        <w:t>Tiriti</w:t>
      </w:r>
      <w:proofErr w:type="spellEnd"/>
      <w:r w:rsidRPr="005B48D9">
        <w:t xml:space="preserve"> o Waitangi in the </w:t>
      </w:r>
      <w:proofErr w:type="spellStart"/>
      <w:r w:rsidRPr="005B48D9">
        <w:t>puretumu</w:t>
      </w:r>
      <w:proofErr w:type="spellEnd"/>
      <w:r w:rsidRPr="005B48D9">
        <w:t xml:space="preserve"> </w:t>
      </w:r>
      <w:proofErr w:type="spellStart"/>
      <w:r w:rsidRPr="005B48D9">
        <w:t>torowhānui</w:t>
      </w:r>
      <w:proofErr w:type="spellEnd"/>
      <w:r w:rsidRPr="005B48D9">
        <w:t xml:space="preserve"> system and </w:t>
      </w:r>
      <w:proofErr w:type="gramStart"/>
      <w:r w:rsidRPr="005B48D9">
        <w:t>scheme</w:t>
      </w:r>
      <w:bookmarkEnd w:id="305"/>
      <w:proofErr w:type="gramEnd"/>
      <w:r w:rsidRPr="005B48D9">
        <w:t> </w:t>
      </w:r>
    </w:p>
    <w:p w14:paraId="222CFA28" w14:textId="5C2CD605" w:rsidR="005B48D9" w:rsidRPr="006F00B8" w:rsidRDefault="00450749" w:rsidP="006F00B8">
      <w:pPr>
        <w:pStyle w:val="Heading3"/>
      </w:pPr>
      <w:bookmarkStart w:id="306" w:name="_Toc170122496"/>
      <w:proofErr w:type="spellStart"/>
      <w:r w:rsidRPr="006F00B8">
        <w:t>Tūtohi</w:t>
      </w:r>
      <w:proofErr w:type="spellEnd"/>
      <w:r w:rsidRPr="006F00B8">
        <w:t xml:space="preserve"> | </w:t>
      </w:r>
      <w:r w:rsidR="005B48D9" w:rsidRPr="006F00B8">
        <w:t>Recommendation 14</w:t>
      </w:r>
      <w:bookmarkEnd w:id="306"/>
      <w:r w:rsidR="005B48D9" w:rsidRPr="006F00B8">
        <w:t> </w:t>
      </w:r>
    </w:p>
    <w:p w14:paraId="66159BE2" w14:textId="41AD60A5" w:rsidR="00450749" w:rsidRPr="00CF7B3B" w:rsidRDefault="005B48D9" w:rsidP="00D808CF">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ensure that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is designed and operated in a manner that gives effect to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Waitangi and its principles.  </w:t>
      </w:r>
      <w:r w:rsidRPr="005B48D9">
        <w:rPr>
          <w:rFonts w:ascii="Arial" w:eastAsia="Times New Roman" w:hAnsi="Arial" w:cs="Arial"/>
          <w:sz w:val="22"/>
          <w:szCs w:val="22"/>
          <w:lang w:eastAsia="en-NZ"/>
        </w:rPr>
        <w:t> </w:t>
      </w:r>
    </w:p>
    <w:p w14:paraId="33947B7D" w14:textId="1B26538C" w:rsidR="005B48D9" w:rsidRPr="004743D8" w:rsidRDefault="005B48D9" w:rsidP="004743D8">
      <w:pPr>
        <w:pStyle w:val="Heading2"/>
      </w:pPr>
      <w:bookmarkStart w:id="307" w:name="_Toc170122497"/>
      <w:r w:rsidRPr="005B48D9">
        <w:t xml:space="preserve">RECOMMENDATIONS 15-17: Embed human rights into the </w:t>
      </w:r>
      <w:proofErr w:type="spellStart"/>
      <w:r w:rsidRPr="005B48D9">
        <w:t>puretumu</w:t>
      </w:r>
      <w:proofErr w:type="spellEnd"/>
      <w:r w:rsidRPr="005B48D9">
        <w:t xml:space="preserve"> </w:t>
      </w:r>
      <w:proofErr w:type="spellStart"/>
      <w:r w:rsidRPr="005B48D9">
        <w:t>torowhānui</w:t>
      </w:r>
      <w:proofErr w:type="spellEnd"/>
      <w:r w:rsidRPr="005B48D9">
        <w:t xml:space="preserve"> system and </w:t>
      </w:r>
      <w:proofErr w:type="gramStart"/>
      <w:r w:rsidRPr="005B48D9">
        <w:t>scheme</w:t>
      </w:r>
      <w:bookmarkEnd w:id="307"/>
      <w:proofErr w:type="gramEnd"/>
      <w:r w:rsidRPr="005B48D9">
        <w:t> </w:t>
      </w:r>
    </w:p>
    <w:p w14:paraId="6252442C" w14:textId="5EDA0927" w:rsidR="005B48D9" w:rsidRPr="006F00B8" w:rsidRDefault="00450749" w:rsidP="006F00B8">
      <w:pPr>
        <w:pStyle w:val="Heading3"/>
      </w:pPr>
      <w:bookmarkStart w:id="308" w:name="_Toc170122498"/>
      <w:proofErr w:type="spellStart"/>
      <w:r w:rsidRPr="006F00B8">
        <w:t>Tūtohi</w:t>
      </w:r>
      <w:proofErr w:type="spellEnd"/>
      <w:r w:rsidRPr="006F00B8">
        <w:t xml:space="preserve"> | </w:t>
      </w:r>
      <w:r w:rsidR="005B48D9" w:rsidRPr="006F00B8">
        <w:t>Recommendation 15</w:t>
      </w:r>
      <w:bookmarkEnd w:id="308"/>
      <w:r w:rsidR="005B48D9" w:rsidRPr="006F00B8">
        <w:t> </w:t>
      </w:r>
    </w:p>
    <w:p w14:paraId="090E3D0E" w14:textId="77777777" w:rsidR="005B48D9" w:rsidRPr="005B48D9" w:rsidRDefault="005B48D9" w:rsidP="00D808CF">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ensure that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is designed and operated in a manner consistent with:</w:t>
      </w:r>
      <w:r w:rsidRPr="005B48D9">
        <w:rPr>
          <w:rFonts w:ascii="Arial" w:eastAsia="Times New Roman" w:hAnsi="Arial" w:cs="Arial"/>
          <w:sz w:val="22"/>
          <w:szCs w:val="22"/>
          <w:lang w:eastAsia="en-NZ"/>
        </w:rPr>
        <w:t> </w:t>
      </w:r>
    </w:p>
    <w:p w14:paraId="448E40A6" w14:textId="03AC75CF" w:rsidR="005B48D9" w:rsidRPr="00176112" w:rsidRDefault="005B48D9" w:rsidP="002528D4">
      <w:pPr>
        <w:keepLines w:val="0"/>
        <w:numPr>
          <w:ilvl w:val="0"/>
          <w:numId w:val="8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upholding the rights of Māori as indigenous peoples of Aotearoa New Zealand in accordance with United Nations Declaration on the Rights of Indigenous Peoples</w:t>
      </w:r>
      <w:r w:rsidRPr="00CF7B3B">
        <w:rPr>
          <w:rFonts w:ascii="Arial" w:eastAsia="Times New Roman" w:hAnsi="Arial" w:cs="Arial"/>
          <w:sz w:val="22"/>
          <w:szCs w:val="22"/>
          <w:lang w:val="en-US" w:eastAsia="en-NZ"/>
        </w:rPr>
        <w:t> </w:t>
      </w:r>
    </w:p>
    <w:p w14:paraId="28BDF85A" w14:textId="3595A759" w:rsidR="005B48D9" w:rsidRPr="00176112" w:rsidRDefault="005B48D9" w:rsidP="002528D4">
      <w:pPr>
        <w:keepLines w:val="0"/>
        <w:numPr>
          <w:ilvl w:val="0"/>
          <w:numId w:val="8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upholding the rights of Māori, Pacific Peoples, and people from other linguistically or culturally diverse backgrounds, in accordance with the Convention on the Elimination of all forms of Racial Discrimination</w:t>
      </w:r>
      <w:r w:rsidRPr="00CF7B3B">
        <w:rPr>
          <w:rFonts w:ascii="Arial" w:eastAsia="Times New Roman" w:hAnsi="Arial" w:cs="Arial"/>
          <w:sz w:val="22"/>
          <w:szCs w:val="22"/>
          <w:lang w:val="en-US" w:eastAsia="en-NZ"/>
        </w:rPr>
        <w:t> </w:t>
      </w:r>
    </w:p>
    <w:p w14:paraId="2120D62B" w14:textId="4E2BA261" w:rsidR="005B48D9" w:rsidRPr="00176112" w:rsidRDefault="005B48D9" w:rsidP="002528D4">
      <w:pPr>
        <w:keepLines w:val="0"/>
        <w:numPr>
          <w:ilvl w:val="0"/>
          <w:numId w:val="8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upholding the rights of girls and women, in accordance with the Convention on the Elimination of All Forms of Discrimination against Women</w:t>
      </w:r>
      <w:r w:rsidRPr="00CF7B3B">
        <w:rPr>
          <w:rFonts w:ascii="Arial" w:eastAsia="Times New Roman" w:hAnsi="Arial" w:cs="Arial"/>
          <w:sz w:val="22"/>
          <w:szCs w:val="22"/>
          <w:lang w:val="en-US" w:eastAsia="en-NZ"/>
        </w:rPr>
        <w:t> </w:t>
      </w:r>
    </w:p>
    <w:p w14:paraId="03C4F921" w14:textId="77777777" w:rsidR="005B48D9" w:rsidRPr="00CF7B3B" w:rsidRDefault="005B48D9" w:rsidP="002528D4">
      <w:pPr>
        <w:keepLines w:val="0"/>
        <w:numPr>
          <w:ilvl w:val="0"/>
          <w:numId w:val="8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upholding the rights of Deaf and disabled people, and people who experience mental distress, in accordance with the Convention on the Rights of Persons with Disabilities and the Enabling Good Lives principles, including:</w:t>
      </w:r>
      <w:r w:rsidRPr="00CF7B3B">
        <w:rPr>
          <w:rFonts w:ascii="Arial" w:eastAsia="Times New Roman" w:hAnsi="Arial" w:cs="Arial"/>
          <w:sz w:val="22"/>
          <w:szCs w:val="22"/>
          <w:lang w:val="en-US" w:eastAsia="en-NZ"/>
        </w:rPr>
        <w:t> </w:t>
      </w:r>
    </w:p>
    <w:p w14:paraId="369621BC" w14:textId="77777777" w:rsidR="005B48D9" w:rsidRPr="00176112" w:rsidRDefault="005B48D9" w:rsidP="002528D4">
      <w:pPr>
        <w:keepLines w:val="0"/>
        <w:numPr>
          <w:ilvl w:val="0"/>
          <w:numId w:val="8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recognition that Deaf and disabled people, and people who experience mental distress in care have:  </w:t>
      </w:r>
      <w:r w:rsidRPr="00176112">
        <w:rPr>
          <w:rFonts w:ascii="Arial" w:eastAsia="Times New Roman" w:hAnsi="Arial" w:cs="Arial"/>
          <w:sz w:val="22"/>
          <w:szCs w:val="22"/>
          <w:lang w:val="en-US" w:eastAsia="en-NZ"/>
        </w:rPr>
        <w:t> </w:t>
      </w:r>
    </w:p>
    <w:p w14:paraId="3908B827" w14:textId="77777777" w:rsidR="000F12A3" w:rsidRPr="00510981" w:rsidRDefault="000F12A3" w:rsidP="002528D4">
      <w:pPr>
        <w:pStyle w:val="Recsboxbullet"/>
        <w:numPr>
          <w:ilvl w:val="4"/>
          <w:numId w:val="87"/>
        </w:numPr>
        <w:shd w:val="clear" w:color="auto" w:fill="auto"/>
        <w:spacing w:after="120" w:line="276" w:lineRule="auto"/>
      </w:pPr>
      <w:r w:rsidRPr="00510981">
        <w:t>the same rights as others to make decisions that affect them</w:t>
      </w:r>
      <w:r>
        <w:t xml:space="preserve">, including adults having decision-making supports as </w:t>
      </w:r>
      <w:proofErr w:type="gramStart"/>
      <w:r>
        <w:t>appropriate</w:t>
      </w:r>
      <w:proofErr w:type="gramEnd"/>
    </w:p>
    <w:p w14:paraId="1E8D8B35" w14:textId="77777777" w:rsidR="000F12A3" w:rsidRPr="00510981" w:rsidRDefault="000F12A3" w:rsidP="002528D4">
      <w:pPr>
        <w:pStyle w:val="Recsboxbullet"/>
        <w:numPr>
          <w:ilvl w:val="4"/>
          <w:numId w:val="87"/>
        </w:numPr>
        <w:shd w:val="clear" w:color="auto" w:fill="auto"/>
        <w:spacing w:after="120" w:line="276" w:lineRule="auto"/>
      </w:pPr>
      <w:r w:rsidRPr="46CC716A">
        <w:t xml:space="preserve">the right to access and use supports (including communication assistance) in making and participating in decisions that affect them, communicating their will and preferences, and developing their decision-making </w:t>
      </w:r>
      <w:proofErr w:type="gramStart"/>
      <w:r w:rsidRPr="46CC716A">
        <w:t>ability</w:t>
      </w:r>
      <w:proofErr w:type="gramEnd"/>
    </w:p>
    <w:p w14:paraId="37223E54" w14:textId="77777777" w:rsidR="000F12A3" w:rsidRDefault="000F12A3" w:rsidP="002528D4">
      <w:pPr>
        <w:pStyle w:val="Recsboxbullet"/>
        <w:numPr>
          <w:ilvl w:val="4"/>
          <w:numId w:val="87"/>
        </w:numPr>
        <w:shd w:val="clear" w:color="auto" w:fill="auto"/>
        <w:spacing w:after="120" w:line="276" w:lineRule="auto"/>
      </w:pPr>
      <w:r w:rsidRPr="4788826E">
        <w:t xml:space="preserve">access and use advocacy services in making and participating in decisions, and communicating their will and </w:t>
      </w:r>
      <w:proofErr w:type="gramStart"/>
      <w:r w:rsidRPr="4788826E">
        <w:t>preferences</w:t>
      </w:r>
      <w:proofErr w:type="gramEnd"/>
    </w:p>
    <w:p w14:paraId="4AD765A4" w14:textId="77777777" w:rsidR="005B48D9" w:rsidRPr="00176112" w:rsidRDefault="005B48D9" w:rsidP="002528D4">
      <w:pPr>
        <w:keepLines w:val="0"/>
        <w:numPr>
          <w:ilvl w:val="0"/>
          <w:numId w:val="8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recognition that tāngata Turi, tāngata </w:t>
      </w:r>
      <w:proofErr w:type="spellStart"/>
      <w:r w:rsidRPr="005B48D9">
        <w:rPr>
          <w:rFonts w:ascii="Arial" w:eastAsia="Times New Roman" w:hAnsi="Arial" w:cs="Arial"/>
          <w:sz w:val="22"/>
          <w:szCs w:val="22"/>
          <w:lang w:val="en-US" w:eastAsia="en-NZ"/>
        </w:rPr>
        <w:t>whaikaha</w:t>
      </w:r>
      <w:proofErr w:type="spellEnd"/>
      <w:r w:rsidRPr="005B48D9">
        <w:rPr>
          <w:rFonts w:ascii="Arial" w:eastAsia="Times New Roman" w:hAnsi="Arial" w:cs="Arial"/>
          <w:sz w:val="22"/>
          <w:szCs w:val="22"/>
          <w:lang w:val="en-US" w:eastAsia="en-NZ"/>
        </w:rPr>
        <w:t xml:space="preserve"> and tāngata </w:t>
      </w:r>
      <w:proofErr w:type="spellStart"/>
      <w:r w:rsidRPr="005B48D9">
        <w:rPr>
          <w:rFonts w:ascii="Arial" w:eastAsia="Times New Roman" w:hAnsi="Arial" w:cs="Arial"/>
          <w:sz w:val="22"/>
          <w:szCs w:val="22"/>
          <w:lang w:val="en-US" w:eastAsia="en-NZ"/>
        </w:rPr>
        <w:t>whaiora</w:t>
      </w:r>
      <w:proofErr w:type="spellEnd"/>
      <w:r w:rsidRPr="005B48D9">
        <w:rPr>
          <w:rFonts w:ascii="Arial" w:eastAsia="Times New Roman" w:hAnsi="Arial" w:cs="Arial"/>
          <w:sz w:val="22"/>
          <w:szCs w:val="22"/>
          <w:lang w:val="en-US" w:eastAsia="en-NZ"/>
        </w:rPr>
        <w:t xml:space="preserve"> Māori and Pacific survivors who are Deaf, disabled, or experience mental distress, survivors from other culturally or linguistically diverse backgrounds, and </w:t>
      </w:r>
      <w:proofErr w:type="spellStart"/>
      <w:r w:rsidRPr="005B48D9">
        <w:rPr>
          <w:rFonts w:ascii="Arial" w:eastAsia="Times New Roman" w:hAnsi="Arial" w:cs="Arial"/>
          <w:sz w:val="22"/>
          <w:szCs w:val="22"/>
          <w:lang w:val="en-US" w:eastAsia="en-NZ"/>
        </w:rPr>
        <w:t>Takatāpui</w:t>
      </w:r>
      <w:proofErr w:type="spellEnd"/>
      <w:r w:rsidRPr="005B48D9">
        <w:rPr>
          <w:rFonts w:ascii="Arial" w:eastAsia="Times New Roman" w:hAnsi="Arial" w:cs="Arial"/>
          <w:sz w:val="22"/>
          <w:szCs w:val="22"/>
          <w:lang w:val="en-US" w:eastAsia="en-NZ"/>
        </w:rPr>
        <w:t xml:space="preserve">, Rainbow and </w:t>
      </w:r>
      <w:r w:rsidRPr="005B48D9">
        <w:rPr>
          <w:rFonts w:ascii="Arial" w:eastAsia="Times New Roman" w:hAnsi="Arial" w:cs="Arial"/>
          <w:sz w:val="22"/>
          <w:szCs w:val="22"/>
          <w:lang w:val="en-US" w:eastAsia="en-NZ"/>
        </w:rPr>
        <w:lastRenderedPageBreak/>
        <w:t xml:space="preserve">MVPFAFF+ survivors may experience barriers to engaging with the system and scheme due to cultural, language and other differences, and that these barriers need to be </w:t>
      </w:r>
      <w:proofErr w:type="gramStart"/>
      <w:r w:rsidRPr="005B48D9">
        <w:rPr>
          <w:rFonts w:ascii="Arial" w:eastAsia="Times New Roman" w:hAnsi="Arial" w:cs="Arial"/>
          <w:sz w:val="22"/>
          <w:szCs w:val="22"/>
          <w:lang w:val="en-US" w:eastAsia="en-NZ"/>
        </w:rPr>
        <w:t>addressed</w:t>
      </w:r>
      <w:proofErr w:type="gramEnd"/>
      <w:r w:rsidRPr="00176112">
        <w:rPr>
          <w:rFonts w:ascii="Arial" w:eastAsia="Times New Roman" w:hAnsi="Arial" w:cs="Arial"/>
          <w:sz w:val="22"/>
          <w:szCs w:val="22"/>
          <w:lang w:val="en-US" w:eastAsia="en-NZ"/>
        </w:rPr>
        <w:t>  </w:t>
      </w:r>
    </w:p>
    <w:p w14:paraId="44633319" w14:textId="2B87FDBD" w:rsidR="005B48D9" w:rsidRPr="00176112" w:rsidRDefault="005B48D9" w:rsidP="002528D4">
      <w:pPr>
        <w:keepLines w:val="0"/>
        <w:numPr>
          <w:ilvl w:val="0"/>
          <w:numId w:val="8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upholding the rights of children, and </w:t>
      </w:r>
      <w:r w:rsidR="00597840">
        <w:rPr>
          <w:rFonts w:ascii="Arial" w:eastAsia="Times New Roman" w:hAnsi="Arial" w:cs="Arial"/>
          <w:sz w:val="22"/>
          <w:szCs w:val="22"/>
          <w:lang w:val="en-US" w:eastAsia="en-NZ"/>
        </w:rPr>
        <w:t xml:space="preserve">ensuring </w:t>
      </w:r>
      <w:r w:rsidRPr="005B48D9">
        <w:rPr>
          <w:rFonts w:ascii="Arial" w:eastAsia="Times New Roman" w:hAnsi="Arial" w:cs="Arial"/>
          <w:sz w:val="22"/>
          <w:szCs w:val="22"/>
          <w:lang w:val="en-US" w:eastAsia="en-NZ"/>
        </w:rPr>
        <w:t>that all parties involved in the design and operation of the system and scheme: </w:t>
      </w:r>
      <w:r w:rsidRPr="00176112">
        <w:rPr>
          <w:rFonts w:ascii="Arial" w:eastAsia="Times New Roman" w:hAnsi="Arial" w:cs="Arial"/>
          <w:sz w:val="22"/>
          <w:szCs w:val="22"/>
          <w:lang w:val="en-US" w:eastAsia="en-NZ"/>
        </w:rPr>
        <w:t> </w:t>
      </w:r>
    </w:p>
    <w:p w14:paraId="2CAC1CDA" w14:textId="77777777" w:rsidR="005B48D9" w:rsidRPr="00176112" w:rsidRDefault="005B48D9" w:rsidP="002528D4">
      <w:pPr>
        <w:keepLines w:val="0"/>
        <w:numPr>
          <w:ilvl w:val="0"/>
          <w:numId w:val="8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act with the best interests of the child as a primary consideration, consistent with the United Nations Convention on the Rights of the Child </w:t>
      </w:r>
      <w:r w:rsidRPr="00176112">
        <w:rPr>
          <w:rFonts w:ascii="Arial" w:eastAsia="Times New Roman" w:hAnsi="Arial" w:cs="Arial"/>
          <w:sz w:val="22"/>
          <w:szCs w:val="22"/>
          <w:lang w:val="en-US" w:eastAsia="en-NZ"/>
        </w:rPr>
        <w:t> </w:t>
      </w:r>
    </w:p>
    <w:p w14:paraId="61DB97B5" w14:textId="77777777" w:rsidR="005B48D9" w:rsidRPr="00176112" w:rsidRDefault="005B48D9" w:rsidP="002528D4">
      <w:pPr>
        <w:keepLines w:val="0"/>
        <w:numPr>
          <w:ilvl w:val="0"/>
          <w:numId w:val="88"/>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the rights of iwi, hapū and whānau Māori to retain shared responsibility for the wellbeing of </w:t>
      </w:r>
      <w:proofErr w:type="spellStart"/>
      <w:r w:rsidRPr="005B48D9">
        <w:rPr>
          <w:rFonts w:ascii="Arial" w:eastAsia="Times New Roman" w:hAnsi="Arial" w:cs="Arial"/>
          <w:sz w:val="22"/>
          <w:szCs w:val="22"/>
          <w:lang w:val="en-US" w:eastAsia="en-NZ"/>
        </w:rPr>
        <w:t>tamariki</w:t>
      </w:r>
      <w:proofErr w:type="spellEnd"/>
      <w:r w:rsidRPr="005B48D9">
        <w:rPr>
          <w:rFonts w:ascii="Arial" w:eastAsia="Times New Roman" w:hAnsi="Arial" w:cs="Arial"/>
          <w:sz w:val="22"/>
          <w:szCs w:val="22"/>
          <w:lang w:val="en-US" w:eastAsia="en-NZ"/>
        </w:rPr>
        <w:t xml:space="preserve"> and </w:t>
      </w:r>
      <w:proofErr w:type="spellStart"/>
      <w:r w:rsidRPr="005B48D9">
        <w:rPr>
          <w:rFonts w:ascii="Arial" w:eastAsia="Times New Roman" w:hAnsi="Arial" w:cs="Arial"/>
          <w:sz w:val="22"/>
          <w:szCs w:val="22"/>
          <w:lang w:val="en-US" w:eastAsia="en-NZ"/>
        </w:rPr>
        <w:t>rangatahi</w:t>
      </w:r>
      <w:proofErr w:type="spellEnd"/>
      <w:r w:rsidRPr="005B48D9">
        <w:rPr>
          <w:rFonts w:ascii="Arial" w:eastAsia="Times New Roman" w:hAnsi="Arial" w:cs="Arial"/>
          <w:sz w:val="22"/>
          <w:szCs w:val="22"/>
          <w:lang w:val="en-US" w:eastAsia="en-NZ"/>
        </w:rPr>
        <w:t xml:space="preserve"> Māori, consistent with the United Nations Declaration on the Rights of Indigenous Peoples.</w:t>
      </w:r>
      <w:r w:rsidRPr="00176112">
        <w:rPr>
          <w:rFonts w:ascii="Arial" w:eastAsia="Times New Roman" w:hAnsi="Arial" w:cs="Arial"/>
          <w:sz w:val="22"/>
          <w:szCs w:val="22"/>
          <w:lang w:val="en-US" w:eastAsia="en-NZ"/>
        </w:rPr>
        <w:t> </w:t>
      </w:r>
    </w:p>
    <w:p w14:paraId="6769D847" w14:textId="77777777" w:rsidR="005221EB" w:rsidRPr="005B48D9" w:rsidRDefault="005221EB" w:rsidP="00A528A3">
      <w:pPr>
        <w:keepLines w:val="0"/>
        <w:spacing w:before="0" w:after="0"/>
        <w:ind w:left="1440"/>
        <w:jc w:val="both"/>
        <w:textAlignment w:val="baseline"/>
        <w:rPr>
          <w:rFonts w:ascii="Arial" w:eastAsia="Times New Roman" w:hAnsi="Arial" w:cs="Arial"/>
          <w:sz w:val="22"/>
          <w:szCs w:val="22"/>
          <w:lang w:eastAsia="en-NZ"/>
        </w:rPr>
      </w:pPr>
    </w:p>
    <w:p w14:paraId="4057E3A7" w14:textId="69799DB4" w:rsidR="005B48D9" w:rsidRPr="006F00B8" w:rsidRDefault="00597840" w:rsidP="006F00B8">
      <w:pPr>
        <w:pStyle w:val="Heading3"/>
      </w:pPr>
      <w:bookmarkStart w:id="309" w:name="_Toc170122499"/>
      <w:proofErr w:type="spellStart"/>
      <w:r w:rsidRPr="006F00B8">
        <w:t>Tūtohi</w:t>
      </w:r>
      <w:proofErr w:type="spellEnd"/>
      <w:r w:rsidRPr="006F00B8">
        <w:t xml:space="preserve"> | </w:t>
      </w:r>
      <w:r w:rsidR="005B48D9" w:rsidRPr="006F00B8">
        <w:t>Recommendation 16</w:t>
      </w:r>
      <w:bookmarkEnd w:id="309"/>
      <w:r w:rsidR="005B48D9" w:rsidRPr="006F00B8">
        <w:t> </w:t>
      </w:r>
    </w:p>
    <w:p w14:paraId="6FA58450" w14:textId="13584C1F" w:rsidR="005221EB" w:rsidRPr="00176112" w:rsidRDefault="005B48D9" w:rsidP="00D808CF">
      <w:pPr>
        <w:keepLines w:val="0"/>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should establish performance indicators for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based on New Zealand’s domestic and international obligations including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Waitangi and </w:t>
      </w:r>
      <w:proofErr w:type="gramStart"/>
      <w:r w:rsidR="009331A8">
        <w:rPr>
          <w:rFonts w:ascii="Arial" w:eastAsia="Times New Roman" w:hAnsi="Arial" w:cs="Arial"/>
          <w:sz w:val="22"/>
          <w:szCs w:val="22"/>
          <w:lang w:val="en-US" w:eastAsia="en-NZ"/>
        </w:rPr>
        <w:t>taking into account</w:t>
      </w:r>
      <w:proofErr w:type="gramEnd"/>
      <w:r w:rsidR="009331A8"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guidance from the Office of the United Nations High Commissioner for Human Rights. </w:t>
      </w:r>
      <w:r w:rsidRPr="005B48D9">
        <w:rPr>
          <w:rFonts w:ascii="Arial" w:eastAsia="Times New Roman" w:hAnsi="Arial" w:cs="Arial"/>
          <w:sz w:val="22"/>
          <w:szCs w:val="22"/>
          <w:lang w:eastAsia="en-NZ"/>
        </w:rPr>
        <w:t> </w:t>
      </w:r>
    </w:p>
    <w:p w14:paraId="5D6FD43D" w14:textId="0F6BD4AC" w:rsidR="005B48D9" w:rsidRPr="006F00B8" w:rsidRDefault="00597840" w:rsidP="006F00B8">
      <w:pPr>
        <w:pStyle w:val="Heading3"/>
      </w:pPr>
      <w:bookmarkStart w:id="310" w:name="_Toc170122500"/>
      <w:proofErr w:type="spellStart"/>
      <w:r w:rsidRPr="006F00B8">
        <w:t>Tūtohi</w:t>
      </w:r>
      <w:proofErr w:type="spellEnd"/>
      <w:r w:rsidRPr="006F00B8">
        <w:t xml:space="preserve"> | </w:t>
      </w:r>
      <w:r w:rsidR="005B48D9" w:rsidRPr="006F00B8">
        <w:t>Recommendation 17</w:t>
      </w:r>
      <w:bookmarkEnd w:id="310"/>
      <w:r w:rsidR="005B48D9" w:rsidRPr="006F00B8">
        <w:t> </w:t>
      </w:r>
    </w:p>
    <w:p w14:paraId="7C83F917" w14:textId="77BABAA4" w:rsidR="005221EB" w:rsidRPr="00176112" w:rsidRDefault="005B48D9" w:rsidP="00D808CF">
      <w:pPr>
        <w:keepLines w:val="0"/>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should regularly assess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against the performance indicators and publish annual reports on progress against the indicators. </w:t>
      </w:r>
      <w:r w:rsidRPr="005B48D9">
        <w:rPr>
          <w:rFonts w:ascii="Arial" w:eastAsia="Times New Roman" w:hAnsi="Arial" w:cs="Arial"/>
          <w:sz w:val="22"/>
          <w:szCs w:val="22"/>
          <w:lang w:eastAsia="en-NZ"/>
        </w:rPr>
        <w:t> </w:t>
      </w:r>
    </w:p>
    <w:p w14:paraId="51AF118F" w14:textId="510624AC" w:rsidR="009331A8" w:rsidRPr="00176112" w:rsidRDefault="005B48D9" w:rsidP="00176112">
      <w:pPr>
        <w:pStyle w:val="Heading2"/>
      </w:pPr>
      <w:bookmarkStart w:id="311" w:name="_Toc170122501"/>
      <w:r w:rsidRPr="005B48D9">
        <w:t>RECOMMENDATION 18: Review Lake Alice settlements for parity</w:t>
      </w:r>
      <w:bookmarkEnd w:id="311"/>
      <w:r w:rsidRPr="005B48D9">
        <w:t> </w:t>
      </w:r>
    </w:p>
    <w:p w14:paraId="5E65EDEB" w14:textId="013F602D" w:rsidR="005B48D9" w:rsidRPr="006F00B8" w:rsidRDefault="009331A8" w:rsidP="006F00B8">
      <w:pPr>
        <w:pStyle w:val="Heading3"/>
      </w:pPr>
      <w:bookmarkStart w:id="312" w:name="_Toc170122502"/>
      <w:proofErr w:type="spellStart"/>
      <w:r w:rsidRPr="006F00B8">
        <w:t>Tūtohi</w:t>
      </w:r>
      <w:proofErr w:type="spellEnd"/>
      <w:r w:rsidRPr="006F00B8">
        <w:t xml:space="preserve"> |</w:t>
      </w:r>
      <w:r w:rsidR="002A5C2F" w:rsidRPr="006F00B8">
        <w:t xml:space="preserve"> </w:t>
      </w:r>
      <w:r w:rsidR="005B48D9" w:rsidRPr="006F00B8">
        <w:t>Recommendation 18</w:t>
      </w:r>
      <w:bookmarkEnd w:id="312"/>
      <w:r w:rsidR="005B48D9" w:rsidRPr="006F00B8">
        <w:t> </w:t>
      </w:r>
    </w:p>
    <w:p w14:paraId="07652A24" w14:textId="77777777" w:rsidR="005B48D9" w:rsidRPr="005B48D9" w:rsidRDefault="005B48D9" w:rsidP="00176112">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government should: </w:t>
      </w:r>
      <w:r w:rsidRPr="005B48D9">
        <w:rPr>
          <w:rFonts w:ascii="Arial" w:eastAsia="Times New Roman" w:hAnsi="Arial" w:cs="Arial"/>
          <w:sz w:val="22"/>
          <w:szCs w:val="22"/>
          <w:lang w:eastAsia="en-NZ"/>
        </w:rPr>
        <w:t> </w:t>
      </w:r>
    </w:p>
    <w:p w14:paraId="72702561" w14:textId="69A3B0F9" w:rsidR="005B48D9" w:rsidRPr="00176112" w:rsidRDefault="005B48D9" w:rsidP="002528D4">
      <w:pPr>
        <w:keepLines w:val="0"/>
        <w:numPr>
          <w:ilvl w:val="0"/>
          <w:numId w:val="8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appoint an independent person to promptly review all Lake Alice settlements and advise whether any further payments to claimants who have previously settled are necessary to ensure parity in light of the District Court decision in 2002 regarding the deduction of money from second round claimants for legal </w:t>
      </w:r>
      <w:proofErr w:type="gramStart"/>
      <w:r w:rsidRPr="005B48D9">
        <w:rPr>
          <w:rFonts w:ascii="Arial" w:eastAsia="Times New Roman" w:hAnsi="Arial" w:cs="Arial"/>
          <w:sz w:val="22"/>
          <w:szCs w:val="22"/>
          <w:lang w:val="en-US" w:eastAsia="en-NZ"/>
        </w:rPr>
        <w:t>costs</w:t>
      </w:r>
      <w:proofErr w:type="gramEnd"/>
      <w:r w:rsidRPr="005B48D9">
        <w:rPr>
          <w:rFonts w:ascii="Arial" w:eastAsia="Times New Roman" w:hAnsi="Arial" w:cs="Arial"/>
          <w:sz w:val="22"/>
          <w:szCs w:val="22"/>
          <w:lang w:val="en-US" w:eastAsia="en-NZ"/>
        </w:rPr>
        <w:t> </w:t>
      </w:r>
      <w:r w:rsidRPr="00176112">
        <w:rPr>
          <w:rFonts w:ascii="Arial" w:eastAsia="Times New Roman" w:hAnsi="Arial" w:cs="Arial"/>
          <w:sz w:val="22"/>
          <w:szCs w:val="22"/>
          <w:lang w:val="en-US" w:eastAsia="en-NZ"/>
        </w:rPr>
        <w:t> </w:t>
      </w:r>
    </w:p>
    <w:p w14:paraId="2221D053" w14:textId="45A9BF9D" w:rsidR="005221EB" w:rsidRPr="00176112" w:rsidRDefault="005B48D9" w:rsidP="002528D4">
      <w:pPr>
        <w:keepLines w:val="0"/>
        <w:numPr>
          <w:ilvl w:val="0"/>
          <w:numId w:val="8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ensure that any payments to claimants who have not yet settled are, as a minimum, equitable </w:t>
      </w:r>
      <w:proofErr w:type="gramStart"/>
      <w:r w:rsidR="009331A8">
        <w:rPr>
          <w:rFonts w:ascii="Arial" w:eastAsia="Times New Roman" w:hAnsi="Arial" w:cs="Arial"/>
          <w:sz w:val="22"/>
          <w:szCs w:val="22"/>
          <w:lang w:val="en-US" w:eastAsia="en-NZ"/>
        </w:rPr>
        <w:t>in light of</w:t>
      </w:r>
      <w:proofErr w:type="gramEnd"/>
      <w:r w:rsidR="009331A8"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the review.</w:t>
      </w:r>
      <w:r w:rsidRPr="00176112">
        <w:rPr>
          <w:rFonts w:ascii="Arial" w:eastAsia="Times New Roman" w:hAnsi="Arial" w:cs="Arial"/>
          <w:sz w:val="22"/>
          <w:szCs w:val="22"/>
          <w:lang w:val="en-US" w:eastAsia="en-NZ"/>
        </w:rPr>
        <w:t> </w:t>
      </w:r>
    </w:p>
    <w:p w14:paraId="2646831B" w14:textId="43AE9E3B" w:rsidR="005221EB" w:rsidRPr="004743D8" w:rsidRDefault="005B48D9" w:rsidP="004743D8">
      <w:pPr>
        <w:pStyle w:val="Heading2"/>
      </w:pPr>
      <w:bookmarkStart w:id="313" w:name="_Toc170122503"/>
      <w:r w:rsidRPr="005B48D9">
        <w:t xml:space="preserve">RECOMMENDATION 19: Establish an independent investigation of unmarked graves and </w:t>
      </w:r>
      <w:proofErr w:type="gramStart"/>
      <w:r w:rsidRPr="005B48D9">
        <w:t>urupā</w:t>
      </w:r>
      <w:bookmarkEnd w:id="313"/>
      <w:proofErr w:type="gramEnd"/>
      <w:r w:rsidRPr="005B48D9">
        <w:t> </w:t>
      </w:r>
      <w:r w:rsidRPr="004743D8">
        <w:t> </w:t>
      </w:r>
    </w:p>
    <w:p w14:paraId="1F544DF7" w14:textId="5F60C952" w:rsidR="005B48D9" w:rsidRPr="006F00B8" w:rsidRDefault="009331A8" w:rsidP="006F00B8">
      <w:pPr>
        <w:pStyle w:val="Heading3"/>
      </w:pPr>
      <w:bookmarkStart w:id="314" w:name="_Toc170122504"/>
      <w:proofErr w:type="spellStart"/>
      <w:r w:rsidRPr="006F00B8">
        <w:t>Tūtohi</w:t>
      </w:r>
      <w:proofErr w:type="spellEnd"/>
      <w:r w:rsidRPr="006F00B8">
        <w:t xml:space="preserve"> | </w:t>
      </w:r>
      <w:r w:rsidR="005B48D9" w:rsidRPr="006F00B8">
        <w:t>Recommendation 19</w:t>
      </w:r>
      <w:bookmarkEnd w:id="314"/>
      <w:r w:rsidR="005B48D9" w:rsidRPr="006F00B8">
        <w:t> </w:t>
      </w:r>
    </w:p>
    <w:p w14:paraId="267FF11E" w14:textId="7750ECB4" w:rsidR="005B48D9" w:rsidRPr="005B48D9" w:rsidRDefault="005B48D9" w:rsidP="00176112">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government should appoint and fund an independent advisory group to investigate potential unmarked graves and urupā at the sites of former psychiatric and psychopaedic hospitals, social welfare institutions or other relevant sites.</w:t>
      </w:r>
      <w:r w:rsidRPr="005B48D9">
        <w:rPr>
          <w:rFonts w:ascii="Arial" w:eastAsia="Times New Roman" w:hAnsi="Arial" w:cs="Arial"/>
          <w:sz w:val="22"/>
          <w:szCs w:val="22"/>
          <w:lang w:eastAsia="en-NZ"/>
        </w:rPr>
        <w:t> </w:t>
      </w:r>
    </w:p>
    <w:p w14:paraId="1551D1F6" w14:textId="4C4BF789" w:rsidR="005B48D9" w:rsidRDefault="005B48D9" w:rsidP="004743D8">
      <w:pPr>
        <w:pStyle w:val="Heading2"/>
      </w:pPr>
      <w:bookmarkStart w:id="315" w:name="_Toc170122505"/>
      <w:r w:rsidRPr="005B48D9">
        <w:lastRenderedPageBreak/>
        <w:t xml:space="preserve">RECOMMENDATIONS 20: Establish a fund for projects connected to community harm arising from the cumulative impact of abuse and neglect in </w:t>
      </w:r>
      <w:proofErr w:type="gramStart"/>
      <w:r w:rsidRPr="005B48D9">
        <w:t>care</w:t>
      </w:r>
      <w:bookmarkEnd w:id="315"/>
      <w:proofErr w:type="gramEnd"/>
      <w:r w:rsidRPr="005B48D9">
        <w:t> </w:t>
      </w:r>
    </w:p>
    <w:p w14:paraId="7EF085DB" w14:textId="0A2FDC74" w:rsidR="005B48D9" w:rsidRPr="006F00B8" w:rsidRDefault="00343C08" w:rsidP="006F00B8">
      <w:pPr>
        <w:pStyle w:val="Heading3"/>
      </w:pPr>
      <w:bookmarkStart w:id="316" w:name="_Toc170122506"/>
      <w:proofErr w:type="spellStart"/>
      <w:r w:rsidRPr="006F00B8">
        <w:t>Tūtohi</w:t>
      </w:r>
      <w:proofErr w:type="spellEnd"/>
      <w:r w:rsidRPr="006F00B8">
        <w:t xml:space="preserve"> | </w:t>
      </w:r>
      <w:r w:rsidR="005B48D9" w:rsidRPr="006F00B8">
        <w:t>Recommendation 20</w:t>
      </w:r>
      <w:bookmarkEnd w:id="316"/>
      <w:r w:rsidR="005B48D9" w:rsidRPr="006F00B8">
        <w:t> </w:t>
      </w:r>
    </w:p>
    <w:p w14:paraId="17867BB1" w14:textId="25F90C01" w:rsidR="005221EB" w:rsidRPr="00176112" w:rsidRDefault="005B48D9" w:rsidP="00D808CF">
      <w:pPr>
        <w:keepLines w:val="0"/>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and faith-based institutions should jointly establish a fund to provide contestable funding for projects that promote effective community healing from the collective impacts of abuse and neglect in care, </w:t>
      </w:r>
      <w:r w:rsidR="00485CF7" w:rsidRPr="005B48D9">
        <w:rPr>
          <w:rFonts w:ascii="Arial" w:eastAsia="Times New Roman" w:hAnsi="Arial" w:cs="Arial"/>
          <w:sz w:val="22"/>
          <w:szCs w:val="22"/>
          <w:lang w:val="en-US" w:eastAsia="en-NZ"/>
        </w:rPr>
        <w:t>like</w:t>
      </w:r>
      <w:r w:rsidRPr="005B48D9">
        <w:rPr>
          <w:rFonts w:ascii="Arial" w:eastAsia="Times New Roman" w:hAnsi="Arial" w:cs="Arial"/>
          <w:sz w:val="22"/>
          <w:szCs w:val="22"/>
          <w:lang w:val="en-US" w:eastAsia="en-NZ"/>
        </w:rPr>
        <w:t xml:space="preserve"> those established in Canada and Australia. The entity holding and distributing the funding should be independent from State and faith-based entities.</w:t>
      </w:r>
      <w:r w:rsidRPr="005B48D9">
        <w:rPr>
          <w:rFonts w:ascii="Arial" w:eastAsia="Times New Roman" w:hAnsi="Arial" w:cs="Arial"/>
          <w:sz w:val="22"/>
          <w:szCs w:val="22"/>
          <w:lang w:eastAsia="en-NZ"/>
        </w:rPr>
        <w:t> </w:t>
      </w:r>
    </w:p>
    <w:p w14:paraId="412615D8" w14:textId="45DE2D39" w:rsidR="005B48D9" w:rsidRDefault="005B48D9" w:rsidP="004743D8">
      <w:pPr>
        <w:pStyle w:val="Heading2"/>
      </w:pPr>
      <w:bookmarkStart w:id="317" w:name="_Toc170122507"/>
      <w:r w:rsidRPr="005B48D9">
        <w:t>RECOMMENDATION 21: Whānau payments for whānau of survivors of abuse and neglect in care</w:t>
      </w:r>
      <w:bookmarkEnd w:id="317"/>
      <w:r w:rsidRPr="005B48D9">
        <w:t> </w:t>
      </w:r>
    </w:p>
    <w:p w14:paraId="6D20D675" w14:textId="4E2AED23" w:rsidR="005B48D9" w:rsidRPr="006F00B8" w:rsidRDefault="00343C08" w:rsidP="006F00B8">
      <w:pPr>
        <w:pStyle w:val="Heading3"/>
      </w:pPr>
      <w:bookmarkStart w:id="318" w:name="_Toc170122508"/>
      <w:proofErr w:type="spellStart"/>
      <w:r w:rsidRPr="006F00B8">
        <w:t>Tūtohi</w:t>
      </w:r>
      <w:proofErr w:type="spellEnd"/>
      <w:r w:rsidRPr="006F00B8">
        <w:t xml:space="preserve"> | </w:t>
      </w:r>
      <w:r w:rsidR="005B48D9" w:rsidRPr="006F00B8">
        <w:t>Recommendation 21</w:t>
      </w:r>
      <w:bookmarkEnd w:id="318"/>
      <w:r w:rsidR="005B48D9" w:rsidRPr="006F00B8">
        <w:t> </w:t>
      </w:r>
    </w:p>
    <w:p w14:paraId="1FD0424A" w14:textId="77777777" w:rsidR="005B48D9" w:rsidRDefault="005B48D9" w:rsidP="00D808CF">
      <w:pPr>
        <w:keepLines w:val="0"/>
        <w:spacing w:before="0" w:after="120" w:line="276" w:lineRule="auto"/>
        <w:textAlignment w:val="baseline"/>
        <w:rPr>
          <w:rFonts w:ascii="Arial" w:eastAsia="Times New Roman" w:hAnsi="Arial" w:cs="Arial"/>
          <w:sz w:val="22"/>
          <w:szCs w:val="22"/>
          <w:lang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the intergenerational damage caused by abuse in care, the Inquiry recommends that a whānau harm payment be provided for members of whānau who have been cared for by survivors and thereby potentially impacted by their </w:t>
      </w:r>
      <w:proofErr w:type="spellStart"/>
      <w:r w:rsidRPr="005B48D9">
        <w:rPr>
          <w:rFonts w:ascii="Arial" w:eastAsia="Times New Roman" w:hAnsi="Arial" w:cs="Arial"/>
          <w:sz w:val="22"/>
          <w:szCs w:val="22"/>
          <w:lang w:val="en-US" w:eastAsia="en-NZ"/>
        </w:rPr>
        <w:t>tūkino</w:t>
      </w:r>
      <w:proofErr w:type="spellEnd"/>
      <w:r w:rsidRPr="005B48D9">
        <w:rPr>
          <w:rFonts w:ascii="Arial" w:eastAsia="Times New Roman" w:hAnsi="Arial" w:cs="Arial"/>
          <w:sz w:val="22"/>
          <w:szCs w:val="22"/>
          <w:lang w:val="en-US" w:eastAsia="en-NZ"/>
        </w:rPr>
        <w:t>, to help prevent further intergenerational harm. The Inquiry recommends this is set at $10,000.</w:t>
      </w:r>
      <w:r w:rsidRPr="005B48D9">
        <w:rPr>
          <w:rFonts w:ascii="Arial" w:eastAsia="Times New Roman" w:hAnsi="Arial" w:cs="Arial"/>
          <w:sz w:val="22"/>
          <w:szCs w:val="22"/>
          <w:lang w:eastAsia="en-NZ"/>
        </w:rPr>
        <w:t> </w:t>
      </w:r>
    </w:p>
    <w:p w14:paraId="138BC70F" w14:textId="5BAD2A43" w:rsidR="005B48D9" w:rsidRDefault="005B48D9" w:rsidP="004743D8">
      <w:pPr>
        <w:pStyle w:val="Heading2"/>
      </w:pPr>
      <w:bookmarkStart w:id="319" w:name="_Toc170122509"/>
      <w:r w:rsidRPr="005B48D9">
        <w:t xml:space="preserve">RECOMMENDATIONS 22-24: Amend prosecution </w:t>
      </w:r>
      <w:proofErr w:type="gramStart"/>
      <w:r w:rsidRPr="005B48D9">
        <w:t>guidelines</w:t>
      </w:r>
      <w:bookmarkEnd w:id="319"/>
      <w:proofErr w:type="gramEnd"/>
      <w:r w:rsidRPr="005B48D9">
        <w:t> </w:t>
      </w:r>
    </w:p>
    <w:p w14:paraId="6FED4D15" w14:textId="0D6E7ADD" w:rsidR="005221EB" w:rsidRPr="006F00B8" w:rsidRDefault="00343C08" w:rsidP="006F00B8">
      <w:pPr>
        <w:pStyle w:val="Heading3"/>
      </w:pPr>
      <w:bookmarkStart w:id="320" w:name="_Toc170122510"/>
      <w:proofErr w:type="spellStart"/>
      <w:r w:rsidRPr="006F00B8">
        <w:t>Tūtohi</w:t>
      </w:r>
      <w:proofErr w:type="spellEnd"/>
      <w:r w:rsidRPr="006F00B8">
        <w:t xml:space="preserve"> | </w:t>
      </w:r>
      <w:r w:rsidR="005B48D9" w:rsidRPr="006F00B8">
        <w:t>Recommendation 22</w:t>
      </w:r>
      <w:bookmarkEnd w:id="320"/>
      <w:r w:rsidR="005B48D9" w:rsidRPr="006F00B8">
        <w:t> </w:t>
      </w:r>
    </w:p>
    <w:p w14:paraId="2D14892C" w14:textId="77777777" w:rsidR="005B48D9" w:rsidRPr="005B48D9" w:rsidRDefault="005B48D9" w:rsidP="00176112">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Solicitor-General should amend the suite of prosecution guidelines to: </w:t>
      </w:r>
      <w:r w:rsidRPr="005B48D9">
        <w:rPr>
          <w:rFonts w:ascii="Arial" w:eastAsia="Times New Roman" w:hAnsi="Arial" w:cs="Arial"/>
          <w:sz w:val="22"/>
          <w:szCs w:val="22"/>
          <w:lang w:eastAsia="en-NZ"/>
        </w:rPr>
        <w:t> </w:t>
      </w:r>
    </w:p>
    <w:p w14:paraId="1991CAF7" w14:textId="17F29144" w:rsidR="005B48D9" w:rsidRPr="00176112" w:rsidRDefault="005B48D9" w:rsidP="002528D4">
      <w:pPr>
        <w:keepLines w:val="0"/>
        <w:numPr>
          <w:ilvl w:val="0"/>
          <w:numId w:val="9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include a requirement that those making decisions about whether to prosecute, and which charges to file, act consistently with New Zealand’s international human rights obligations and other relevant international law obligations (including </w:t>
      </w:r>
      <w:r w:rsidR="00DF071D" w:rsidRPr="005B48D9">
        <w:rPr>
          <w:rFonts w:ascii="Arial" w:eastAsia="Times New Roman" w:hAnsi="Arial" w:cs="Arial"/>
          <w:sz w:val="22"/>
          <w:szCs w:val="22"/>
          <w:lang w:val="en-US" w:eastAsia="en-NZ"/>
        </w:rPr>
        <w:t>the</w:t>
      </w:r>
      <w:r w:rsidRPr="005B48D9">
        <w:rPr>
          <w:rFonts w:ascii="Arial" w:eastAsia="Times New Roman" w:hAnsi="Arial" w:cs="Arial"/>
          <w:sz w:val="22"/>
          <w:szCs w:val="22"/>
          <w:lang w:val="en-US" w:eastAsia="en-NZ"/>
        </w:rPr>
        <w:t xml:space="preserve"> United Nations Convention on the Rights of Persons with Disabilities, the United Nations Convention on the Rights of the </w:t>
      </w:r>
      <w:proofErr w:type="gramStart"/>
      <w:r w:rsidRPr="005B48D9">
        <w:rPr>
          <w:rFonts w:ascii="Arial" w:eastAsia="Times New Roman" w:hAnsi="Arial" w:cs="Arial"/>
          <w:sz w:val="22"/>
          <w:szCs w:val="22"/>
          <w:lang w:val="en-US" w:eastAsia="en-NZ"/>
        </w:rPr>
        <w:t>Child</w:t>
      </w:r>
      <w:proofErr w:type="gramEnd"/>
      <w:r w:rsidRPr="005B48D9">
        <w:rPr>
          <w:rFonts w:ascii="Arial" w:eastAsia="Times New Roman" w:hAnsi="Arial" w:cs="Arial"/>
          <w:sz w:val="22"/>
          <w:szCs w:val="22"/>
          <w:lang w:val="en-US" w:eastAsia="en-NZ"/>
        </w:rPr>
        <w:t xml:space="preserve"> and the United Nations Declaration on the Rights of Indigenous People) </w:t>
      </w:r>
      <w:r w:rsidRPr="00176112">
        <w:rPr>
          <w:rFonts w:ascii="Arial" w:eastAsia="Times New Roman" w:hAnsi="Arial" w:cs="Arial"/>
          <w:sz w:val="22"/>
          <w:szCs w:val="22"/>
          <w:lang w:val="en-US" w:eastAsia="en-NZ"/>
        </w:rPr>
        <w:t> </w:t>
      </w:r>
    </w:p>
    <w:p w14:paraId="4A074AFE" w14:textId="29336D81" w:rsidR="005B48D9" w:rsidRPr="00176112" w:rsidRDefault="005B48D9" w:rsidP="002528D4">
      <w:pPr>
        <w:keepLines w:val="0"/>
        <w:numPr>
          <w:ilvl w:val="0"/>
          <w:numId w:val="9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include, in relation to the evidential test for prosecution, a requirement that those making assessments on the credibility and quality of a complainant’s evidence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the potential for their own bias, obtain relevant expert advice where necessary, and provide appropriate accommodations where </w:t>
      </w:r>
      <w:proofErr w:type="gramStart"/>
      <w:r w:rsidRPr="005B48D9">
        <w:rPr>
          <w:rFonts w:ascii="Arial" w:eastAsia="Times New Roman" w:hAnsi="Arial" w:cs="Arial"/>
          <w:sz w:val="22"/>
          <w:szCs w:val="22"/>
          <w:lang w:val="en-US" w:eastAsia="en-NZ"/>
        </w:rPr>
        <w:t>necessary</w:t>
      </w:r>
      <w:proofErr w:type="gramEnd"/>
      <w:r w:rsidRPr="005B48D9">
        <w:rPr>
          <w:rFonts w:ascii="Arial" w:eastAsia="Times New Roman" w:hAnsi="Arial" w:cs="Arial"/>
          <w:sz w:val="22"/>
          <w:szCs w:val="22"/>
          <w:lang w:val="en-US" w:eastAsia="en-NZ"/>
        </w:rPr>
        <w:t> </w:t>
      </w:r>
      <w:r w:rsidRPr="00176112">
        <w:rPr>
          <w:rFonts w:ascii="Arial" w:eastAsia="Times New Roman" w:hAnsi="Arial" w:cs="Arial"/>
          <w:sz w:val="22"/>
          <w:szCs w:val="22"/>
          <w:lang w:val="en-US" w:eastAsia="en-NZ"/>
        </w:rPr>
        <w:t> </w:t>
      </w:r>
    </w:p>
    <w:p w14:paraId="441175E9" w14:textId="30192529" w:rsidR="005B48D9" w:rsidRPr="00176112" w:rsidRDefault="005B48D9" w:rsidP="002528D4">
      <w:pPr>
        <w:keepLines w:val="0"/>
        <w:numPr>
          <w:ilvl w:val="0"/>
          <w:numId w:val="9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include, as a public interest consideration for prosecution, that the offence was committed against a person in the care of the State or a faith-based </w:t>
      </w:r>
      <w:proofErr w:type="gramStart"/>
      <w:r w:rsidRPr="005B48D9">
        <w:rPr>
          <w:rFonts w:ascii="Arial" w:eastAsia="Times New Roman" w:hAnsi="Arial" w:cs="Arial"/>
          <w:sz w:val="22"/>
          <w:szCs w:val="22"/>
          <w:lang w:val="en-US" w:eastAsia="en-NZ"/>
        </w:rPr>
        <w:t>institution</w:t>
      </w:r>
      <w:proofErr w:type="gramEnd"/>
      <w:r w:rsidRPr="005B48D9">
        <w:rPr>
          <w:rFonts w:ascii="Arial" w:eastAsia="Times New Roman" w:hAnsi="Arial" w:cs="Arial"/>
          <w:sz w:val="22"/>
          <w:szCs w:val="22"/>
          <w:lang w:val="en-US" w:eastAsia="en-NZ"/>
        </w:rPr>
        <w:t> </w:t>
      </w:r>
      <w:r w:rsidRPr="00176112">
        <w:rPr>
          <w:rFonts w:ascii="Arial" w:eastAsia="Times New Roman" w:hAnsi="Arial" w:cs="Arial"/>
          <w:sz w:val="22"/>
          <w:szCs w:val="22"/>
          <w:lang w:val="en-US" w:eastAsia="en-NZ"/>
        </w:rPr>
        <w:t> </w:t>
      </w:r>
    </w:p>
    <w:p w14:paraId="354259B7" w14:textId="4EE8ED2B" w:rsidR="005B48D9" w:rsidRPr="00176112" w:rsidRDefault="005B48D9" w:rsidP="002528D4">
      <w:pPr>
        <w:keepLines w:val="0"/>
        <w:numPr>
          <w:ilvl w:val="0"/>
          <w:numId w:val="9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strengthen obligations to engage appropriately (</w:t>
      </w:r>
      <w:r w:rsidR="00F156BC">
        <w:rPr>
          <w:rFonts w:ascii="Arial" w:eastAsia="Times New Roman" w:hAnsi="Arial" w:cs="Arial"/>
          <w:sz w:val="22"/>
          <w:szCs w:val="22"/>
          <w:lang w:val="en-US" w:eastAsia="en-NZ"/>
        </w:rPr>
        <w:t xml:space="preserve">that is, </w:t>
      </w:r>
      <w:r w:rsidRPr="005B48D9">
        <w:rPr>
          <w:rFonts w:ascii="Arial" w:eastAsia="Times New Roman" w:hAnsi="Arial" w:cs="Arial"/>
          <w:sz w:val="22"/>
          <w:szCs w:val="22"/>
          <w:lang w:val="en-US" w:eastAsia="en-NZ"/>
        </w:rPr>
        <w:t xml:space="preserve">more than consult) with complainants (including the use of communication assistance) on prosecution decisions, including when considering whether to prosecute because of the likely detrimental effect on a witness’s physical or mental </w:t>
      </w:r>
      <w:proofErr w:type="gramStart"/>
      <w:r w:rsidRPr="005B48D9">
        <w:rPr>
          <w:rFonts w:ascii="Arial" w:eastAsia="Times New Roman" w:hAnsi="Arial" w:cs="Arial"/>
          <w:sz w:val="22"/>
          <w:szCs w:val="22"/>
          <w:lang w:val="en-US" w:eastAsia="en-NZ"/>
        </w:rPr>
        <w:t>health</w:t>
      </w:r>
      <w:proofErr w:type="gramEnd"/>
      <w:r w:rsidRPr="005B48D9">
        <w:rPr>
          <w:rFonts w:ascii="Arial" w:eastAsia="Times New Roman" w:hAnsi="Arial" w:cs="Arial"/>
          <w:sz w:val="22"/>
          <w:szCs w:val="22"/>
          <w:lang w:val="en-US" w:eastAsia="en-NZ"/>
        </w:rPr>
        <w:t> </w:t>
      </w:r>
      <w:r w:rsidRPr="00176112">
        <w:rPr>
          <w:rFonts w:ascii="Arial" w:eastAsia="Times New Roman" w:hAnsi="Arial" w:cs="Arial"/>
          <w:sz w:val="22"/>
          <w:szCs w:val="22"/>
          <w:lang w:val="en-US" w:eastAsia="en-NZ"/>
        </w:rPr>
        <w:t> </w:t>
      </w:r>
    </w:p>
    <w:p w14:paraId="4D789E04" w14:textId="77777777" w:rsidR="005B48D9" w:rsidRPr="00176112" w:rsidRDefault="005B48D9" w:rsidP="002528D4">
      <w:pPr>
        <w:keepLines w:val="0"/>
        <w:numPr>
          <w:ilvl w:val="0"/>
          <w:numId w:val="9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establish a review process for complainants who allege offences falling under Parts 7 or 8 of the Crimes Act 1961 where a decision has been made not to prosecute by NZ Police or a Crown Solicitor, which: </w:t>
      </w:r>
      <w:r w:rsidRPr="00176112">
        <w:rPr>
          <w:rFonts w:ascii="Arial" w:eastAsia="Times New Roman" w:hAnsi="Arial" w:cs="Arial"/>
          <w:sz w:val="22"/>
          <w:szCs w:val="22"/>
          <w:lang w:val="en-US" w:eastAsia="en-NZ"/>
        </w:rPr>
        <w:t> </w:t>
      </w:r>
    </w:p>
    <w:p w14:paraId="2752E5CF" w14:textId="77777777" w:rsidR="005B48D9"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is designed to ensure fairness and consistency in approach to charging decisions </w:t>
      </w:r>
      <w:proofErr w:type="gramStart"/>
      <w:r w:rsidRPr="005B48D9">
        <w:rPr>
          <w:rFonts w:ascii="Arial" w:eastAsia="Times New Roman" w:hAnsi="Arial" w:cs="Arial"/>
          <w:sz w:val="22"/>
          <w:szCs w:val="22"/>
          <w:lang w:val="en-US" w:eastAsia="en-NZ"/>
        </w:rPr>
        <w:t>nationwide</w:t>
      </w:r>
      <w:proofErr w:type="gramEnd"/>
      <w:r w:rsidRPr="005B48D9">
        <w:rPr>
          <w:rFonts w:ascii="Arial" w:eastAsia="Times New Roman" w:hAnsi="Arial" w:cs="Arial"/>
          <w:sz w:val="22"/>
          <w:szCs w:val="22"/>
          <w:lang w:val="en-US" w:eastAsia="en-NZ"/>
        </w:rPr>
        <w:t> </w:t>
      </w:r>
      <w:r w:rsidRPr="00D808CF">
        <w:rPr>
          <w:rFonts w:ascii="Arial" w:eastAsia="Times New Roman" w:hAnsi="Arial" w:cs="Arial"/>
          <w:sz w:val="22"/>
          <w:szCs w:val="22"/>
          <w:lang w:val="en-US" w:eastAsia="en-NZ"/>
        </w:rPr>
        <w:t> </w:t>
      </w:r>
    </w:p>
    <w:p w14:paraId="3246EE52" w14:textId="77777777" w:rsidR="005B48D9"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requires an evaluative review of the evidence and the decision not to </w:t>
      </w:r>
      <w:proofErr w:type="gramStart"/>
      <w:r w:rsidRPr="005B48D9">
        <w:rPr>
          <w:rFonts w:ascii="Arial" w:eastAsia="Times New Roman" w:hAnsi="Arial" w:cs="Arial"/>
          <w:sz w:val="22"/>
          <w:szCs w:val="22"/>
          <w:lang w:val="en-US" w:eastAsia="en-NZ"/>
        </w:rPr>
        <w:t>prosecute</w:t>
      </w:r>
      <w:proofErr w:type="gramEnd"/>
      <w:r w:rsidRPr="005B48D9">
        <w:rPr>
          <w:rFonts w:ascii="Arial" w:eastAsia="Times New Roman" w:hAnsi="Arial" w:cs="Arial"/>
          <w:sz w:val="22"/>
          <w:szCs w:val="22"/>
          <w:lang w:val="en-US" w:eastAsia="en-NZ"/>
        </w:rPr>
        <w:t> </w:t>
      </w:r>
      <w:r w:rsidRPr="00D808CF">
        <w:rPr>
          <w:rFonts w:ascii="Arial" w:eastAsia="Times New Roman" w:hAnsi="Arial" w:cs="Arial"/>
          <w:sz w:val="22"/>
          <w:szCs w:val="22"/>
          <w:lang w:val="en-US" w:eastAsia="en-NZ"/>
        </w:rPr>
        <w:t> </w:t>
      </w:r>
    </w:p>
    <w:p w14:paraId="66319B80" w14:textId="77777777" w:rsidR="005B48D9"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establishes national panels of suitably trained and experienced prosecutors to conduct reviews of decisions not to prosecute made by NZ Police and Crown Solicitors </w:t>
      </w:r>
      <w:r w:rsidRPr="00D808CF">
        <w:rPr>
          <w:rFonts w:ascii="Arial" w:eastAsia="Times New Roman" w:hAnsi="Arial" w:cs="Arial"/>
          <w:sz w:val="22"/>
          <w:szCs w:val="22"/>
          <w:lang w:val="en-US" w:eastAsia="en-NZ"/>
        </w:rPr>
        <w:t> </w:t>
      </w:r>
    </w:p>
    <w:p w14:paraId="182763EE" w14:textId="77777777" w:rsidR="005B48D9"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includes a requirement for the panel reviewing NZ Police decisions not to prosecute to seek legal advice from a Crown Solicitor where the decision is finely balanced and/or complex, or is an offence listed in the schedule to the Crown Prosecution Regulations 2013 </w:t>
      </w:r>
      <w:r w:rsidRPr="00D808CF">
        <w:rPr>
          <w:rFonts w:ascii="Arial" w:eastAsia="Times New Roman" w:hAnsi="Arial" w:cs="Arial"/>
          <w:sz w:val="22"/>
          <w:szCs w:val="22"/>
          <w:lang w:val="en-US" w:eastAsia="en-NZ"/>
        </w:rPr>
        <w:t> </w:t>
      </w:r>
    </w:p>
    <w:p w14:paraId="3A31608D" w14:textId="77777777" w:rsidR="005B48D9"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has the power to refer a decision not to prosecute back to the decision maker for further consideration and/or </w:t>
      </w:r>
      <w:proofErr w:type="gramStart"/>
      <w:r w:rsidRPr="005B48D9">
        <w:rPr>
          <w:rFonts w:ascii="Arial" w:eastAsia="Times New Roman" w:hAnsi="Arial" w:cs="Arial"/>
          <w:sz w:val="22"/>
          <w:szCs w:val="22"/>
          <w:lang w:val="en-US" w:eastAsia="en-NZ"/>
        </w:rPr>
        <w:t>investigation</w:t>
      </w:r>
      <w:proofErr w:type="gramEnd"/>
      <w:r w:rsidRPr="005B48D9">
        <w:rPr>
          <w:rFonts w:ascii="Arial" w:eastAsia="Times New Roman" w:hAnsi="Arial" w:cs="Arial"/>
          <w:sz w:val="22"/>
          <w:szCs w:val="22"/>
          <w:lang w:val="en-US" w:eastAsia="en-NZ"/>
        </w:rPr>
        <w:t> </w:t>
      </w:r>
      <w:r w:rsidRPr="00D808CF">
        <w:rPr>
          <w:rFonts w:ascii="Arial" w:eastAsia="Times New Roman" w:hAnsi="Arial" w:cs="Arial"/>
          <w:sz w:val="22"/>
          <w:szCs w:val="22"/>
          <w:lang w:val="en-US" w:eastAsia="en-NZ"/>
        </w:rPr>
        <w:t> </w:t>
      </w:r>
    </w:p>
    <w:p w14:paraId="77061381" w14:textId="2C2FE502" w:rsidR="005221EB" w:rsidRPr="00D808CF" w:rsidRDefault="005B48D9" w:rsidP="002528D4">
      <w:pPr>
        <w:keepLines w:val="0"/>
        <w:numPr>
          <w:ilvl w:val="0"/>
          <w:numId w:val="9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ensures complainants are consulted in person with necessary accommodations.</w:t>
      </w:r>
      <w:r w:rsidRPr="00D808CF">
        <w:rPr>
          <w:rFonts w:ascii="Arial" w:eastAsia="Times New Roman" w:hAnsi="Arial" w:cs="Arial"/>
          <w:sz w:val="22"/>
          <w:szCs w:val="22"/>
          <w:lang w:val="en-US" w:eastAsia="en-NZ"/>
        </w:rPr>
        <w:t> </w:t>
      </w:r>
    </w:p>
    <w:p w14:paraId="45F78A5D" w14:textId="24F6C5A9" w:rsidR="005B48D9" w:rsidRPr="006F00B8" w:rsidRDefault="00FA46AD" w:rsidP="006F00B8">
      <w:pPr>
        <w:pStyle w:val="Heading3"/>
      </w:pPr>
      <w:bookmarkStart w:id="321" w:name="_Toc170122511"/>
      <w:proofErr w:type="spellStart"/>
      <w:r w:rsidRPr="006F00B8">
        <w:t>Tūtohi</w:t>
      </w:r>
      <w:proofErr w:type="spellEnd"/>
      <w:r w:rsidRPr="006F00B8">
        <w:t xml:space="preserve"> | </w:t>
      </w:r>
      <w:r w:rsidR="005B48D9" w:rsidRPr="006F00B8">
        <w:t>Recommendation 23</w:t>
      </w:r>
      <w:bookmarkEnd w:id="321"/>
      <w:r w:rsidR="005B48D9" w:rsidRPr="006F00B8">
        <w:t> </w:t>
      </w:r>
    </w:p>
    <w:p w14:paraId="5BD8A7E2" w14:textId="2DDC456C" w:rsidR="005221EB" w:rsidRPr="00D808CF" w:rsidRDefault="001F629E" w:rsidP="00D808CF">
      <w:pPr>
        <w:keepLines w:val="0"/>
        <w:spacing w:before="0" w:after="120" w:line="276" w:lineRule="auto"/>
        <w:textAlignment w:val="baseline"/>
        <w:rPr>
          <w:rFonts w:ascii="Arial" w:eastAsia="Times New Roman" w:hAnsi="Arial" w:cs="Arial"/>
          <w:sz w:val="22"/>
          <w:szCs w:val="22"/>
          <w:lang w:val="en-US" w:eastAsia="en-NZ"/>
        </w:rPr>
      </w:pPr>
      <w:r w:rsidRPr="00D808CF">
        <w:rPr>
          <w:rFonts w:ascii="Arial" w:eastAsia="Times New Roman" w:hAnsi="Arial" w:cs="Arial"/>
          <w:sz w:val="22"/>
          <w:szCs w:val="22"/>
          <w:lang w:val="en-US" w:eastAsia="en-NZ"/>
        </w:rPr>
        <w:t xml:space="preserve">The Solicitor-General should issue specific guidelines to prosecutors on how to approach cases involving complainants, witnesses and defendants who are Deaf, disabled and/or experience mental distress to ensure access to justice, and in doing so should involve those with lived experience throughout the development process to ensure concerns and aspirations are consistently understood and considered. </w:t>
      </w:r>
    </w:p>
    <w:p w14:paraId="15299CD5" w14:textId="105728D6" w:rsidR="005B48D9" w:rsidRPr="006F00B8" w:rsidRDefault="00290A93" w:rsidP="006F00B8">
      <w:pPr>
        <w:pStyle w:val="Heading3"/>
      </w:pPr>
      <w:bookmarkStart w:id="322" w:name="_Toc170122512"/>
      <w:proofErr w:type="spellStart"/>
      <w:r w:rsidRPr="006F00B8">
        <w:t>Tūtohi</w:t>
      </w:r>
      <w:proofErr w:type="spellEnd"/>
      <w:r w:rsidRPr="006F00B8">
        <w:t xml:space="preserve"> | </w:t>
      </w:r>
      <w:r w:rsidR="005B48D9" w:rsidRPr="006F00B8">
        <w:t>Recommendation 24</w:t>
      </w:r>
      <w:bookmarkEnd w:id="322"/>
      <w:r w:rsidR="005B48D9" w:rsidRPr="006F00B8">
        <w:t>  </w:t>
      </w:r>
    </w:p>
    <w:p w14:paraId="091D85C7" w14:textId="7E89DDC0" w:rsidR="005221EB"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invest in training for prosecutors on these guidelines.</w:t>
      </w:r>
      <w:r w:rsidRPr="00D808CF">
        <w:rPr>
          <w:rFonts w:ascii="Arial" w:eastAsia="Times New Roman" w:hAnsi="Arial" w:cs="Arial"/>
          <w:sz w:val="22"/>
          <w:szCs w:val="22"/>
          <w:lang w:val="en-US" w:eastAsia="en-NZ"/>
        </w:rPr>
        <w:t> </w:t>
      </w:r>
    </w:p>
    <w:p w14:paraId="55E7AB9F" w14:textId="1CB1152B" w:rsidR="005B48D9" w:rsidRDefault="005B48D9" w:rsidP="004743D8">
      <w:pPr>
        <w:pStyle w:val="Heading2"/>
      </w:pPr>
      <w:bookmarkStart w:id="323" w:name="_Toc170122513"/>
      <w:r w:rsidRPr="005B48D9">
        <w:t xml:space="preserve">RECOMMENDATION 25: Support judicial initiatives that address the causes of </w:t>
      </w:r>
      <w:proofErr w:type="gramStart"/>
      <w:r w:rsidRPr="005B48D9">
        <w:t>offending</w:t>
      </w:r>
      <w:bookmarkEnd w:id="323"/>
      <w:proofErr w:type="gramEnd"/>
      <w:r w:rsidRPr="005B48D9">
        <w:t>  </w:t>
      </w:r>
    </w:p>
    <w:p w14:paraId="33AFE82D" w14:textId="4C91A59A" w:rsidR="005B48D9" w:rsidRPr="006F00B8" w:rsidRDefault="007073E3" w:rsidP="006F00B8">
      <w:pPr>
        <w:pStyle w:val="Heading3"/>
      </w:pPr>
      <w:bookmarkStart w:id="324" w:name="_Toc170122514"/>
      <w:proofErr w:type="spellStart"/>
      <w:r w:rsidRPr="006F00B8">
        <w:t>Tūtohi</w:t>
      </w:r>
      <w:proofErr w:type="spellEnd"/>
      <w:r w:rsidR="001D6B72" w:rsidRPr="006F00B8">
        <w:t xml:space="preserve"> </w:t>
      </w:r>
      <w:r w:rsidRPr="006F00B8">
        <w:t xml:space="preserve">| </w:t>
      </w:r>
      <w:r w:rsidR="005B48D9" w:rsidRPr="006F00B8">
        <w:t>Recommendation 25</w:t>
      </w:r>
      <w:bookmarkEnd w:id="324"/>
      <w:r w:rsidR="005B48D9" w:rsidRPr="006F00B8">
        <w:t> </w:t>
      </w:r>
    </w:p>
    <w:p w14:paraId="561282DE" w14:textId="709A4120" w:rsidR="005221EB"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support and invest in judicial-led initiatives, such as Te Ao Mārama – Enhancing Justice for All, that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and address the harm caused by abuse and/or neglect in care.</w:t>
      </w:r>
      <w:r w:rsidRPr="00D808CF">
        <w:rPr>
          <w:rFonts w:ascii="Arial" w:eastAsia="Times New Roman" w:hAnsi="Arial" w:cs="Arial"/>
          <w:sz w:val="22"/>
          <w:szCs w:val="22"/>
          <w:lang w:val="en-US" w:eastAsia="en-NZ"/>
        </w:rPr>
        <w:t> </w:t>
      </w:r>
    </w:p>
    <w:p w14:paraId="1157B3C1" w14:textId="1362820C" w:rsidR="005221EB" w:rsidRPr="00D808CF" w:rsidRDefault="005B48D9" w:rsidP="00D808CF">
      <w:pPr>
        <w:pStyle w:val="Heading2"/>
      </w:pPr>
      <w:bookmarkStart w:id="325" w:name="_Toc170122515"/>
      <w:r w:rsidRPr="005B48D9">
        <w:t>RECOMMENDATIONS 26-32: Criminal justice legislative changes</w:t>
      </w:r>
      <w:bookmarkEnd w:id="325"/>
      <w:r w:rsidRPr="005B48D9">
        <w:t>  </w:t>
      </w:r>
    </w:p>
    <w:p w14:paraId="4915D54D" w14:textId="4E71E857" w:rsidR="005B48D9" w:rsidRPr="006F00B8" w:rsidRDefault="00CD4D5F" w:rsidP="006F00B8">
      <w:pPr>
        <w:pStyle w:val="Heading3"/>
      </w:pPr>
      <w:bookmarkStart w:id="326" w:name="_Toc170122516"/>
      <w:proofErr w:type="spellStart"/>
      <w:r w:rsidRPr="006F00B8">
        <w:t>Tūtohi</w:t>
      </w:r>
      <w:proofErr w:type="spellEnd"/>
      <w:r w:rsidRPr="006F00B8">
        <w:t xml:space="preserve"> | </w:t>
      </w:r>
      <w:r w:rsidR="005B48D9" w:rsidRPr="006F00B8">
        <w:t>Recommendation 26</w:t>
      </w:r>
      <w:bookmarkEnd w:id="326"/>
      <w:r w:rsidR="005B48D9" w:rsidRPr="006F00B8">
        <w:t> </w:t>
      </w:r>
    </w:p>
    <w:p w14:paraId="7D500F08" w14:textId="52AD40C1" w:rsidR="005B48D9"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amend the Crimes Act 1961 to specifically include disability within the definition of a vulnerable adult. </w:t>
      </w:r>
      <w:r w:rsidRPr="00D808CF">
        <w:rPr>
          <w:rFonts w:ascii="Arial" w:eastAsia="Times New Roman" w:hAnsi="Arial" w:cs="Arial"/>
          <w:sz w:val="22"/>
          <w:szCs w:val="22"/>
          <w:lang w:val="en-US" w:eastAsia="en-NZ"/>
        </w:rPr>
        <w:t> </w:t>
      </w:r>
    </w:p>
    <w:p w14:paraId="035DAC55" w14:textId="5F8578CA" w:rsidR="005B48D9" w:rsidRPr="006F00B8" w:rsidRDefault="00CD4D5F" w:rsidP="006F00B8">
      <w:pPr>
        <w:pStyle w:val="Heading3"/>
      </w:pPr>
      <w:bookmarkStart w:id="327" w:name="_Toc170122517"/>
      <w:proofErr w:type="spellStart"/>
      <w:r w:rsidRPr="006F00B8">
        <w:t>Tūtohi</w:t>
      </w:r>
      <w:proofErr w:type="spellEnd"/>
      <w:r w:rsidRPr="006F00B8">
        <w:t xml:space="preserve"> | </w:t>
      </w:r>
      <w:r w:rsidR="005B48D9" w:rsidRPr="006F00B8">
        <w:t>Recommendation 27</w:t>
      </w:r>
      <w:bookmarkEnd w:id="327"/>
      <w:r w:rsidR="005B48D9" w:rsidRPr="006F00B8">
        <w:t> </w:t>
      </w:r>
    </w:p>
    <w:p w14:paraId="3BA8E743" w14:textId="77777777" w:rsidR="005B48D9" w:rsidRPr="005B48D9" w:rsidRDefault="005B48D9" w:rsidP="005B48D9">
      <w:pPr>
        <w:keepLines w:val="0"/>
        <w:spacing w:before="0" w:after="0"/>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government should amend the Sentencing Act 2002 to:  </w:t>
      </w:r>
      <w:r w:rsidRPr="005B48D9">
        <w:rPr>
          <w:rFonts w:ascii="Arial" w:eastAsia="Times New Roman" w:hAnsi="Arial" w:cs="Arial"/>
          <w:sz w:val="22"/>
          <w:szCs w:val="22"/>
          <w:lang w:eastAsia="en-NZ"/>
        </w:rPr>
        <w:t> </w:t>
      </w:r>
    </w:p>
    <w:p w14:paraId="38262EC2" w14:textId="0D2F6749" w:rsidR="005B48D9" w:rsidRPr="00D808CF" w:rsidRDefault="005B48D9" w:rsidP="002528D4">
      <w:pPr>
        <w:keepLines w:val="0"/>
        <w:numPr>
          <w:ilvl w:val="0"/>
          <w:numId w:val="9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include, as an aggravating feature in section 9(1), the fact that a victim was particularly vulnerable arising from being in State or faith-based care or deprived of </w:t>
      </w:r>
      <w:proofErr w:type="gramStart"/>
      <w:r w:rsidRPr="005B48D9">
        <w:rPr>
          <w:rFonts w:ascii="Arial" w:eastAsia="Times New Roman" w:hAnsi="Arial" w:cs="Arial"/>
          <w:sz w:val="22"/>
          <w:szCs w:val="22"/>
          <w:lang w:val="en-US" w:eastAsia="en-NZ"/>
        </w:rPr>
        <w:t>liberty</w:t>
      </w:r>
      <w:proofErr w:type="gramEnd"/>
      <w:r w:rsidRPr="005B48D9">
        <w:rPr>
          <w:rFonts w:ascii="Arial" w:eastAsia="Times New Roman" w:hAnsi="Arial" w:cs="Arial"/>
          <w:sz w:val="22"/>
          <w:szCs w:val="22"/>
          <w:lang w:val="en-US" w:eastAsia="en-NZ"/>
        </w:rPr>
        <w:t> </w:t>
      </w:r>
    </w:p>
    <w:p w14:paraId="4A7CACE6" w14:textId="7ED9A686" w:rsidR="005B48D9" w:rsidRPr="00D808CF" w:rsidRDefault="005B48D9" w:rsidP="002528D4">
      <w:pPr>
        <w:keepLines w:val="0"/>
        <w:numPr>
          <w:ilvl w:val="0"/>
          <w:numId w:val="9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expand the requirement for the court to consider the aggravating factors in section 9</w:t>
      </w:r>
      <w:proofErr w:type="gramStart"/>
      <w:r w:rsidRPr="005B48D9">
        <w:rPr>
          <w:rFonts w:ascii="Arial" w:eastAsia="Times New Roman" w:hAnsi="Arial" w:cs="Arial"/>
          <w:sz w:val="22"/>
          <w:szCs w:val="22"/>
          <w:lang w:val="en-US" w:eastAsia="en-NZ"/>
        </w:rPr>
        <w:t>A(</w:t>
      </w:r>
      <w:proofErr w:type="gramEnd"/>
      <w:r w:rsidRPr="005B48D9">
        <w:rPr>
          <w:rFonts w:ascii="Arial" w:eastAsia="Times New Roman" w:hAnsi="Arial" w:cs="Arial"/>
          <w:sz w:val="22"/>
          <w:szCs w:val="22"/>
          <w:lang w:val="en-US" w:eastAsia="en-NZ"/>
        </w:rPr>
        <w:t>2) in cases of abuse and/or neglect to include children and young persons under the age of 18 years </w:t>
      </w:r>
      <w:r w:rsidRPr="00D808CF">
        <w:rPr>
          <w:rFonts w:ascii="Arial" w:eastAsia="Times New Roman" w:hAnsi="Arial" w:cs="Arial"/>
          <w:sz w:val="22"/>
          <w:szCs w:val="22"/>
          <w:lang w:val="en-US" w:eastAsia="en-NZ"/>
        </w:rPr>
        <w:t> </w:t>
      </w:r>
    </w:p>
    <w:p w14:paraId="14489937" w14:textId="76E6974A" w:rsidR="005221EB" w:rsidRPr="00D808CF" w:rsidRDefault="005B48D9" w:rsidP="002528D4">
      <w:pPr>
        <w:keepLines w:val="0"/>
        <w:numPr>
          <w:ilvl w:val="0"/>
          <w:numId w:val="9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include a requirement that when considering an offender’s previous convictions under section 9(1)(j) the court should ensure those with convictions for offences committed in response to abuse and/or neglect in care are not unduly </w:t>
      </w:r>
      <w:proofErr w:type="spellStart"/>
      <w:r w:rsidRPr="005B48D9">
        <w:rPr>
          <w:rFonts w:ascii="Arial" w:eastAsia="Times New Roman" w:hAnsi="Arial" w:cs="Arial"/>
          <w:sz w:val="22"/>
          <w:szCs w:val="22"/>
          <w:lang w:val="en-US" w:eastAsia="en-NZ"/>
        </w:rPr>
        <w:t>penalised</w:t>
      </w:r>
      <w:proofErr w:type="spellEnd"/>
      <w:r w:rsidRPr="005B48D9">
        <w:rPr>
          <w:rFonts w:ascii="Arial" w:eastAsia="Times New Roman" w:hAnsi="Arial" w:cs="Arial"/>
          <w:sz w:val="22"/>
          <w:szCs w:val="22"/>
          <w:lang w:val="en-US" w:eastAsia="en-NZ"/>
        </w:rPr>
        <w:t>. </w:t>
      </w:r>
      <w:r w:rsidRPr="00D808CF">
        <w:rPr>
          <w:rFonts w:ascii="Arial" w:eastAsia="Times New Roman" w:hAnsi="Arial" w:cs="Arial"/>
          <w:sz w:val="22"/>
          <w:szCs w:val="22"/>
          <w:lang w:val="en-US" w:eastAsia="en-NZ"/>
        </w:rPr>
        <w:t> </w:t>
      </w:r>
    </w:p>
    <w:p w14:paraId="5D2002A1" w14:textId="3E122873" w:rsidR="005B48D9" w:rsidRPr="006F00B8" w:rsidRDefault="00CD4D5F" w:rsidP="006F00B8">
      <w:pPr>
        <w:pStyle w:val="Heading3"/>
      </w:pPr>
      <w:bookmarkStart w:id="328" w:name="_Toc170122518"/>
      <w:proofErr w:type="spellStart"/>
      <w:r w:rsidRPr="006F00B8">
        <w:t>Tūtohi</w:t>
      </w:r>
      <w:proofErr w:type="spellEnd"/>
      <w:r w:rsidRPr="006F00B8">
        <w:t xml:space="preserve"> | </w:t>
      </w:r>
      <w:r w:rsidR="005B48D9" w:rsidRPr="006F00B8">
        <w:t>Recommendation 28</w:t>
      </w:r>
      <w:bookmarkEnd w:id="328"/>
      <w:r w:rsidR="005B48D9" w:rsidRPr="006F00B8">
        <w:t> </w:t>
      </w:r>
    </w:p>
    <w:p w14:paraId="3011B71A" w14:textId="0F1CFEC7" w:rsidR="005B48D9"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amend section 284 of the </w:t>
      </w:r>
      <w:proofErr w:type="spellStart"/>
      <w:r w:rsidRPr="005B48D9">
        <w:rPr>
          <w:rFonts w:ascii="Arial" w:eastAsia="Times New Roman" w:hAnsi="Arial" w:cs="Arial"/>
          <w:sz w:val="22"/>
          <w:szCs w:val="22"/>
          <w:lang w:val="en-US" w:eastAsia="en-NZ"/>
        </w:rPr>
        <w:t>Oranga</w:t>
      </w:r>
      <w:proofErr w:type="spellEnd"/>
      <w:r w:rsidRPr="005B48D9">
        <w:rPr>
          <w:rFonts w:ascii="Arial" w:eastAsia="Times New Roman" w:hAnsi="Arial" w:cs="Arial"/>
          <w:sz w:val="22"/>
          <w:szCs w:val="22"/>
          <w:lang w:val="en-US" w:eastAsia="en-NZ"/>
        </w:rPr>
        <w:t xml:space="preserve"> Tamariki Act 1989 to ensure that offending by young people abused and/or neglected in care in response to that abuse and/or neglect</w:t>
      </w:r>
      <w:r w:rsidR="00EE77D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is not given undue weight as an aggravating factor at sentencing for later unrelated offending.   </w:t>
      </w:r>
      <w:r w:rsidRPr="00D808CF">
        <w:rPr>
          <w:rFonts w:ascii="Arial" w:eastAsia="Times New Roman" w:hAnsi="Arial" w:cs="Arial"/>
          <w:sz w:val="22"/>
          <w:szCs w:val="22"/>
          <w:lang w:val="en-US" w:eastAsia="en-NZ"/>
        </w:rPr>
        <w:t> </w:t>
      </w:r>
    </w:p>
    <w:p w14:paraId="3C6371EF" w14:textId="77777777" w:rsidR="005221EB" w:rsidRPr="005B48D9" w:rsidRDefault="005221EB" w:rsidP="005B48D9">
      <w:pPr>
        <w:keepLines w:val="0"/>
        <w:spacing w:before="0" w:after="0"/>
        <w:jc w:val="both"/>
        <w:textAlignment w:val="baseline"/>
        <w:rPr>
          <w:rFonts w:ascii="Segoe UI" w:eastAsia="Times New Roman" w:hAnsi="Segoe UI" w:cs="Segoe UI"/>
          <w:sz w:val="18"/>
          <w:szCs w:val="18"/>
          <w:lang w:eastAsia="en-NZ"/>
        </w:rPr>
      </w:pPr>
    </w:p>
    <w:p w14:paraId="32AA2767" w14:textId="3CD3E00C" w:rsidR="005B48D9" w:rsidRPr="006F00B8" w:rsidRDefault="00CD4D5F" w:rsidP="006F00B8">
      <w:pPr>
        <w:pStyle w:val="Heading3"/>
      </w:pPr>
      <w:bookmarkStart w:id="329" w:name="_Toc170122519"/>
      <w:proofErr w:type="spellStart"/>
      <w:r w:rsidRPr="006F00B8">
        <w:t>Tūtohi</w:t>
      </w:r>
      <w:proofErr w:type="spellEnd"/>
      <w:r w:rsidRPr="006F00B8">
        <w:t xml:space="preserve"> | </w:t>
      </w:r>
      <w:r w:rsidR="005B48D9" w:rsidRPr="006F00B8">
        <w:t>Recommendation 29</w:t>
      </w:r>
      <w:bookmarkEnd w:id="329"/>
      <w:r w:rsidR="005B48D9" w:rsidRPr="006F00B8">
        <w:t> </w:t>
      </w:r>
    </w:p>
    <w:p w14:paraId="44B674C8" w14:textId="77777777" w:rsidR="005B48D9"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review the Criminal Records (Clean Slate) Act 2004 to ensure that offending committed by people abused and/or neglected in care in response to that abuse or neglect, does not unfairly exclude them from eligibility under the Act.</w:t>
      </w:r>
      <w:r w:rsidRPr="00D808CF">
        <w:rPr>
          <w:rFonts w:ascii="Arial" w:eastAsia="Times New Roman" w:hAnsi="Arial" w:cs="Arial"/>
          <w:sz w:val="22"/>
          <w:szCs w:val="22"/>
          <w:lang w:val="en-US" w:eastAsia="en-NZ"/>
        </w:rPr>
        <w:t> </w:t>
      </w:r>
    </w:p>
    <w:p w14:paraId="55C226C3" w14:textId="77777777" w:rsidR="005221EB" w:rsidRPr="005B48D9" w:rsidRDefault="005221EB" w:rsidP="005B48D9">
      <w:pPr>
        <w:keepLines w:val="0"/>
        <w:spacing w:before="0" w:after="0"/>
        <w:jc w:val="both"/>
        <w:textAlignment w:val="baseline"/>
        <w:rPr>
          <w:rFonts w:ascii="Segoe UI" w:eastAsia="Times New Roman" w:hAnsi="Segoe UI" w:cs="Segoe UI"/>
          <w:sz w:val="18"/>
          <w:szCs w:val="18"/>
          <w:lang w:eastAsia="en-NZ"/>
        </w:rPr>
      </w:pPr>
    </w:p>
    <w:p w14:paraId="26AAF8BF" w14:textId="4546D3A1" w:rsidR="005B48D9" w:rsidRPr="006F00B8" w:rsidRDefault="00CD4D5F" w:rsidP="006F00B8">
      <w:pPr>
        <w:pStyle w:val="Heading3"/>
      </w:pPr>
      <w:bookmarkStart w:id="330" w:name="_Toc170122520"/>
      <w:proofErr w:type="spellStart"/>
      <w:r w:rsidRPr="006F00B8">
        <w:t>Tūtohi</w:t>
      </w:r>
      <w:proofErr w:type="spellEnd"/>
      <w:r w:rsidRPr="006F00B8">
        <w:t xml:space="preserve"> | </w:t>
      </w:r>
      <w:r w:rsidR="005B48D9" w:rsidRPr="006F00B8">
        <w:t>Recommendation 30</w:t>
      </w:r>
      <w:bookmarkEnd w:id="330"/>
      <w:r w:rsidR="005B48D9" w:rsidRPr="006F00B8">
        <w:t> </w:t>
      </w:r>
    </w:p>
    <w:p w14:paraId="081573EF" w14:textId="77777777" w:rsidR="005B48D9"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amend section 11 of the Victims Rights Act 2002 to ensure that victims of abuse and neglect in State or faith-based care must be advised of the ability to seek redress in the civil courts and through the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system and scheme, and their right to apply for legal aid for civil proceedings.  </w:t>
      </w:r>
      <w:r w:rsidRPr="00D808CF">
        <w:rPr>
          <w:rFonts w:ascii="Arial" w:eastAsia="Times New Roman" w:hAnsi="Arial" w:cs="Arial"/>
          <w:sz w:val="22"/>
          <w:szCs w:val="22"/>
          <w:lang w:val="en-US" w:eastAsia="en-NZ"/>
        </w:rPr>
        <w:t> </w:t>
      </w:r>
    </w:p>
    <w:p w14:paraId="3CB34F3B" w14:textId="77777777" w:rsidR="005221EB" w:rsidRPr="005B48D9" w:rsidRDefault="005221EB" w:rsidP="005B48D9">
      <w:pPr>
        <w:keepLines w:val="0"/>
        <w:spacing w:before="0" w:after="0"/>
        <w:jc w:val="both"/>
        <w:textAlignment w:val="baseline"/>
        <w:rPr>
          <w:rFonts w:ascii="Segoe UI" w:eastAsia="Times New Roman" w:hAnsi="Segoe UI" w:cs="Segoe UI"/>
          <w:sz w:val="18"/>
          <w:szCs w:val="18"/>
          <w:lang w:eastAsia="en-NZ"/>
        </w:rPr>
      </w:pPr>
    </w:p>
    <w:p w14:paraId="3A0D424F" w14:textId="33DD42A6" w:rsidR="005B48D9" w:rsidRPr="006F00B8" w:rsidRDefault="00CD4D5F" w:rsidP="006F00B8">
      <w:pPr>
        <w:pStyle w:val="Heading3"/>
      </w:pPr>
      <w:bookmarkStart w:id="331" w:name="_Toc170122521"/>
      <w:proofErr w:type="spellStart"/>
      <w:r w:rsidRPr="006F00B8">
        <w:t>Tūtohi</w:t>
      </w:r>
      <w:proofErr w:type="spellEnd"/>
      <w:r w:rsidRPr="006F00B8">
        <w:t xml:space="preserve"> | </w:t>
      </w:r>
      <w:r w:rsidR="005B48D9" w:rsidRPr="006F00B8">
        <w:t>Recommendation 31</w:t>
      </w:r>
      <w:bookmarkEnd w:id="331"/>
      <w:r w:rsidR="005B48D9" w:rsidRPr="006F00B8">
        <w:t> </w:t>
      </w:r>
    </w:p>
    <w:p w14:paraId="29B5AA2A" w14:textId="64D22AF3" w:rsidR="005B48D9"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Ministry of Justice should establish a list of specialist lawyers available to provide legal advice to victims about seeking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xml:space="preserve"> </w:t>
      </w:r>
      <w:r w:rsidR="0053081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holistic redress</w:t>
      </w:r>
      <w:r w:rsidR="0053081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w:t>
      </w:r>
      <w:r w:rsidRPr="00D808CF">
        <w:rPr>
          <w:rFonts w:ascii="Arial" w:eastAsia="Times New Roman" w:hAnsi="Arial" w:cs="Arial"/>
          <w:sz w:val="22"/>
          <w:szCs w:val="22"/>
          <w:lang w:val="en-US" w:eastAsia="en-NZ"/>
        </w:rPr>
        <w:t> </w:t>
      </w:r>
    </w:p>
    <w:p w14:paraId="22F37EC8" w14:textId="77777777" w:rsidR="005221EB" w:rsidRPr="005B48D9" w:rsidRDefault="005221EB" w:rsidP="005B48D9">
      <w:pPr>
        <w:keepLines w:val="0"/>
        <w:spacing w:before="0" w:after="0"/>
        <w:jc w:val="both"/>
        <w:textAlignment w:val="baseline"/>
        <w:rPr>
          <w:rFonts w:ascii="Segoe UI" w:eastAsia="Times New Roman" w:hAnsi="Segoe UI" w:cs="Segoe UI"/>
          <w:sz w:val="18"/>
          <w:szCs w:val="18"/>
          <w:lang w:eastAsia="en-NZ"/>
        </w:rPr>
      </w:pPr>
    </w:p>
    <w:p w14:paraId="394DE274" w14:textId="4E936EC9" w:rsidR="005B48D9" w:rsidRPr="006F00B8" w:rsidRDefault="00CD4D5F" w:rsidP="006F00B8">
      <w:pPr>
        <w:pStyle w:val="Heading3"/>
      </w:pPr>
      <w:bookmarkStart w:id="332" w:name="_Toc170122522"/>
      <w:proofErr w:type="spellStart"/>
      <w:r w:rsidRPr="006F00B8">
        <w:t>Tūtohi</w:t>
      </w:r>
      <w:proofErr w:type="spellEnd"/>
      <w:r w:rsidRPr="006F00B8">
        <w:t xml:space="preserve"> | </w:t>
      </w:r>
      <w:r w:rsidR="005B48D9" w:rsidRPr="006F00B8">
        <w:t>Recommendation 32</w:t>
      </w:r>
      <w:bookmarkEnd w:id="332"/>
      <w:r w:rsidR="005B48D9" w:rsidRPr="006F00B8">
        <w:t> </w:t>
      </w:r>
    </w:p>
    <w:p w14:paraId="062BD594" w14:textId="15259CD0" w:rsidR="005221EB" w:rsidRPr="00D808CF" w:rsidRDefault="005B48D9" w:rsidP="00D808CF">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amend section 80(3) of the Evidence Act 2006 to ensure witnesses in criminal proceedings have an entitlement to apply for communication assistance to enable them to both understand the proceedings and to give evidence.</w:t>
      </w:r>
      <w:r w:rsidRPr="00D808CF">
        <w:rPr>
          <w:rFonts w:ascii="Arial" w:eastAsia="Times New Roman" w:hAnsi="Arial" w:cs="Arial"/>
          <w:sz w:val="22"/>
          <w:szCs w:val="22"/>
          <w:lang w:val="en-US" w:eastAsia="en-NZ"/>
        </w:rPr>
        <w:t> </w:t>
      </w:r>
    </w:p>
    <w:p w14:paraId="0B35CF49" w14:textId="77777777" w:rsidR="005B48D9" w:rsidRDefault="005B48D9" w:rsidP="004743D8">
      <w:pPr>
        <w:pStyle w:val="Heading2"/>
      </w:pPr>
      <w:bookmarkStart w:id="333" w:name="_Toc170122523"/>
      <w:r w:rsidRPr="005B48D9">
        <w:t xml:space="preserve">RECOMMENDATION 33: Education and training for people involved in the justice </w:t>
      </w:r>
      <w:proofErr w:type="gramStart"/>
      <w:r w:rsidRPr="005B48D9">
        <w:t>system</w:t>
      </w:r>
      <w:bookmarkEnd w:id="333"/>
      <w:proofErr w:type="gramEnd"/>
      <w:r w:rsidRPr="005B48D9">
        <w:t>  </w:t>
      </w:r>
    </w:p>
    <w:p w14:paraId="2A5DDA98" w14:textId="32CF7BF1" w:rsidR="005B48D9" w:rsidRPr="006F00B8" w:rsidRDefault="00CD4D5F" w:rsidP="006F00B8">
      <w:pPr>
        <w:pStyle w:val="Heading3"/>
      </w:pPr>
      <w:bookmarkStart w:id="334" w:name="_Toc170122524"/>
      <w:proofErr w:type="spellStart"/>
      <w:r w:rsidRPr="006F00B8">
        <w:t>Tūtohi</w:t>
      </w:r>
      <w:proofErr w:type="spellEnd"/>
      <w:r w:rsidRPr="006F00B8">
        <w:t xml:space="preserve"> | </w:t>
      </w:r>
      <w:r w:rsidR="005B48D9" w:rsidRPr="006F00B8">
        <w:t>Recommendation 33</w:t>
      </w:r>
      <w:bookmarkEnd w:id="334"/>
      <w:r w:rsidR="005B48D9" w:rsidRPr="006F00B8">
        <w:t> </w:t>
      </w:r>
    </w:p>
    <w:p w14:paraId="6D97C019" w14:textId="6DC6AAE7" w:rsidR="005B48D9" w:rsidRPr="005B48D9" w:rsidRDefault="005B48D9" w:rsidP="0047255F">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Ministry of Justice, Te Kura </w:t>
      </w:r>
      <w:proofErr w:type="spellStart"/>
      <w:r w:rsidRPr="005B48D9">
        <w:rPr>
          <w:rFonts w:ascii="Arial" w:eastAsia="Times New Roman" w:hAnsi="Arial" w:cs="Arial"/>
          <w:sz w:val="22"/>
          <w:szCs w:val="22"/>
          <w:lang w:val="en-US" w:eastAsia="en-NZ"/>
        </w:rPr>
        <w:t>Kaiwhakawā</w:t>
      </w:r>
      <w:proofErr w:type="spellEnd"/>
      <w:r w:rsidR="009E64CF">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 xml:space="preserve">Institute of Judicial Studies, NZ Police, the Crown Law Office, the New Zealand Law </w:t>
      </w:r>
      <w:proofErr w:type="gramStart"/>
      <w:r w:rsidRPr="005B48D9">
        <w:rPr>
          <w:rFonts w:ascii="Arial" w:eastAsia="Times New Roman" w:hAnsi="Arial" w:cs="Arial"/>
          <w:sz w:val="22"/>
          <w:szCs w:val="22"/>
          <w:lang w:val="en-US" w:eastAsia="en-NZ"/>
        </w:rPr>
        <w:t>Society</w:t>
      </w:r>
      <w:proofErr w:type="gramEnd"/>
      <w:r w:rsidRPr="005B48D9">
        <w:rPr>
          <w:rFonts w:ascii="Arial" w:eastAsia="Times New Roman" w:hAnsi="Arial" w:cs="Arial"/>
          <w:sz w:val="22"/>
          <w:szCs w:val="22"/>
          <w:lang w:val="en-US" w:eastAsia="en-NZ"/>
        </w:rPr>
        <w:t xml:space="preserve"> and other relevant legal professional bodies should ensure that investigators, prosecutors, lawyers, and judges receive education and training from relevant subject matter experts on: </w:t>
      </w:r>
      <w:r w:rsidRPr="005B48D9">
        <w:rPr>
          <w:rFonts w:ascii="Arial" w:eastAsia="Times New Roman" w:hAnsi="Arial" w:cs="Arial"/>
          <w:sz w:val="22"/>
          <w:szCs w:val="22"/>
          <w:lang w:eastAsia="en-NZ"/>
        </w:rPr>
        <w:t> </w:t>
      </w:r>
    </w:p>
    <w:p w14:paraId="4075B063" w14:textId="65B41938" w:rsidR="005B48D9" w:rsidRPr="0047255F" w:rsidRDefault="005B48D9" w:rsidP="002528D4">
      <w:pPr>
        <w:keepLines w:val="0"/>
        <w:numPr>
          <w:ilvl w:val="0"/>
          <w:numId w:val="9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Inquiry’s findings</w:t>
      </w:r>
      <w:r w:rsidR="009E64CF">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including on the nature and extent of abuse and neglect in care, the pathway from care to custody, and the particular impacts on survivors of abuse and neglect experienced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xml:space="preserve"> </w:t>
      </w:r>
    </w:p>
    <w:p w14:paraId="61E71859" w14:textId="49AC27EC" w:rsidR="005B48D9" w:rsidRPr="0047255F" w:rsidRDefault="005B48D9" w:rsidP="002528D4">
      <w:pPr>
        <w:keepLines w:val="0"/>
        <w:numPr>
          <w:ilvl w:val="0"/>
          <w:numId w:val="9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trauma-informed investigative and prosecution processes </w:t>
      </w:r>
      <w:r w:rsidRPr="0047255F">
        <w:rPr>
          <w:rFonts w:ascii="Arial" w:eastAsia="Times New Roman" w:hAnsi="Arial" w:cs="Arial"/>
          <w:sz w:val="22"/>
          <w:szCs w:val="22"/>
          <w:lang w:val="en-US" w:eastAsia="en-NZ"/>
        </w:rPr>
        <w:t> </w:t>
      </w:r>
    </w:p>
    <w:p w14:paraId="3C591535" w14:textId="7715C576" w:rsidR="005B48D9" w:rsidRPr="0047255F" w:rsidRDefault="005B48D9" w:rsidP="002528D4">
      <w:pPr>
        <w:keepLines w:val="0"/>
        <w:numPr>
          <w:ilvl w:val="0"/>
          <w:numId w:val="9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forms of discrimination </w:t>
      </w:r>
      <w:r w:rsidRPr="0047255F">
        <w:rPr>
          <w:rFonts w:ascii="Arial" w:eastAsia="Times New Roman" w:hAnsi="Arial" w:cs="Arial"/>
          <w:sz w:val="22"/>
          <w:szCs w:val="22"/>
          <w:lang w:val="en-US" w:eastAsia="en-NZ"/>
        </w:rPr>
        <w:t> </w:t>
      </w:r>
    </w:p>
    <w:p w14:paraId="5583D0CF" w14:textId="2A220F02" w:rsidR="005B48D9" w:rsidRPr="0047255F" w:rsidRDefault="005B48D9" w:rsidP="002528D4">
      <w:pPr>
        <w:keepLines w:val="0"/>
        <w:numPr>
          <w:ilvl w:val="0"/>
          <w:numId w:val="9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engaging with neurodivergent people </w:t>
      </w:r>
      <w:r w:rsidRPr="0047255F">
        <w:rPr>
          <w:rFonts w:ascii="Arial" w:eastAsia="Times New Roman" w:hAnsi="Arial" w:cs="Arial"/>
          <w:sz w:val="22"/>
          <w:szCs w:val="22"/>
          <w:lang w:val="en-US" w:eastAsia="en-NZ"/>
        </w:rPr>
        <w:t> </w:t>
      </w:r>
    </w:p>
    <w:p w14:paraId="3CEE7795" w14:textId="63154AB6" w:rsidR="005B48D9" w:rsidRPr="0047255F" w:rsidRDefault="005B48D9" w:rsidP="002528D4">
      <w:pPr>
        <w:keepLines w:val="0"/>
        <w:numPr>
          <w:ilvl w:val="0"/>
          <w:numId w:val="9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human rights concepts</w:t>
      </w:r>
      <w:r w:rsidR="009E64CF">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including the obligations under the Convention on the Rights of Persons with Disabilities, the Convention on the Rights of the Child, Convention on </w:t>
      </w:r>
      <w:r w:rsidRPr="005B48D9">
        <w:rPr>
          <w:rFonts w:ascii="Arial" w:eastAsia="Times New Roman" w:hAnsi="Arial" w:cs="Arial"/>
          <w:sz w:val="22"/>
          <w:szCs w:val="22"/>
          <w:lang w:val="en-US" w:eastAsia="en-NZ"/>
        </w:rPr>
        <w:lastRenderedPageBreak/>
        <w:t>the Elimination of All Forms of Discrimination against Women, Convention on the Elimination of all forms of Racial Discrimination, and the United Nations Declaration on the Rights of Indigenous Peoples.</w:t>
      </w:r>
      <w:r w:rsidRPr="0047255F">
        <w:rPr>
          <w:rFonts w:ascii="Arial" w:eastAsia="Times New Roman" w:hAnsi="Arial" w:cs="Arial"/>
          <w:sz w:val="22"/>
          <w:szCs w:val="22"/>
          <w:lang w:val="en-US" w:eastAsia="en-NZ"/>
        </w:rPr>
        <w:t> </w:t>
      </w:r>
    </w:p>
    <w:p w14:paraId="236E5590" w14:textId="77777777" w:rsidR="005B48D9" w:rsidRDefault="005B48D9" w:rsidP="004743D8">
      <w:pPr>
        <w:pStyle w:val="Heading2"/>
      </w:pPr>
      <w:bookmarkStart w:id="335" w:name="_Toc170122525"/>
      <w:r w:rsidRPr="005B48D9">
        <w:t xml:space="preserve">RECOMMENDATIONS 34-35: Amend investigation guidelines and establish a specialist investigation </w:t>
      </w:r>
      <w:proofErr w:type="gramStart"/>
      <w:r w:rsidRPr="005B48D9">
        <w:t>unit</w:t>
      </w:r>
      <w:bookmarkEnd w:id="335"/>
      <w:proofErr w:type="gramEnd"/>
      <w:r w:rsidRPr="005B48D9">
        <w:t> </w:t>
      </w:r>
    </w:p>
    <w:p w14:paraId="5AD54542" w14:textId="7D1896EE" w:rsidR="005B48D9" w:rsidRPr="006F00B8" w:rsidRDefault="001C3DCF" w:rsidP="006F00B8">
      <w:pPr>
        <w:pStyle w:val="Heading3"/>
      </w:pPr>
      <w:bookmarkStart w:id="336" w:name="_Toc170122526"/>
      <w:proofErr w:type="spellStart"/>
      <w:r w:rsidRPr="006F00B8">
        <w:t>Tūtohi</w:t>
      </w:r>
      <w:proofErr w:type="spellEnd"/>
      <w:r w:rsidRPr="006F00B8">
        <w:t xml:space="preserve"> | </w:t>
      </w:r>
      <w:r w:rsidR="005B48D9" w:rsidRPr="006F00B8">
        <w:t>Recommendation 34</w:t>
      </w:r>
      <w:bookmarkEnd w:id="336"/>
      <w:r w:rsidR="005B48D9" w:rsidRPr="006F00B8">
        <w:t> </w:t>
      </w:r>
    </w:p>
    <w:p w14:paraId="42CEEDE9" w14:textId="77777777" w:rsidR="005B48D9" w:rsidRPr="0047255F" w:rsidRDefault="005B48D9" w:rsidP="0047255F">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NZ Police should review the Police Manual and other relevant material to ensure instructions and guidelines reflect and refer to Aotearoa New Zealand’s international human rights obligations and other relevant international law obligations (including the Convention on the Rights of Persons with Disabilities, the Convention on the Rights of the Child, Convention on the Elimination of All Forms of Discrimination against Women, Convention on the Elimination of all forms of Racial Discrimination, and the United Nations Declaration on the Rights of Indigenous Peoples).</w:t>
      </w:r>
      <w:r w:rsidRPr="0047255F">
        <w:rPr>
          <w:rFonts w:ascii="Arial" w:eastAsia="Times New Roman" w:hAnsi="Arial" w:cs="Arial"/>
          <w:sz w:val="22"/>
          <w:szCs w:val="22"/>
          <w:lang w:val="en-US" w:eastAsia="en-NZ"/>
        </w:rPr>
        <w:t> </w:t>
      </w:r>
    </w:p>
    <w:p w14:paraId="1789E3EE" w14:textId="750FC3E4" w:rsidR="005B48D9" w:rsidRPr="006F00B8" w:rsidRDefault="001C3DCF" w:rsidP="006F00B8">
      <w:pPr>
        <w:pStyle w:val="Heading3"/>
      </w:pPr>
      <w:bookmarkStart w:id="337" w:name="_Toc170122527"/>
      <w:proofErr w:type="spellStart"/>
      <w:r w:rsidRPr="006F00B8">
        <w:t>Tūtohi</w:t>
      </w:r>
      <w:proofErr w:type="spellEnd"/>
      <w:r w:rsidRPr="006F00B8">
        <w:t xml:space="preserve"> | </w:t>
      </w:r>
      <w:r w:rsidR="005B48D9" w:rsidRPr="006F00B8">
        <w:t>Recommendation 35</w:t>
      </w:r>
      <w:bookmarkEnd w:id="337"/>
      <w:r w:rsidR="005B48D9" w:rsidRPr="006F00B8">
        <w:t> </w:t>
      </w:r>
    </w:p>
    <w:p w14:paraId="50C391D4" w14:textId="756F6FED" w:rsidR="005B48D9" w:rsidRPr="005B48D9" w:rsidRDefault="005B48D9" w:rsidP="0047255F">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NZ Police should establish a specialist unit dedicated to investigating and prosecuting those responsible for historical or current abuse and neglect in State and faith-based care.</w:t>
      </w:r>
      <w:r w:rsidRPr="0047255F">
        <w:rPr>
          <w:rFonts w:ascii="Arial" w:eastAsia="Times New Roman" w:hAnsi="Arial" w:cs="Arial"/>
          <w:sz w:val="22"/>
          <w:szCs w:val="22"/>
          <w:lang w:val="en-US" w:eastAsia="en-NZ"/>
        </w:rPr>
        <w:t> </w:t>
      </w:r>
      <w:r w:rsidRPr="005B48D9">
        <w:rPr>
          <w:rFonts w:ascii="Arial" w:eastAsia="Times New Roman" w:hAnsi="Arial" w:cs="Arial"/>
          <w:color w:val="385623"/>
          <w:sz w:val="26"/>
          <w:szCs w:val="26"/>
          <w:lang w:eastAsia="en-NZ"/>
        </w:rPr>
        <w:t> </w:t>
      </w:r>
    </w:p>
    <w:p w14:paraId="79BE6075" w14:textId="77777777" w:rsidR="005B48D9" w:rsidRDefault="005B48D9" w:rsidP="004743D8">
      <w:pPr>
        <w:pStyle w:val="Heading2"/>
      </w:pPr>
      <w:bookmarkStart w:id="338" w:name="_Toc170122528"/>
      <w:r w:rsidRPr="005B48D9">
        <w:t>RECOMMENDATIONS 36-38: Civil justice legislative changes</w:t>
      </w:r>
      <w:bookmarkEnd w:id="338"/>
      <w:r w:rsidRPr="005B48D9">
        <w:t>  </w:t>
      </w:r>
    </w:p>
    <w:p w14:paraId="17875EAB" w14:textId="1B7683D0" w:rsidR="005B48D9" w:rsidRPr="006F00B8" w:rsidRDefault="0059378B" w:rsidP="006F00B8">
      <w:pPr>
        <w:pStyle w:val="Heading3"/>
      </w:pPr>
      <w:bookmarkStart w:id="339" w:name="_Toc170122529"/>
      <w:proofErr w:type="spellStart"/>
      <w:r w:rsidRPr="006F00B8">
        <w:t>Tūtohi</w:t>
      </w:r>
      <w:proofErr w:type="spellEnd"/>
      <w:r w:rsidRPr="006F00B8">
        <w:t xml:space="preserve"> | </w:t>
      </w:r>
      <w:r w:rsidR="005B48D9" w:rsidRPr="006F00B8">
        <w:t>Recommendation 36</w:t>
      </w:r>
      <w:bookmarkEnd w:id="339"/>
      <w:r w:rsidR="005B48D9" w:rsidRPr="006F00B8">
        <w:t> </w:t>
      </w:r>
    </w:p>
    <w:p w14:paraId="3F478AD5" w14:textId="77777777" w:rsidR="005B48D9" w:rsidRPr="0047255F" w:rsidRDefault="005B48D9" w:rsidP="0047255F">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courts should </w:t>
      </w:r>
      <w:proofErr w:type="spellStart"/>
      <w:r w:rsidRPr="005B48D9">
        <w:rPr>
          <w:rFonts w:ascii="Arial" w:eastAsia="Times New Roman" w:hAnsi="Arial" w:cs="Arial"/>
          <w:sz w:val="22"/>
          <w:szCs w:val="22"/>
          <w:lang w:val="en-US" w:eastAsia="en-NZ"/>
        </w:rPr>
        <w:t>prioritise</w:t>
      </w:r>
      <w:proofErr w:type="spellEnd"/>
      <w:r w:rsidRPr="005B48D9">
        <w:rPr>
          <w:rFonts w:ascii="Arial" w:eastAsia="Times New Roman" w:hAnsi="Arial" w:cs="Arial"/>
          <w:sz w:val="22"/>
          <w:szCs w:val="22"/>
          <w:lang w:val="en-US" w:eastAsia="en-NZ"/>
        </w:rPr>
        <w:t xml:space="preserve"> civil proceedings regarding care or abuse and neglect in State or faith-based care to </w:t>
      </w:r>
      <w:proofErr w:type="spellStart"/>
      <w:r w:rsidRPr="005B48D9">
        <w:rPr>
          <w:rFonts w:ascii="Arial" w:eastAsia="Times New Roman" w:hAnsi="Arial" w:cs="Arial"/>
          <w:sz w:val="22"/>
          <w:szCs w:val="22"/>
          <w:lang w:val="en-US" w:eastAsia="en-NZ"/>
        </w:rPr>
        <w:t>minimise</w:t>
      </w:r>
      <w:proofErr w:type="spellEnd"/>
      <w:r w:rsidRPr="005B48D9">
        <w:rPr>
          <w:rFonts w:ascii="Arial" w:eastAsia="Times New Roman" w:hAnsi="Arial" w:cs="Arial"/>
          <w:sz w:val="22"/>
          <w:szCs w:val="22"/>
          <w:lang w:val="en-US" w:eastAsia="en-NZ"/>
        </w:rPr>
        <w:t xml:space="preserve"> litigation delays. </w:t>
      </w:r>
      <w:r w:rsidRPr="0047255F">
        <w:rPr>
          <w:rFonts w:ascii="Arial" w:eastAsia="Times New Roman" w:hAnsi="Arial" w:cs="Arial"/>
          <w:sz w:val="22"/>
          <w:szCs w:val="22"/>
          <w:lang w:val="en-US" w:eastAsia="en-NZ"/>
        </w:rPr>
        <w:t> </w:t>
      </w:r>
    </w:p>
    <w:p w14:paraId="36A5D683" w14:textId="46F48E19" w:rsidR="005B48D9" w:rsidRPr="006F00B8" w:rsidRDefault="0059378B" w:rsidP="006F00B8">
      <w:pPr>
        <w:pStyle w:val="Heading3"/>
      </w:pPr>
      <w:bookmarkStart w:id="340" w:name="_Toc170122530"/>
      <w:proofErr w:type="spellStart"/>
      <w:r w:rsidRPr="006F00B8">
        <w:t>Tūtohi</w:t>
      </w:r>
      <w:proofErr w:type="spellEnd"/>
      <w:r w:rsidRPr="006F00B8">
        <w:t xml:space="preserve"> | </w:t>
      </w:r>
      <w:r w:rsidR="005B48D9" w:rsidRPr="006F00B8">
        <w:t>Recommendation 37</w:t>
      </w:r>
      <w:bookmarkEnd w:id="340"/>
      <w:r w:rsidR="005B48D9" w:rsidRPr="006F00B8">
        <w:t> </w:t>
      </w:r>
    </w:p>
    <w:p w14:paraId="13231DDC" w14:textId="32D54F08" w:rsidR="005B48D9" w:rsidRPr="0047255F" w:rsidRDefault="005B48D9" w:rsidP="0047255F">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review the Legal Services Act 2011 to remove barriers to civil proceedings regarding abuse and neglect in care</w:t>
      </w:r>
      <w:r w:rsidR="0059378B">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including means testing criteria, charges over property, and repayments.</w:t>
      </w:r>
      <w:r w:rsidRPr="0047255F">
        <w:rPr>
          <w:rFonts w:ascii="Arial" w:eastAsia="Times New Roman" w:hAnsi="Arial" w:cs="Arial"/>
          <w:sz w:val="22"/>
          <w:szCs w:val="22"/>
          <w:lang w:val="en-US" w:eastAsia="en-NZ"/>
        </w:rPr>
        <w:t> </w:t>
      </w:r>
    </w:p>
    <w:p w14:paraId="453D323A" w14:textId="151EC9D7" w:rsidR="005B48D9" w:rsidRPr="006F00B8" w:rsidRDefault="0059378B" w:rsidP="006F00B8">
      <w:pPr>
        <w:pStyle w:val="Heading3"/>
      </w:pPr>
      <w:bookmarkStart w:id="341" w:name="_Toc170122531"/>
      <w:proofErr w:type="spellStart"/>
      <w:r w:rsidRPr="006F00B8">
        <w:t>Tūtohi</w:t>
      </w:r>
      <w:proofErr w:type="spellEnd"/>
      <w:r w:rsidRPr="006F00B8">
        <w:t xml:space="preserve"> | </w:t>
      </w:r>
      <w:r w:rsidR="005B48D9" w:rsidRPr="006F00B8">
        <w:t>Recommendation 38</w:t>
      </w:r>
      <w:bookmarkEnd w:id="341"/>
      <w:r w:rsidR="005B48D9" w:rsidRPr="006F00B8">
        <w:t> </w:t>
      </w:r>
    </w:p>
    <w:p w14:paraId="57BCA27A" w14:textId="77777777" w:rsidR="005B48D9" w:rsidRPr="0047255F" w:rsidRDefault="005B48D9" w:rsidP="0047255F">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amend the following provisions of the Evidence Act 2006: </w:t>
      </w:r>
      <w:r w:rsidRPr="0047255F">
        <w:rPr>
          <w:rFonts w:ascii="Arial" w:eastAsia="Times New Roman" w:hAnsi="Arial" w:cs="Arial"/>
          <w:sz w:val="22"/>
          <w:szCs w:val="22"/>
          <w:lang w:val="en-US" w:eastAsia="en-NZ"/>
        </w:rPr>
        <w:t> </w:t>
      </w:r>
    </w:p>
    <w:p w14:paraId="196371AC" w14:textId="77777777" w:rsidR="006F00B8" w:rsidRPr="0047255F" w:rsidRDefault="005B48D9" w:rsidP="002528D4">
      <w:pPr>
        <w:keepLines w:val="0"/>
        <w:numPr>
          <w:ilvl w:val="0"/>
          <w:numId w:val="9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section 80(3)</w:t>
      </w:r>
      <w:r w:rsidR="0059378B">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to ensure that witnesses in civil proceedings have an entitlement to apply for communication assistance to enable them to understand the proceedings and give </w:t>
      </w:r>
      <w:proofErr w:type="gramStart"/>
      <w:r w:rsidRPr="005B48D9">
        <w:rPr>
          <w:rFonts w:ascii="Arial" w:eastAsia="Times New Roman" w:hAnsi="Arial" w:cs="Arial"/>
          <w:sz w:val="22"/>
          <w:szCs w:val="22"/>
          <w:lang w:val="en-US" w:eastAsia="en-NZ"/>
        </w:rPr>
        <w:t>evidence</w:t>
      </w:r>
      <w:proofErr w:type="gramEnd"/>
      <w:r w:rsidRPr="005B48D9">
        <w:rPr>
          <w:rFonts w:ascii="Arial" w:eastAsia="Times New Roman" w:hAnsi="Arial" w:cs="Arial"/>
          <w:sz w:val="22"/>
          <w:szCs w:val="22"/>
          <w:lang w:val="en-US" w:eastAsia="en-NZ"/>
        </w:rPr>
        <w:t> </w:t>
      </w:r>
      <w:r w:rsidRPr="0047255F">
        <w:rPr>
          <w:rFonts w:ascii="Arial" w:eastAsia="Times New Roman" w:hAnsi="Arial" w:cs="Arial"/>
          <w:sz w:val="22"/>
          <w:szCs w:val="22"/>
          <w:lang w:val="en-US" w:eastAsia="en-NZ"/>
        </w:rPr>
        <w:t> </w:t>
      </w:r>
    </w:p>
    <w:p w14:paraId="3941AB05" w14:textId="4E8505D3" w:rsidR="005B48D9" w:rsidRPr="006F00B8" w:rsidRDefault="005B48D9" w:rsidP="002528D4">
      <w:pPr>
        <w:keepLines w:val="0"/>
        <w:numPr>
          <w:ilvl w:val="0"/>
          <w:numId w:val="94"/>
        </w:numPr>
        <w:spacing w:before="0" w:after="120" w:line="276" w:lineRule="auto"/>
        <w:textAlignment w:val="baseline"/>
        <w:rPr>
          <w:rFonts w:ascii="Arial" w:eastAsia="Times New Roman" w:hAnsi="Arial" w:cs="Arial"/>
          <w:sz w:val="22"/>
          <w:szCs w:val="22"/>
          <w:lang w:val="en-US" w:eastAsia="en-NZ"/>
        </w:rPr>
      </w:pPr>
      <w:r w:rsidRPr="006F00B8">
        <w:rPr>
          <w:rFonts w:ascii="Arial" w:eastAsia="Times New Roman" w:hAnsi="Arial" w:cs="Arial"/>
          <w:sz w:val="22"/>
          <w:szCs w:val="22"/>
          <w:lang w:val="en-US" w:eastAsia="en-NZ"/>
        </w:rPr>
        <w:t>section 103(4)(b)(ii)</w:t>
      </w:r>
      <w:r w:rsidR="00A10007" w:rsidRPr="006F00B8">
        <w:rPr>
          <w:rFonts w:ascii="Arial" w:eastAsia="Times New Roman" w:hAnsi="Arial" w:cs="Arial"/>
          <w:sz w:val="22"/>
          <w:szCs w:val="22"/>
          <w:lang w:val="en-US" w:eastAsia="en-NZ"/>
        </w:rPr>
        <w:t>,</w:t>
      </w:r>
      <w:r w:rsidRPr="006F00B8">
        <w:rPr>
          <w:rFonts w:ascii="Arial" w:eastAsia="Times New Roman" w:hAnsi="Arial" w:cs="Arial"/>
          <w:sz w:val="22"/>
          <w:szCs w:val="22"/>
          <w:lang w:val="en-US" w:eastAsia="en-NZ"/>
        </w:rPr>
        <w:t xml:space="preserve"> to require a court when making directions on alternative ways of giving evidence in civil proceedings relating abuse and neglect in care to consider the need to promote the recovery of parties and witnesses from the abuse and </w:t>
      </w:r>
      <w:proofErr w:type="gramStart"/>
      <w:r w:rsidRPr="006F00B8">
        <w:rPr>
          <w:rFonts w:ascii="Arial" w:eastAsia="Times New Roman" w:hAnsi="Arial" w:cs="Arial"/>
          <w:sz w:val="22"/>
          <w:szCs w:val="22"/>
          <w:lang w:val="en-US" w:eastAsia="en-NZ"/>
        </w:rPr>
        <w:t>neglect</w:t>
      </w:r>
      <w:proofErr w:type="gramEnd"/>
      <w:r w:rsidRPr="006F00B8">
        <w:rPr>
          <w:rFonts w:ascii="Arial" w:eastAsia="Times New Roman" w:hAnsi="Arial" w:cs="Arial"/>
          <w:sz w:val="22"/>
          <w:szCs w:val="22"/>
          <w:lang w:val="en-US" w:eastAsia="en-NZ"/>
        </w:rPr>
        <w:t>  </w:t>
      </w:r>
    </w:p>
    <w:p w14:paraId="1A410463" w14:textId="302008A2" w:rsidR="005221EB" w:rsidRPr="0047255F" w:rsidRDefault="005B48D9" w:rsidP="002528D4">
      <w:pPr>
        <w:keepLines w:val="0"/>
        <w:numPr>
          <w:ilvl w:val="0"/>
          <w:numId w:val="9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subpart 5</w:t>
      </w:r>
      <w:r w:rsidR="00A10007">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to include provision for directions for alternative ways of giving evidence for parties and witnesses in civil proceedings where appropriate.</w:t>
      </w:r>
      <w:r w:rsidRPr="0047255F">
        <w:rPr>
          <w:rFonts w:ascii="Arial" w:eastAsia="Times New Roman" w:hAnsi="Arial" w:cs="Arial"/>
          <w:sz w:val="22"/>
          <w:szCs w:val="22"/>
          <w:lang w:val="en-US" w:eastAsia="en-NZ"/>
        </w:rPr>
        <w:t> </w:t>
      </w:r>
    </w:p>
    <w:p w14:paraId="76A6AD34" w14:textId="77777777" w:rsidR="005B48D9" w:rsidRDefault="005B48D9" w:rsidP="004743D8">
      <w:pPr>
        <w:pStyle w:val="Heading2"/>
      </w:pPr>
      <w:bookmarkStart w:id="342" w:name="_Toc170122532"/>
      <w:r w:rsidRPr="005B48D9">
        <w:t xml:space="preserve">RECOMMENDATION 39: Principles for preventing and responding to abuse and neglect in </w:t>
      </w:r>
      <w:proofErr w:type="gramStart"/>
      <w:r w:rsidRPr="005B48D9">
        <w:t>care</w:t>
      </w:r>
      <w:bookmarkEnd w:id="342"/>
      <w:proofErr w:type="gramEnd"/>
      <w:r w:rsidRPr="005B48D9">
        <w:t> </w:t>
      </w:r>
    </w:p>
    <w:p w14:paraId="734F97CD" w14:textId="10FEFEA6" w:rsidR="005B48D9" w:rsidRPr="005B48D9" w:rsidRDefault="00801753" w:rsidP="006F00B8">
      <w:pPr>
        <w:pStyle w:val="Heading3"/>
        <w:rPr>
          <w:rFonts w:ascii="Segoe UI" w:eastAsia="Times New Roman" w:hAnsi="Segoe UI" w:cs="Segoe UI"/>
          <w:sz w:val="18"/>
          <w:szCs w:val="18"/>
        </w:rPr>
      </w:pPr>
      <w:bookmarkStart w:id="343" w:name="_Toc170122533"/>
      <w:proofErr w:type="spellStart"/>
      <w:r w:rsidRPr="006F00B8">
        <w:t>Tūtohi</w:t>
      </w:r>
      <w:proofErr w:type="spellEnd"/>
      <w:r w:rsidRPr="006F00B8">
        <w:t xml:space="preserve"> | </w:t>
      </w:r>
      <w:r w:rsidR="005B48D9" w:rsidRPr="006F00B8">
        <w:t>Recommendation 39</w:t>
      </w:r>
      <w:bookmarkEnd w:id="343"/>
      <w:r w:rsidR="005B48D9" w:rsidRPr="006F00B8">
        <w:t> </w:t>
      </w:r>
    </w:p>
    <w:p w14:paraId="4F7F93AD" w14:textId="5CCAA35B" w:rsidR="005B48D9" w:rsidRPr="0047255F" w:rsidRDefault="005B48D9" w:rsidP="0047255F">
      <w:pPr>
        <w:keepLines w:val="0"/>
        <w:spacing w:before="0" w:after="120" w:line="276" w:lineRule="auto"/>
        <w:textAlignment w:val="baseline"/>
        <w:rPr>
          <w:rFonts w:ascii="Arial" w:eastAsia="Times New Roman" w:hAnsi="Arial" w:cs="Arial"/>
          <w:sz w:val="22"/>
          <w:szCs w:val="22"/>
          <w:lang w:eastAsia="en-NZ"/>
        </w:rPr>
      </w:pPr>
      <w:r w:rsidRPr="0047255F">
        <w:rPr>
          <w:rFonts w:ascii="Arial" w:eastAsia="Times New Roman" w:hAnsi="Arial" w:cs="Arial"/>
          <w:sz w:val="22"/>
          <w:szCs w:val="22"/>
          <w:lang w:val="en-US" w:eastAsia="en-NZ"/>
        </w:rPr>
        <w:t xml:space="preserve">The State, faith-based entities (including indirect care providers) and others involved in the care system should be guided by the following Care Safety Principles for preventing and </w:t>
      </w:r>
      <w:r w:rsidRPr="0047255F">
        <w:rPr>
          <w:rFonts w:ascii="Arial" w:eastAsia="Times New Roman" w:hAnsi="Arial" w:cs="Arial"/>
          <w:sz w:val="22"/>
          <w:szCs w:val="22"/>
          <w:lang w:val="en-US" w:eastAsia="en-NZ"/>
        </w:rPr>
        <w:lastRenderedPageBreak/>
        <w:t>responding to abuse and neglect when making decisions, performing functions</w:t>
      </w:r>
      <w:r w:rsidR="00801753"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xml:space="preserve"> or exercising powers and duties in relation to the care of children, young </w:t>
      </w:r>
      <w:proofErr w:type="gramStart"/>
      <w:r w:rsidRPr="0047255F">
        <w:rPr>
          <w:rFonts w:ascii="Arial" w:eastAsia="Times New Roman" w:hAnsi="Arial" w:cs="Arial"/>
          <w:sz w:val="22"/>
          <w:szCs w:val="22"/>
          <w:lang w:val="en-US" w:eastAsia="en-NZ"/>
        </w:rPr>
        <w:t>people</w:t>
      </w:r>
      <w:proofErr w:type="gramEnd"/>
      <w:r w:rsidRPr="0047255F">
        <w:rPr>
          <w:rFonts w:ascii="Arial" w:eastAsia="Times New Roman" w:hAnsi="Arial" w:cs="Arial"/>
          <w:sz w:val="22"/>
          <w:szCs w:val="22"/>
          <w:lang w:val="en-US" w:eastAsia="en-NZ"/>
        </w:rPr>
        <w:t xml:space="preserve"> and adults in care: </w:t>
      </w:r>
      <w:r w:rsidRPr="0047255F">
        <w:rPr>
          <w:rFonts w:ascii="Arial" w:eastAsia="Times New Roman" w:hAnsi="Arial" w:cs="Arial"/>
          <w:sz w:val="22"/>
          <w:szCs w:val="22"/>
          <w:lang w:eastAsia="en-NZ"/>
        </w:rPr>
        <w:t> </w:t>
      </w:r>
    </w:p>
    <w:p w14:paraId="6C512598" w14:textId="77777777"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Safety Principle 1: The care system should </w:t>
      </w:r>
      <w:proofErr w:type="spellStart"/>
      <w:r w:rsidRPr="0047255F">
        <w:rPr>
          <w:rFonts w:ascii="Arial" w:eastAsia="Times New Roman" w:hAnsi="Arial" w:cs="Arial"/>
          <w:sz w:val="22"/>
          <w:szCs w:val="22"/>
          <w:lang w:val="en-US" w:eastAsia="en-NZ"/>
        </w:rPr>
        <w:t>recognise</w:t>
      </w:r>
      <w:proofErr w:type="spellEnd"/>
      <w:r w:rsidRPr="0047255F">
        <w:rPr>
          <w:rFonts w:ascii="Arial" w:eastAsia="Times New Roman" w:hAnsi="Arial" w:cs="Arial"/>
          <w:sz w:val="22"/>
          <w:szCs w:val="22"/>
          <w:lang w:val="en-US" w:eastAsia="en-NZ"/>
        </w:rPr>
        <w:t xml:space="preserve">, uphold and enhance the mana and mauri of every person in </w:t>
      </w:r>
      <w:proofErr w:type="gramStart"/>
      <w:r w:rsidRPr="0047255F">
        <w:rPr>
          <w:rFonts w:ascii="Arial" w:eastAsia="Times New Roman" w:hAnsi="Arial" w:cs="Arial"/>
          <w:sz w:val="22"/>
          <w:szCs w:val="22"/>
          <w:lang w:val="en-US" w:eastAsia="en-NZ"/>
        </w:rPr>
        <w:t>care</w:t>
      </w:r>
      <w:proofErr w:type="gramEnd"/>
      <w:r w:rsidRPr="0047255F">
        <w:rPr>
          <w:rFonts w:ascii="Arial" w:eastAsia="Times New Roman" w:hAnsi="Arial" w:cs="Arial"/>
          <w:sz w:val="22"/>
          <w:szCs w:val="22"/>
          <w:lang w:val="en-US" w:eastAsia="en-NZ"/>
        </w:rPr>
        <w:t>  </w:t>
      </w:r>
    </w:p>
    <w:p w14:paraId="001C1895" w14:textId="77777777" w:rsidR="005B48D9" w:rsidRPr="00775FF6" w:rsidRDefault="005B48D9" w:rsidP="002528D4">
      <w:pPr>
        <w:keepLines w:val="0"/>
        <w:numPr>
          <w:ilvl w:val="0"/>
          <w:numId w:val="9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each person in care lives free from abuse and neglect and their overall </w:t>
      </w:r>
      <w:proofErr w:type="spellStart"/>
      <w:r w:rsidRPr="0047255F">
        <w:rPr>
          <w:rFonts w:ascii="Arial" w:eastAsia="Times New Roman" w:hAnsi="Arial" w:cs="Arial"/>
          <w:sz w:val="22"/>
          <w:szCs w:val="22"/>
          <w:lang w:val="en-US" w:eastAsia="en-NZ"/>
        </w:rPr>
        <w:t>oranga</w:t>
      </w:r>
      <w:proofErr w:type="spellEnd"/>
      <w:r w:rsidRPr="0047255F">
        <w:rPr>
          <w:rFonts w:ascii="Arial" w:eastAsia="Times New Roman" w:hAnsi="Arial" w:cs="Arial"/>
          <w:sz w:val="22"/>
          <w:szCs w:val="22"/>
          <w:lang w:val="en-US" w:eastAsia="en-NZ"/>
        </w:rPr>
        <w:t xml:space="preserve">, (wellbeing) is supported in a holistic </w:t>
      </w:r>
      <w:proofErr w:type="gramStart"/>
      <w:r w:rsidRPr="0047255F">
        <w:rPr>
          <w:rFonts w:ascii="Arial" w:eastAsia="Times New Roman" w:hAnsi="Arial" w:cs="Arial"/>
          <w:sz w:val="22"/>
          <w:szCs w:val="22"/>
          <w:lang w:val="en-US" w:eastAsia="en-NZ"/>
        </w:rPr>
        <w:t>way</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50E7B005" w14:textId="77777777" w:rsidR="005B48D9" w:rsidRPr="00775FF6" w:rsidRDefault="005B48D9" w:rsidP="002528D4">
      <w:pPr>
        <w:keepLines w:val="0"/>
        <w:numPr>
          <w:ilvl w:val="0"/>
          <w:numId w:val="9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providers understand and provide for each person and their unique strengths, needs and </w:t>
      </w:r>
      <w:proofErr w:type="gramStart"/>
      <w:r w:rsidRPr="0047255F">
        <w:rPr>
          <w:rFonts w:ascii="Arial" w:eastAsia="Times New Roman" w:hAnsi="Arial" w:cs="Arial"/>
          <w:sz w:val="22"/>
          <w:szCs w:val="22"/>
          <w:lang w:val="en-US" w:eastAsia="en-NZ"/>
        </w:rPr>
        <w:t>circumstances</w:t>
      </w:r>
      <w:proofErr w:type="gramEnd"/>
      <w:r w:rsidRPr="00775FF6">
        <w:rPr>
          <w:rFonts w:ascii="Arial" w:eastAsia="Times New Roman" w:hAnsi="Arial" w:cs="Arial"/>
          <w:sz w:val="22"/>
          <w:szCs w:val="22"/>
          <w:lang w:val="en-US" w:eastAsia="en-NZ"/>
        </w:rPr>
        <w:t> </w:t>
      </w:r>
    </w:p>
    <w:p w14:paraId="635889E1" w14:textId="578A6E21" w:rsidR="005B48D9" w:rsidRPr="00775FF6" w:rsidRDefault="005B48D9" w:rsidP="002528D4">
      <w:pPr>
        <w:keepLines w:val="0"/>
        <w:numPr>
          <w:ilvl w:val="0"/>
          <w:numId w:val="9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the importance of whānau and friendships is </w:t>
      </w:r>
      <w:proofErr w:type="spellStart"/>
      <w:r w:rsidRPr="0047255F">
        <w:rPr>
          <w:rFonts w:ascii="Arial" w:eastAsia="Times New Roman" w:hAnsi="Arial" w:cs="Arial"/>
          <w:sz w:val="22"/>
          <w:szCs w:val="22"/>
          <w:lang w:val="en-US" w:eastAsia="en-NZ"/>
        </w:rPr>
        <w:t>recognised</w:t>
      </w:r>
      <w:proofErr w:type="spellEnd"/>
      <w:r w:rsidRPr="0047255F">
        <w:rPr>
          <w:rFonts w:ascii="Arial" w:eastAsia="Times New Roman" w:hAnsi="Arial" w:cs="Arial"/>
          <w:sz w:val="22"/>
          <w:szCs w:val="22"/>
          <w:lang w:val="en-US" w:eastAsia="en-NZ"/>
        </w:rPr>
        <w:t xml:space="preserve"> and support from family, support networks and peers </w:t>
      </w:r>
      <w:proofErr w:type="gramStart"/>
      <w:r w:rsidRPr="0047255F">
        <w:rPr>
          <w:rFonts w:ascii="Arial" w:eastAsia="Times New Roman" w:hAnsi="Arial" w:cs="Arial"/>
          <w:sz w:val="22"/>
          <w:szCs w:val="22"/>
          <w:lang w:val="en-US" w:eastAsia="en-NZ"/>
        </w:rPr>
        <w:t>is</w:t>
      </w:r>
      <w:proofErr w:type="gramEnd"/>
      <w:r w:rsidRPr="0047255F">
        <w:rPr>
          <w:rFonts w:ascii="Arial" w:eastAsia="Times New Roman" w:hAnsi="Arial" w:cs="Arial"/>
          <w:sz w:val="22"/>
          <w:szCs w:val="22"/>
          <w:lang w:val="en-US" w:eastAsia="en-NZ"/>
        </w:rPr>
        <w:t xml:space="preserve"> encouraged</w:t>
      </w:r>
      <w:r w:rsidR="00A918D2"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xml:space="preserve"> to enable people in care to be less isolated and connected to their community </w:t>
      </w:r>
      <w:r w:rsidRPr="00775FF6">
        <w:rPr>
          <w:rFonts w:ascii="Arial" w:eastAsia="Times New Roman" w:hAnsi="Arial" w:cs="Arial"/>
          <w:sz w:val="22"/>
          <w:szCs w:val="22"/>
          <w:lang w:val="en-US" w:eastAsia="en-NZ"/>
        </w:rPr>
        <w:t> </w:t>
      </w:r>
    </w:p>
    <w:p w14:paraId="7D4CCE9E" w14:textId="7CBEB67B" w:rsidR="005B48D9" w:rsidRPr="00775FF6" w:rsidRDefault="005B48D9" w:rsidP="002528D4">
      <w:pPr>
        <w:keepLines w:val="0"/>
        <w:numPr>
          <w:ilvl w:val="0"/>
          <w:numId w:val="9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people in care are celebrated and nurtured</w:t>
      </w:r>
      <w:r w:rsidR="000514F5"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69F8780" w14:textId="0BB96581"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2: People in care should participate in and make decisions affecting them to the maximum extent possible and be taken seriously</w:t>
      </w:r>
      <w:r w:rsidR="0054324E"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3EFA4764" w14:textId="41B43363" w:rsidR="00E42890" w:rsidRPr="0047255F" w:rsidRDefault="004D26B7" w:rsidP="002528D4">
      <w:pPr>
        <w:keepLines w:val="0"/>
        <w:numPr>
          <w:ilvl w:val="0"/>
          <w:numId w:val="9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p</w:t>
      </w:r>
      <w:r w:rsidR="00E42890" w:rsidRPr="0047255F">
        <w:rPr>
          <w:rFonts w:ascii="Arial" w:eastAsia="Times New Roman" w:hAnsi="Arial" w:cs="Arial"/>
          <w:sz w:val="22"/>
          <w:szCs w:val="22"/>
          <w:lang w:val="en-US" w:eastAsia="en-NZ"/>
        </w:rPr>
        <w:t xml:space="preserve">eople in care can participate in decisions that affect their lives, with the assistance of decision-making supports and/or an independent advocate they have chosen, where </w:t>
      </w:r>
      <w:proofErr w:type="gramStart"/>
      <w:r w:rsidR="00E42890" w:rsidRPr="0047255F">
        <w:rPr>
          <w:rFonts w:ascii="Arial" w:eastAsia="Times New Roman" w:hAnsi="Arial" w:cs="Arial"/>
          <w:sz w:val="22"/>
          <w:szCs w:val="22"/>
          <w:lang w:val="en-US" w:eastAsia="en-NZ"/>
        </w:rPr>
        <w:t>required</w:t>
      </w:r>
      <w:proofErr w:type="gramEnd"/>
      <w:r w:rsidR="00E42890" w:rsidRPr="0047255F">
        <w:rPr>
          <w:rFonts w:ascii="Arial" w:eastAsia="Times New Roman" w:hAnsi="Arial" w:cs="Arial"/>
          <w:sz w:val="22"/>
          <w:szCs w:val="22"/>
          <w:lang w:val="en-US" w:eastAsia="en-NZ"/>
        </w:rPr>
        <w:t xml:space="preserve"> </w:t>
      </w:r>
    </w:p>
    <w:p w14:paraId="22919F12" w14:textId="3C2F3BD4" w:rsidR="00E42890" w:rsidRPr="0047255F" w:rsidRDefault="004D26B7" w:rsidP="002528D4">
      <w:pPr>
        <w:keepLines w:val="0"/>
        <w:numPr>
          <w:ilvl w:val="0"/>
          <w:numId w:val="9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p</w:t>
      </w:r>
      <w:r w:rsidR="00E42890" w:rsidRPr="0047255F">
        <w:rPr>
          <w:rFonts w:ascii="Arial" w:eastAsia="Times New Roman" w:hAnsi="Arial" w:cs="Arial"/>
          <w:sz w:val="22"/>
          <w:szCs w:val="22"/>
          <w:lang w:val="en-US" w:eastAsia="en-NZ"/>
        </w:rPr>
        <w:t xml:space="preserve">eople in care can access abuse and/or neglect prevention </w:t>
      </w:r>
      <w:proofErr w:type="spellStart"/>
      <w:r w:rsidR="00E42890" w:rsidRPr="0047255F">
        <w:rPr>
          <w:rFonts w:ascii="Arial" w:eastAsia="Times New Roman" w:hAnsi="Arial" w:cs="Arial"/>
          <w:sz w:val="22"/>
          <w:szCs w:val="22"/>
          <w:lang w:val="en-US" w:eastAsia="en-NZ"/>
        </w:rPr>
        <w:t>programmes</w:t>
      </w:r>
      <w:proofErr w:type="spellEnd"/>
      <w:r w:rsidR="00E42890" w:rsidRPr="0047255F">
        <w:rPr>
          <w:rFonts w:ascii="Arial" w:eastAsia="Times New Roman" w:hAnsi="Arial" w:cs="Arial"/>
          <w:sz w:val="22"/>
          <w:szCs w:val="22"/>
          <w:lang w:val="en-US" w:eastAsia="en-NZ"/>
        </w:rPr>
        <w:t xml:space="preserve"> and </w:t>
      </w:r>
      <w:proofErr w:type="gramStart"/>
      <w:r w:rsidR="00E42890" w:rsidRPr="0047255F">
        <w:rPr>
          <w:rFonts w:ascii="Arial" w:eastAsia="Times New Roman" w:hAnsi="Arial" w:cs="Arial"/>
          <w:sz w:val="22"/>
          <w:szCs w:val="22"/>
          <w:lang w:val="en-US" w:eastAsia="en-NZ"/>
        </w:rPr>
        <w:t>information</w:t>
      </w:r>
      <w:proofErr w:type="gramEnd"/>
      <w:r w:rsidR="00E42890" w:rsidRPr="0047255F">
        <w:rPr>
          <w:rFonts w:ascii="Arial" w:eastAsia="Times New Roman" w:hAnsi="Arial" w:cs="Arial"/>
          <w:sz w:val="22"/>
          <w:szCs w:val="22"/>
          <w:lang w:val="en-US" w:eastAsia="en-NZ"/>
        </w:rPr>
        <w:t xml:space="preserve"> </w:t>
      </w:r>
    </w:p>
    <w:p w14:paraId="479043EA" w14:textId="3EC8F8BD" w:rsidR="00E42890" w:rsidRPr="0047255F" w:rsidRDefault="004D26B7" w:rsidP="002528D4">
      <w:pPr>
        <w:keepLines w:val="0"/>
        <w:numPr>
          <w:ilvl w:val="0"/>
          <w:numId w:val="9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s</w:t>
      </w:r>
      <w:r w:rsidR="00E42890" w:rsidRPr="0047255F">
        <w:rPr>
          <w:rFonts w:ascii="Arial" w:eastAsia="Times New Roman" w:hAnsi="Arial" w:cs="Arial"/>
          <w:sz w:val="22"/>
          <w:szCs w:val="22"/>
          <w:lang w:val="en-US" w:eastAsia="en-NZ"/>
        </w:rPr>
        <w:t xml:space="preserve">taff and care workers are aware of signs of abuse and/or neglect and facilitate ways for people in care to raise </w:t>
      </w:r>
      <w:proofErr w:type="gramStart"/>
      <w:r w:rsidR="00E42890" w:rsidRPr="0047255F">
        <w:rPr>
          <w:rFonts w:ascii="Arial" w:eastAsia="Times New Roman" w:hAnsi="Arial" w:cs="Arial"/>
          <w:sz w:val="22"/>
          <w:szCs w:val="22"/>
          <w:lang w:val="en-US" w:eastAsia="en-NZ"/>
        </w:rPr>
        <w:t>concerns</w:t>
      </w:r>
      <w:proofErr w:type="gramEnd"/>
      <w:r w:rsidR="00E42890" w:rsidRPr="0047255F">
        <w:rPr>
          <w:rFonts w:ascii="Arial" w:eastAsia="Times New Roman" w:hAnsi="Arial" w:cs="Arial"/>
          <w:sz w:val="22"/>
          <w:szCs w:val="22"/>
          <w:lang w:val="en-US" w:eastAsia="en-NZ"/>
        </w:rPr>
        <w:t xml:space="preserve"> </w:t>
      </w:r>
    </w:p>
    <w:p w14:paraId="6BC05114" w14:textId="3B088C1F" w:rsidR="005B48D9" w:rsidRPr="0047255F" w:rsidRDefault="004D26B7" w:rsidP="002528D4">
      <w:pPr>
        <w:keepLines w:val="0"/>
        <w:numPr>
          <w:ilvl w:val="0"/>
          <w:numId w:val="9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p</w:t>
      </w:r>
      <w:r w:rsidR="00E42890" w:rsidRPr="0047255F">
        <w:rPr>
          <w:rFonts w:ascii="Arial" w:eastAsia="Times New Roman" w:hAnsi="Arial" w:cs="Arial"/>
          <w:sz w:val="22"/>
          <w:szCs w:val="22"/>
          <w:lang w:val="en-US" w:eastAsia="en-NZ"/>
        </w:rPr>
        <w:t xml:space="preserve">eople who are currently or have previously been in care can participate in decision-making and </w:t>
      </w:r>
      <w:proofErr w:type="gramStart"/>
      <w:r w:rsidR="00E42890" w:rsidRPr="0047255F">
        <w:rPr>
          <w:rFonts w:ascii="Arial" w:eastAsia="Times New Roman" w:hAnsi="Arial" w:cs="Arial"/>
          <w:sz w:val="22"/>
          <w:szCs w:val="22"/>
          <w:lang w:val="en-US" w:eastAsia="en-NZ"/>
        </w:rPr>
        <w:t>policy-making</w:t>
      </w:r>
      <w:proofErr w:type="gramEnd"/>
      <w:r w:rsidR="00E42890" w:rsidRPr="0047255F">
        <w:rPr>
          <w:rFonts w:ascii="Arial" w:eastAsia="Times New Roman" w:hAnsi="Arial" w:cs="Arial"/>
          <w:sz w:val="22"/>
          <w:szCs w:val="22"/>
          <w:lang w:val="en-US" w:eastAsia="en-NZ"/>
        </w:rPr>
        <w:t xml:space="preserve"> about the care system. </w:t>
      </w:r>
    </w:p>
    <w:p w14:paraId="4BF34D39" w14:textId="5B8612F8"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3: Whānau and support networks should be involved in decision-making processes wherever possible and appropriate</w:t>
      </w:r>
      <w:r w:rsidR="0054324E"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4FE65F58" w14:textId="77777777" w:rsidR="005B48D9" w:rsidRPr="00775FF6" w:rsidRDefault="005B48D9" w:rsidP="002528D4">
      <w:pPr>
        <w:keepLines w:val="0"/>
        <w:numPr>
          <w:ilvl w:val="0"/>
          <w:numId w:val="98"/>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connections between people in care and their whānau and support networks are actively supported, and whānau and support networks can participate in decisions affecting the person in care wherever possible and </w:t>
      </w:r>
      <w:proofErr w:type="gramStart"/>
      <w:r w:rsidRPr="0047255F">
        <w:rPr>
          <w:rFonts w:ascii="Arial" w:eastAsia="Times New Roman" w:hAnsi="Arial" w:cs="Arial"/>
          <w:sz w:val="22"/>
          <w:szCs w:val="22"/>
          <w:lang w:val="en-US" w:eastAsia="en-NZ"/>
        </w:rPr>
        <w:t>appropriate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53E4926D" w14:textId="77777777" w:rsidR="005B48D9" w:rsidRPr="00775FF6" w:rsidRDefault="005B48D9" w:rsidP="002528D4">
      <w:pPr>
        <w:keepLines w:val="0"/>
        <w:numPr>
          <w:ilvl w:val="0"/>
          <w:numId w:val="98"/>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providers engage in open communication with whānau and support networks about their abuse and neglect prevention </w:t>
      </w:r>
      <w:proofErr w:type="gramStart"/>
      <w:r w:rsidRPr="0047255F">
        <w:rPr>
          <w:rFonts w:ascii="Arial" w:eastAsia="Times New Roman" w:hAnsi="Arial" w:cs="Arial"/>
          <w:sz w:val="22"/>
          <w:szCs w:val="22"/>
          <w:lang w:val="en-US" w:eastAsia="en-NZ"/>
        </w:rPr>
        <w:t>approach</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2D2492D" w14:textId="77777777" w:rsidR="005B48D9" w:rsidRPr="00775FF6" w:rsidRDefault="005B48D9" w:rsidP="002528D4">
      <w:pPr>
        <w:keepLines w:val="0"/>
        <w:numPr>
          <w:ilvl w:val="0"/>
          <w:numId w:val="98"/>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whānau and support networks are informed about and can have a say in </w:t>
      </w:r>
      <w:proofErr w:type="spellStart"/>
      <w:r w:rsidRPr="0047255F">
        <w:rPr>
          <w:rFonts w:ascii="Arial" w:eastAsia="Times New Roman" w:hAnsi="Arial" w:cs="Arial"/>
          <w:sz w:val="22"/>
          <w:szCs w:val="22"/>
          <w:lang w:val="en-US" w:eastAsia="en-NZ"/>
        </w:rPr>
        <w:t>organisational</w:t>
      </w:r>
      <w:proofErr w:type="spellEnd"/>
      <w:r w:rsidRPr="0047255F">
        <w:rPr>
          <w:rFonts w:ascii="Arial" w:eastAsia="Times New Roman" w:hAnsi="Arial" w:cs="Arial"/>
          <w:sz w:val="22"/>
          <w:szCs w:val="22"/>
          <w:lang w:val="en-US" w:eastAsia="en-NZ"/>
        </w:rPr>
        <w:t xml:space="preserve"> and system-level </w:t>
      </w:r>
      <w:proofErr w:type="gramStart"/>
      <w:r w:rsidRPr="0047255F">
        <w:rPr>
          <w:rFonts w:ascii="Arial" w:eastAsia="Times New Roman" w:hAnsi="Arial" w:cs="Arial"/>
          <w:sz w:val="22"/>
          <w:szCs w:val="22"/>
          <w:lang w:val="en-US" w:eastAsia="en-NZ"/>
        </w:rPr>
        <w:t>policy</w:t>
      </w:r>
      <w:proofErr w:type="gramEnd"/>
      <w:r w:rsidRPr="00775FF6">
        <w:rPr>
          <w:rFonts w:ascii="Arial" w:eastAsia="Times New Roman" w:hAnsi="Arial" w:cs="Arial"/>
          <w:sz w:val="22"/>
          <w:szCs w:val="22"/>
          <w:lang w:val="en-US" w:eastAsia="en-NZ"/>
        </w:rPr>
        <w:t> </w:t>
      </w:r>
    </w:p>
    <w:p w14:paraId="419E32DA" w14:textId="487F5289" w:rsidR="005B48D9" w:rsidRPr="00775FF6" w:rsidRDefault="005B48D9" w:rsidP="002528D4">
      <w:pPr>
        <w:keepLines w:val="0"/>
        <w:numPr>
          <w:ilvl w:val="0"/>
          <w:numId w:val="98"/>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whānau, hapū</w:t>
      </w:r>
      <w:r w:rsidR="00EE502E" w:rsidRPr="0047255F">
        <w:rPr>
          <w:rFonts w:ascii="Arial" w:eastAsia="Times New Roman" w:hAnsi="Arial" w:cs="Arial"/>
          <w:sz w:val="22"/>
          <w:szCs w:val="22"/>
          <w:lang w:val="en-US" w:eastAsia="en-NZ"/>
        </w:rPr>
        <w:t xml:space="preserve">, iwi and </w:t>
      </w:r>
      <w:r w:rsidRPr="0047255F">
        <w:rPr>
          <w:rFonts w:ascii="Arial" w:eastAsia="Times New Roman" w:hAnsi="Arial" w:cs="Arial"/>
          <w:sz w:val="22"/>
          <w:szCs w:val="22"/>
          <w:lang w:val="en-US" w:eastAsia="en-NZ"/>
        </w:rPr>
        <w:t xml:space="preserve">Māori can participate in decision-making processes about their mokopuna and </w:t>
      </w:r>
      <w:proofErr w:type="spellStart"/>
      <w:r w:rsidRPr="0047255F">
        <w:rPr>
          <w:rFonts w:ascii="Arial" w:eastAsia="Times New Roman" w:hAnsi="Arial" w:cs="Arial"/>
          <w:sz w:val="22"/>
          <w:szCs w:val="22"/>
          <w:lang w:val="en-US" w:eastAsia="en-NZ"/>
        </w:rPr>
        <w:t>uri</w:t>
      </w:r>
      <w:proofErr w:type="spell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6D11BC5F" w14:textId="26F58E21"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Safety Principle 4: The State, faith-based entities (including indirect care providers) and others involved in the care system should give effect to </w:t>
      </w:r>
      <w:proofErr w:type="spellStart"/>
      <w:r w:rsidRPr="0047255F">
        <w:rPr>
          <w:rFonts w:ascii="Arial" w:eastAsia="Times New Roman" w:hAnsi="Arial" w:cs="Arial"/>
          <w:sz w:val="22"/>
          <w:szCs w:val="22"/>
          <w:lang w:val="en-US" w:eastAsia="en-NZ"/>
        </w:rPr>
        <w:t>te</w:t>
      </w:r>
      <w:proofErr w:type="spellEnd"/>
      <w:r w:rsidRPr="0047255F">
        <w:rPr>
          <w:rFonts w:ascii="Arial" w:eastAsia="Times New Roman" w:hAnsi="Arial" w:cs="Arial"/>
          <w:sz w:val="22"/>
          <w:szCs w:val="22"/>
          <w:lang w:val="en-US" w:eastAsia="en-NZ"/>
        </w:rPr>
        <w:t xml:space="preserve"> </w:t>
      </w:r>
      <w:proofErr w:type="spellStart"/>
      <w:r w:rsidRPr="0047255F">
        <w:rPr>
          <w:rFonts w:ascii="Arial" w:eastAsia="Times New Roman" w:hAnsi="Arial" w:cs="Arial"/>
          <w:sz w:val="22"/>
          <w:szCs w:val="22"/>
          <w:lang w:val="en-US" w:eastAsia="en-NZ"/>
        </w:rPr>
        <w:t>Tiriti</w:t>
      </w:r>
      <w:proofErr w:type="spellEnd"/>
      <w:r w:rsidRPr="0047255F">
        <w:rPr>
          <w:rFonts w:ascii="Arial" w:eastAsia="Times New Roman" w:hAnsi="Arial" w:cs="Arial"/>
          <w:sz w:val="22"/>
          <w:szCs w:val="22"/>
          <w:lang w:val="en-US" w:eastAsia="en-NZ"/>
        </w:rPr>
        <w:t xml:space="preserve"> o Waitangi and enable Māori to exercise </w:t>
      </w:r>
      <w:proofErr w:type="spellStart"/>
      <w:r w:rsidRPr="0047255F">
        <w:rPr>
          <w:rFonts w:ascii="Arial" w:eastAsia="Times New Roman" w:hAnsi="Arial" w:cs="Arial"/>
          <w:sz w:val="22"/>
          <w:szCs w:val="22"/>
          <w:lang w:val="en-US" w:eastAsia="en-NZ"/>
        </w:rPr>
        <w:t>tino</w:t>
      </w:r>
      <w:proofErr w:type="spellEnd"/>
      <w:r w:rsidRPr="0047255F">
        <w:rPr>
          <w:rFonts w:ascii="Arial" w:eastAsia="Times New Roman" w:hAnsi="Arial" w:cs="Arial"/>
          <w:sz w:val="22"/>
          <w:szCs w:val="22"/>
          <w:lang w:val="en-US" w:eastAsia="en-NZ"/>
        </w:rPr>
        <w:t xml:space="preserve"> rangatiratanga</w:t>
      </w:r>
      <w:r w:rsidR="0054324E"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2F6BD88B" w14:textId="36D6DC58" w:rsidR="00570C28" w:rsidRPr="0047255F" w:rsidRDefault="0054324E" w:rsidP="002528D4">
      <w:pPr>
        <w:keepLines w:val="0"/>
        <w:numPr>
          <w:ilvl w:val="0"/>
          <w:numId w:val="99"/>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lastRenderedPageBreak/>
        <w:t>w</w:t>
      </w:r>
      <w:r w:rsidR="00570C28" w:rsidRPr="0047255F">
        <w:rPr>
          <w:rFonts w:ascii="Arial" w:eastAsia="Times New Roman" w:hAnsi="Arial" w:cs="Arial"/>
          <w:sz w:val="22"/>
          <w:szCs w:val="22"/>
          <w:lang w:val="en-US" w:eastAsia="en-NZ"/>
        </w:rPr>
        <w:t>hānau, hapū</w:t>
      </w:r>
      <w:r w:rsidR="00EE502E" w:rsidRPr="0047255F">
        <w:rPr>
          <w:rFonts w:ascii="Arial" w:eastAsia="Times New Roman" w:hAnsi="Arial" w:cs="Arial"/>
          <w:sz w:val="22"/>
          <w:szCs w:val="22"/>
          <w:lang w:val="en-US" w:eastAsia="en-NZ"/>
        </w:rPr>
        <w:t>, iwi</w:t>
      </w:r>
      <w:r w:rsidR="00570C28" w:rsidRPr="0047255F">
        <w:rPr>
          <w:rFonts w:ascii="Arial" w:eastAsia="Times New Roman" w:hAnsi="Arial" w:cs="Arial"/>
          <w:sz w:val="22"/>
          <w:szCs w:val="22"/>
          <w:lang w:val="en-US" w:eastAsia="en-NZ"/>
        </w:rPr>
        <w:t xml:space="preserve"> and Māori exercise the right to </w:t>
      </w:r>
      <w:proofErr w:type="spellStart"/>
      <w:r w:rsidR="00570C28" w:rsidRPr="0047255F">
        <w:rPr>
          <w:rFonts w:ascii="Arial" w:eastAsia="Times New Roman" w:hAnsi="Arial" w:cs="Arial"/>
          <w:sz w:val="22"/>
          <w:szCs w:val="22"/>
          <w:lang w:val="en-US" w:eastAsia="en-NZ"/>
        </w:rPr>
        <w:t>tino</w:t>
      </w:r>
      <w:proofErr w:type="spellEnd"/>
      <w:r w:rsidR="00570C28" w:rsidRPr="0047255F">
        <w:rPr>
          <w:rFonts w:ascii="Arial" w:eastAsia="Times New Roman" w:hAnsi="Arial" w:cs="Arial"/>
          <w:sz w:val="22"/>
          <w:szCs w:val="22"/>
          <w:lang w:val="en-US" w:eastAsia="en-NZ"/>
        </w:rPr>
        <w:t xml:space="preserve"> rangatiratanga over </w:t>
      </w:r>
      <w:proofErr w:type="spellStart"/>
      <w:r w:rsidR="00570C28" w:rsidRPr="0047255F">
        <w:rPr>
          <w:rFonts w:ascii="Arial" w:eastAsia="Times New Roman" w:hAnsi="Arial" w:cs="Arial"/>
          <w:sz w:val="22"/>
          <w:szCs w:val="22"/>
          <w:lang w:val="en-US" w:eastAsia="en-NZ"/>
        </w:rPr>
        <w:t>kāinga</w:t>
      </w:r>
      <w:proofErr w:type="spellEnd"/>
      <w:r w:rsidR="00570C28" w:rsidRPr="0047255F">
        <w:rPr>
          <w:rFonts w:ascii="Arial" w:eastAsia="Times New Roman" w:hAnsi="Arial" w:cs="Arial"/>
          <w:sz w:val="22"/>
          <w:szCs w:val="22"/>
          <w:lang w:val="en-US" w:eastAsia="en-NZ"/>
        </w:rPr>
        <w:t xml:space="preserve"> and are empowered to care for their </w:t>
      </w:r>
      <w:proofErr w:type="spellStart"/>
      <w:r w:rsidR="00570C28" w:rsidRPr="0047255F">
        <w:rPr>
          <w:rFonts w:ascii="Arial" w:eastAsia="Times New Roman" w:hAnsi="Arial" w:cs="Arial"/>
          <w:sz w:val="22"/>
          <w:szCs w:val="22"/>
          <w:lang w:val="en-US" w:eastAsia="en-NZ"/>
        </w:rPr>
        <w:t>tamariki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rangatahi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pakeke</w:t>
      </w:r>
      <w:proofErr w:type="spellEnd"/>
      <w:r w:rsidR="00570C28" w:rsidRPr="0047255F">
        <w:rPr>
          <w:rFonts w:ascii="Arial" w:eastAsia="Times New Roman" w:hAnsi="Arial" w:cs="Arial"/>
          <w:sz w:val="22"/>
          <w:szCs w:val="22"/>
          <w:lang w:val="en-US" w:eastAsia="en-NZ"/>
        </w:rPr>
        <w:t xml:space="preserve"> Māori and whānau according to their tikanga and </w:t>
      </w:r>
      <w:proofErr w:type="gramStart"/>
      <w:r w:rsidR="00570C28" w:rsidRPr="0047255F">
        <w:rPr>
          <w:rFonts w:ascii="Arial" w:eastAsia="Times New Roman" w:hAnsi="Arial" w:cs="Arial"/>
          <w:sz w:val="22"/>
          <w:szCs w:val="22"/>
          <w:lang w:val="en-US" w:eastAsia="en-NZ"/>
        </w:rPr>
        <w:t>mātauranga</w:t>
      </w:r>
      <w:proofErr w:type="gramEnd"/>
      <w:r w:rsidR="00570C28" w:rsidRPr="0047255F">
        <w:rPr>
          <w:rFonts w:ascii="Arial" w:eastAsia="Times New Roman" w:hAnsi="Arial" w:cs="Arial"/>
          <w:sz w:val="22"/>
          <w:szCs w:val="22"/>
          <w:lang w:val="en-US" w:eastAsia="en-NZ"/>
        </w:rPr>
        <w:t xml:space="preserve"> </w:t>
      </w:r>
    </w:p>
    <w:p w14:paraId="575F1F11" w14:textId="24ED6E2C" w:rsidR="00570C28" w:rsidRPr="0047255F" w:rsidRDefault="0054324E" w:rsidP="002528D4">
      <w:pPr>
        <w:keepLines w:val="0"/>
        <w:numPr>
          <w:ilvl w:val="0"/>
          <w:numId w:val="99"/>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t</w:t>
      </w:r>
      <w:r w:rsidR="00570C28" w:rsidRPr="0047255F">
        <w:rPr>
          <w:rFonts w:ascii="Arial" w:eastAsia="Times New Roman" w:hAnsi="Arial" w:cs="Arial"/>
          <w:sz w:val="22"/>
          <w:szCs w:val="22"/>
          <w:lang w:val="en-US" w:eastAsia="en-NZ"/>
        </w:rPr>
        <w:t xml:space="preserve">he Crown actively devolves to Māori policy and investment decisions about the care system, design and delivery of supports and services for, and specific care decisions about, </w:t>
      </w:r>
      <w:proofErr w:type="spellStart"/>
      <w:r w:rsidR="00570C28" w:rsidRPr="0047255F">
        <w:rPr>
          <w:rFonts w:ascii="Arial" w:eastAsia="Times New Roman" w:hAnsi="Arial" w:cs="Arial"/>
          <w:sz w:val="22"/>
          <w:szCs w:val="22"/>
          <w:lang w:val="en-US" w:eastAsia="en-NZ"/>
        </w:rPr>
        <w:t>tamariki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rangatahi</w:t>
      </w:r>
      <w:proofErr w:type="spellEnd"/>
      <w:r w:rsidR="00570C28" w:rsidRPr="0047255F">
        <w:rPr>
          <w:rFonts w:ascii="Arial" w:eastAsia="Times New Roman" w:hAnsi="Arial" w:cs="Arial"/>
          <w:sz w:val="22"/>
          <w:szCs w:val="22"/>
          <w:lang w:val="en-US" w:eastAsia="en-NZ"/>
        </w:rPr>
        <w:t xml:space="preserve"> and </w:t>
      </w:r>
      <w:proofErr w:type="spellStart"/>
      <w:r w:rsidR="00570C28" w:rsidRPr="0047255F">
        <w:rPr>
          <w:rFonts w:ascii="Arial" w:eastAsia="Times New Roman" w:hAnsi="Arial" w:cs="Arial"/>
          <w:sz w:val="22"/>
          <w:szCs w:val="22"/>
          <w:lang w:val="en-US" w:eastAsia="en-NZ"/>
        </w:rPr>
        <w:t>pakeke</w:t>
      </w:r>
      <w:proofErr w:type="spellEnd"/>
      <w:r w:rsidR="00570C28" w:rsidRPr="0047255F">
        <w:rPr>
          <w:rFonts w:ascii="Arial" w:eastAsia="Times New Roman" w:hAnsi="Arial" w:cs="Arial"/>
          <w:sz w:val="22"/>
          <w:szCs w:val="22"/>
          <w:lang w:val="en-US" w:eastAsia="en-NZ"/>
        </w:rPr>
        <w:t xml:space="preserve"> </w:t>
      </w:r>
      <w:proofErr w:type="gramStart"/>
      <w:r w:rsidR="00570C28" w:rsidRPr="0047255F">
        <w:rPr>
          <w:rFonts w:ascii="Arial" w:eastAsia="Times New Roman" w:hAnsi="Arial" w:cs="Arial"/>
          <w:sz w:val="22"/>
          <w:szCs w:val="22"/>
          <w:lang w:val="en-US" w:eastAsia="en-NZ"/>
        </w:rPr>
        <w:t>Māori</w:t>
      </w:r>
      <w:proofErr w:type="gramEnd"/>
      <w:r w:rsidR="00570C28" w:rsidRPr="0047255F">
        <w:rPr>
          <w:rFonts w:ascii="Arial" w:eastAsia="Times New Roman" w:hAnsi="Arial" w:cs="Arial"/>
          <w:sz w:val="22"/>
          <w:szCs w:val="22"/>
          <w:lang w:val="en-US" w:eastAsia="en-NZ"/>
        </w:rPr>
        <w:t xml:space="preserve"> </w:t>
      </w:r>
    </w:p>
    <w:p w14:paraId="7737AF75" w14:textId="2E421FB9" w:rsidR="00570C28" w:rsidRPr="0047255F" w:rsidRDefault="0054324E" w:rsidP="002528D4">
      <w:pPr>
        <w:keepLines w:val="0"/>
        <w:numPr>
          <w:ilvl w:val="0"/>
          <w:numId w:val="99"/>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u</w:t>
      </w:r>
      <w:r w:rsidR="00570C28" w:rsidRPr="0047255F">
        <w:rPr>
          <w:rFonts w:ascii="Arial" w:eastAsia="Times New Roman" w:hAnsi="Arial" w:cs="Arial"/>
          <w:sz w:val="22"/>
          <w:szCs w:val="22"/>
          <w:lang w:val="en-US" w:eastAsia="en-NZ"/>
        </w:rPr>
        <w:t xml:space="preserve">ntil the </w:t>
      </w:r>
      <w:proofErr w:type="spellStart"/>
      <w:r w:rsidR="00570C28" w:rsidRPr="0047255F">
        <w:rPr>
          <w:rFonts w:ascii="Arial" w:eastAsia="Times New Roman" w:hAnsi="Arial" w:cs="Arial"/>
          <w:sz w:val="22"/>
          <w:szCs w:val="22"/>
          <w:lang w:val="en-US" w:eastAsia="en-NZ"/>
        </w:rPr>
        <w:t>realisation</w:t>
      </w:r>
      <w:proofErr w:type="spellEnd"/>
      <w:r w:rsidR="00570C28" w:rsidRPr="0047255F">
        <w:rPr>
          <w:rFonts w:ascii="Arial" w:eastAsia="Times New Roman" w:hAnsi="Arial" w:cs="Arial"/>
          <w:sz w:val="22"/>
          <w:szCs w:val="22"/>
          <w:lang w:val="en-US" w:eastAsia="en-NZ"/>
        </w:rPr>
        <w:t xml:space="preserve"> of principle 4(ii), Māori and the Crown should collaborate on policy and investment decisions about the care system,</w:t>
      </w:r>
      <w:r w:rsidR="00570C28" w:rsidRPr="0047255F" w:rsidDel="00847B2C">
        <w:rPr>
          <w:rFonts w:ascii="Arial" w:eastAsia="Times New Roman" w:hAnsi="Arial" w:cs="Arial"/>
          <w:sz w:val="22"/>
          <w:szCs w:val="22"/>
          <w:lang w:val="en-US" w:eastAsia="en-NZ"/>
        </w:rPr>
        <w:t xml:space="preserve"> </w:t>
      </w:r>
      <w:r w:rsidR="00570C28" w:rsidRPr="0047255F">
        <w:rPr>
          <w:rFonts w:ascii="Arial" w:eastAsia="Times New Roman" w:hAnsi="Arial" w:cs="Arial"/>
          <w:sz w:val="22"/>
          <w:szCs w:val="22"/>
          <w:lang w:val="en-US" w:eastAsia="en-NZ"/>
        </w:rPr>
        <w:t xml:space="preserve">the design and delivery supports and services for, and specific care decisions about, </w:t>
      </w:r>
      <w:proofErr w:type="spellStart"/>
      <w:r w:rsidR="00570C28" w:rsidRPr="0047255F">
        <w:rPr>
          <w:rFonts w:ascii="Arial" w:eastAsia="Times New Roman" w:hAnsi="Arial" w:cs="Arial"/>
          <w:sz w:val="22"/>
          <w:szCs w:val="22"/>
          <w:lang w:val="en-US" w:eastAsia="en-NZ"/>
        </w:rPr>
        <w:t>tamariki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rangatahi</w:t>
      </w:r>
      <w:proofErr w:type="spellEnd"/>
      <w:r w:rsidR="00570C28" w:rsidRPr="0047255F">
        <w:rPr>
          <w:rFonts w:ascii="Arial" w:eastAsia="Times New Roman" w:hAnsi="Arial" w:cs="Arial"/>
          <w:sz w:val="22"/>
          <w:szCs w:val="22"/>
          <w:lang w:val="en-US" w:eastAsia="en-NZ"/>
        </w:rPr>
        <w:t xml:space="preserve"> and </w:t>
      </w:r>
      <w:proofErr w:type="spellStart"/>
      <w:r w:rsidR="00570C28" w:rsidRPr="0047255F">
        <w:rPr>
          <w:rFonts w:ascii="Arial" w:eastAsia="Times New Roman" w:hAnsi="Arial" w:cs="Arial"/>
          <w:sz w:val="22"/>
          <w:szCs w:val="22"/>
          <w:lang w:val="en-US" w:eastAsia="en-NZ"/>
        </w:rPr>
        <w:t>pakeke</w:t>
      </w:r>
      <w:proofErr w:type="spellEnd"/>
      <w:r w:rsidR="00570C28" w:rsidRPr="0047255F">
        <w:rPr>
          <w:rFonts w:ascii="Arial" w:eastAsia="Times New Roman" w:hAnsi="Arial" w:cs="Arial"/>
          <w:sz w:val="22"/>
          <w:szCs w:val="22"/>
          <w:lang w:val="en-US" w:eastAsia="en-NZ"/>
        </w:rPr>
        <w:t xml:space="preserve"> </w:t>
      </w:r>
      <w:proofErr w:type="gramStart"/>
      <w:r w:rsidR="00570C28" w:rsidRPr="0047255F">
        <w:rPr>
          <w:rFonts w:ascii="Arial" w:eastAsia="Times New Roman" w:hAnsi="Arial" w:cs="Arial"/>
          <w:sz w:val="22"/>
          <w:szCs w:val="22"/>
          <w:lang w:val="en-US" w:eastAsia="en-NZ"/>
        </w:rPr>
        <w:t>Māori</w:t>
      </w:r>
      <w:proofErr w:type="gramEnd"/>
    </w:p>
    <w:p w14:paraId="2E530501" w14:textId="405A73D4" w:rsidR="00570C28" w:rsidRPr="0047255F" w:rsidRDefault="0054324E" w:rsidP="002528D4">
      <w:pPr>
        <w:keepLines w:val="0"/>
        <w:numPr>
          <w:ilvl w:val="0"/>
          <w:numId w:val="99"/>
        </w:numPr>
        <w:spacing w:before="0" w:after="120" w:line="276" w:lineRule="auto"/>
        <w:textAlignment w:val="baseline"/>
        <w:rPr>
          <w:rFonts w:ascii="Arial" w:eastAsia="Times New Roman" w:hAnsi="Arial" w:cs="Arial"/>
          <w:sz w:val="22"/>
          <w:szCs w:val="22"/>
          <w:lang w:val="en-US" w:eastAsia="en-NZ"/>
        </w:rPr>
      </w:pPr>
      <w:proofErr w:type="spellStart"/>
      <w:r w:rsidRPr="0047255F">
        <w:rPr>
          <w:rFonts w:ascii="Arial" w:eastAsia="Times New Roman" w:hAnsi="Arial" w:cs="Arial"/>
          <w:sz w:val="22"/>
          <w:szCs w:val="22"/>
          <w:lang w:val="en-US" w:eastAsia="en-NZ"/>
        </w:rPr>
        <w:t>t</w:t>
      </w:r>
      <w:r w:rsidR="00570C28" w:rsidRPr="0047255F">
        <w:rPr>
          <w:rFonts w:ascii="Arial" w:eastAsia="Times New Roman" w:hAnsi="Arial" w:cs="Arial"/>
          <w:sz w:val="22"/>
          <w:szCs w:val="22"/>
          <w:lang w:val="en-US" w:eastAsia="en-NZ"/>
        </w:rPr>
        <w:t>amariki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rangatahi</w:t>
      </w:r>
      <w:proofErr w:type="spellEnd"/>
      <w:r w:rsidR="00570C28" w:rsidRPr="0047255F">
        <w:rPr>
          <w:rFonts w:ascii="Arial" w:eastAsia="Times New Roman" w:hAnsi="Arial" w:cs="Arial"/>
          <w:sz w:val="22"/>
          <w:szCs w:val="22"/>
          <w:lang w:val="en-US" w:eastAsia="en-NZ"/>
        </w:rPr>
        <w:t xml:space="preserve"> and </w:t>
      </w:r>
      <w:proofErr w:type="spellStart"/>
      <w:r w:rsidR="00570C28" w:rsidRPr="0047255F">
        <w:rPr>
          <w:rFonts w:ascii="Arial" w:eastAsia="Times New Roman" w:hAnsi="Arial" w:cs="Arial"/>
          <w:sz w:val="22"/>
          <w:szCs w:val="22"/>
          <w:lang w:val="en-US" w:eastAsia="en-NZ"/>
        </w:rPr>
        <w:t>pakeke</w:t>
      </w:r>
      <w:proofErr w:type="spellEnd"/>
      <w:r w:rsidR="00570C28" w:rsidRPr="0047255F">
        <w:rPr>
          <w:rFonts w:ascii="Arial" w:eastAsia="Times New Roman" w:hAnsi="Arial" w:cs="Arial"/>
          <w:sz w:val="22"/>
          <w:szCs w:val="22"/>
          <w:lang w:val="en-US" w:eastAsia="en-NZ"/>
        </w:rPr>
        <w:t xml:space="preserve"> Māori who </w:t>
      </w:r>
      <w:r w:rsidR="00E96C1B" w:rsidRPr="0047255F">
        <w:rPr>
          <w:rFonts w:ascii="Arial" w:eastAsia="Times New Roman" w:hAnsi="Arial" w:cs="Arial"/>
          <w:sz w:val="22"/>
          <w:szCs w:val="22"/>
          <w:lang w:val="en-US" w:eastAsia="en-NZ"/>
        </w:rPr>
        <w:t>need</w:t>
      </w:r>
      <w:r w:rsidR="00570C28" w:rsidRPr="0047255F">
        <w:rPr>
          <w:rFonts w:ascii="Arial" w:eastAsia="Times New Roman" w:hAnsi="Arial" w:cs="Arial"/>
          <w:sz w:val="22"/>
          <w:szCs w:val="22"/>
          <w:lang w:val="en-US" w:eastAsia="en-NZ"/>
        </w:rPr>
        <w:t xml:space="preserve"> care live as Māori and are connected to their whānau, hapū, iwi, whakapapa, whenua, reo and </w:t>
      </w:r>
      <w:proofErr w:type="gramStart"/>
      <w:r w:rsidR="00570C28" w:rsidRPr="0047255F">
        <w:rPr>
          <w:rFonts w:ascii="Arial" w:eastAsia="Times New Roman" w:hAnsi="Arial" w:cs="Arial"/>
          <w:sz w:val="22"/>
          <w:szCs w:val="22"/>
          <w:lang w:val="en-US" w:eastAsia="en-NZ"/>
        </w:rPr>
        <w:t>tikanga</w:t>
      </w:r>
      <w:proofErr w:type="gramEnd"/>
    </w:p>
    <w:p w14:paraId="3D6BDF66" w14:textId="4734AE30" w:rsidR="005B48D9" w:rsidRPr="0047255F" w:rsidRDefault="0054324E" w:rsidP="002528D4">
      <w:pPr>
        <w:keepLines w:val="0"/>
        <w:numPr>
          <w:ilvl w:val="0"/>
          <w:numId w:val="99"/>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w</w:t>
      </w:r>
      <w:r w:rsidR="00570C28" w:rsidRPr="0047255F">
        <w:rPr>
          <w:rFonts w:ascii="Arial" w:eastAsia="Times New Roman" w:hAnsi="Arial" w:cs="Arial"/>
          <w:sz w:val="22"/>
          <w:szCs w:val="22"/>
          <w:lang w:val="en-US" w:eastAsia="en-NZ"/>
        </w:rPr>
        <w:t xml:space="preserve">ellbeing for </w:t>
      </w:r>
      <w:proofErr w:type="spellStart"/>
      <w:r w:rsidR="00570C28" w:rsidRPr="0047255F">
        <w:rPr>
          <w:rFonts w:ascii="Arial" w:eastAsia="Times New Roman" w:hAnsi="Arial" w:cs="Arial"/>
          <w:sz w:val="22"/>
          <w:szCs w:val="22"/>
          <w:lang w:val="en-US" w:eastAsia="en-NZ"/>
        </w:rPr>
        <w:t>tamariki</w:t>
      </w:r>
      <w:proofErr w:type="spellEnd"/>
      <w:r w:rsidR="00570C28" w:rsidRPr="0047255F">
        <w:rPr>
          <w:rFonts w:ascii="Arial" w:eastAsia="Times New Roman" w:hAnsi="Arial" w:cs="Arial"/>
          <w:sz w:val="22"/>
          <w:szCs w:val="22"/>
          <w:lang w:val="en-US" w:eastAsia="en-NZ"/>
        </w:rPr>
        <w:t xml:space="preserve">, </w:t>
      </w:r>
      <w:proofErr w:type="spellStart"/>
      <w:r w:rsidR="00570C28" w:rsidRPr="0047255F">
        <w:rPr>
          <w:rFonts w:ascii="Arial" w:eastAsia="Times New Roman" w:hAnsi="Arial" w:cs="Arial"/>
          <w:sz w:val="22"/>
          <w:szCs w:val="22"/>
          <w:lang w:val="en-US" w:eastAsia="en-NZ"/>
        </w:rPr>
        <w:t>rangatahi</w:t>
      </w:r>
      <w:proofErr w:type="spellEnd"/>
      <w:r w:rsidR="00570C28" w:rsidRPr="0047255F">
        <w:rPr>
          <w:rFonts w:ascii="Arial" w:eastAsia="Times New Roman" w:hAnsi="Arial" w:cs="Arial"/>
          <w:sz w:val="22"/>
          <w:szCs w:val="22"/>
          <w:lang w:val="en-US" w:eastAsia="en-NZ"/>
        </w:rPr>
        <w:t xml:space="preserve"> and </w:t>
      </w:r>
      <w:proofErr w:type="spellStart"/>
      <w:r w:rsidR="00570C28" w:rsidRPr="0047255F">
        <w:rPr>
          <w:rFonts w:ascii="Arial" w:eastAsia="Times New Roman" w:hAnsi="Arial" w:cs="Arial"/>
          <w:sz w:val="22"/>
          <w:szCs w:val="22"/>
          <w:lang w:val="en-US" w:eastAsia="en-NZ"/>
        </w:rPr>
        <w:t>pakeke</w:t>
      </w:r>
      <w:proofErr w:type="spellEnd"/>
      <w:r w:rsidR="00570C28" w:rsidRPr="0047255F">
        <w:rPr>
          <w:rFonts w:ascii="Arial" w:eastAsia="Times New Roman" w:hAnsi="Arial" w:cs="Arial"/>
          <w:sz w:val="22"/>
          <w:szCs w:val="22"/>
          <w:lang w:val="en-US" w:eastAsia="en-NZ"/>
        </w:rPr>
        <w:t xml:space="preserve"> Māori is understood and supported through an </w:t>
      </w:r>
      <w:proofErr w:type="spellStart"/>
      <w:r w:rsidR="00570C28" w:rsidRPr="0047255F">
        <w:rPr>
          <w:rFonts w:ascii="Arial" w:eastAsia="Times New Roman" w:hAnsi="Arial" w:cs="Arial"/>
          <w:sz w:val="22"/>
          <w:szCs w:val="22"/>
          <w:lang w:val="en-US" w:eastAsia="en-NZ"/>
        </w:rPr>
        <w:t>ao</w:t>
      </w:r>
      <w:proofErr w:type="spellEnd"/>
      <w:r w:rsidR="00570C28" w:rsidRPr="0047255F">
        <w:rPr>
          <w:rFonts w:ascii="Arial" w:eastAsia="Times New Roman" w:hAnsi="Arial" w:cs="Arial"/>
          <w:sz w:val="22"/>
          <w:szCs w:val="22"/>
          <w:lang w:val="en-US" w:eastAsia="en-NZ"/>
        </w:rPr>
        <w:t xml:space="preserve"> Māori worldview, encompassing </w:t>
      </w:r>
      <w:proofErr w:type="spellStart"/>
      <w:r w:rsidR="00570C28" w:rsidRPr="0047255F">
        <w:rPr>
          <w:rFonts w:ascii="Arial" w:eastAsia="Times New Roman" w:hAnsi="Arial" w:cs="Arial"/>
          <w:sz w:val="22"/>
          <w:szCs w:val="22"/>
          <w:lang w:val="en-US" w:eastAsia="en-NZ"/>
        </w:rPr>
        <w:t>tapu</w:t>
      </w:r>
      <w:proofErr w:type="spellEnd"/>
      <w:r w:rsidR="00570C28" w:rsidRPr="0047255F">
        <w:rPr>
          <w:rFonts w:ascii="Arial" w:eastAsia="Times New Roman" w:hAnsi="Arial" w:cs="Arial"/>
          <w:sz w:val="22"/>
          <w:szCs w:val="22"/>
          <w:lang w:val="en-US" w:eastAsia="en-NZ"/>
        </w:rPr>
        <w:t xml:space="preserve">, mana, mauri and </w:t>
      </w:r>
      <w:proofErr w:type="spellStart"/>
      <w:r w:rsidR="00570C28" w:rsidRPr="0047255F">
        <w:rPr>
          <w:rFonts w:ascii="Arial" w:eastAsia="Times New Roman" w:hAnsi="Arial" w:cs="Arial"/>
          <w:sz w:val="22"/>
          <w:szCs w:val="22"/>
          <w:lang w:val="en-US" w:eastAsia="en-NZ"/>
        </w:rPr>
        <w:t>wairua</w:t>
      </w:r>
      <w:proofErr w:type="spellEnd"/>
      <w:r w:rsidR="00570C28" w:rsidRPr="0047255F">
        <w:rPr>
          <w:rFonts w:ascii="Arial" w:eastAsia="Times New Roman" w:hAnsi="Arial" w:cs="Arial"/>
          <w:sz w:val="22"/>
          <w:szCs w:val="22"/>
          <w:lang w:val="en-US" w:eastAsia="en-NZ"/>
        </w:rPr>
        <w:t>.</w:t>
      </w:r>
    </w:p>
    <w:p w14:paraId="6E662CEF" w14:textId="77777777"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5: Abuse and neglect prevention should be embedded in the leadership, governance and culture of all State and faith-based entities (and indirect care providers) involved in the care system, including government agencies, faith leaders, care providers and staff and care workers:    </w:t>
      </w:r>
    </w:p>
    <w:p w14:paraId="60D6C7B4" w14:textId="77777777" w:rsidR="005B48D9" w:rsidRPr="00775FF6" w:rsidRDefault="005B48D9" w:rsidP="002528D4">
      <w:pPr>
        <w:keepLines w:val="0"/>
        <w:numPr>
          <w:ilvl w:val="0"/>
          <w:numId w:val="100"/>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leaders across the care system champion the prevention of abuse and neglect in care </w:t>
      </w:r>
      <w:r w:rsidRPr="00775FF6">
        <w:rPr>
          <w:rFonts w:ascii="Arial" w:eastAsia="Times New Roman" w:hAnsi="Arial" w:cs="Arial"/>
          <w:sz w:val="22"/>
          <w:szCs w:val="22"/>
          <w:lang w:val="en-US" w:eastAsia="en-NZ"/>
        </w:rPr>
        <w:t> </w:t>
      </w:r>
    </w:p>
    <w:p w14:paraId="2AB84066" w14:textId="77777777" w:rsidR="005B48D9" w:rsidRPr="00775FF6" w:rsidRDefault="005B48D9" w:rsidP="002528D4">
      <w:pPr>
        <w:keepLines w:val="0"/>
        <w:numPr>
          <w:ilvl w:val="0"/>
          <w:numId w:val="100"/>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prevention of abuse and neglect is a shared responsibility at all levels of the care </w:t>
      </w:r>
      <w:proofErr w:type="gramStart"/>
      <w:r w:rsidRPr="0047255F">
        <w:rPr>
          <w:rFonts w:ascii="Arial" w:eastAsia="Times New Roman" w:hAnsi="Arial" w:cs="Arial"/>
          <w:sz w:val="22"/>
          <w:szCs w:val="22"/>
          <w:lang w:val="en-US" w:eastAsia="en-NZ"/>
        </w:rPr>
        <w:t>system</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98B5421" w14:textId="77777777" w:rsidR="005B48D9" w:rsidRPr="00775FF6" w:rsidRDefault="005B48D9" w:rsidP="002528D4">
      <w:pPr>
        <w:keepLines w:val="0"/>
        <w:numPr>
          <w:ilvl w:val="0"/>
          <w:numId w:val="100"/>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governance arrangements in agencies and entities ensure implementation of measures to prevent abuse and neglect in care and there are accountabilities and obligations set at all </w:t>
      </w:r>
      <w:proofErr w:type="gramStart"/>
      <w:r w:rsidRPr="0047255F">
        <w:rPr>
          <w:rFonts w:ascii="Arial" w:eastAsia="Times New Roman" w:hAnsi="Arial" w:cs="Arial"/>
          <w:sz w:val="22"/>
          <w:szCs w:val="22"/>
          <w:lang w:val="en-US" w:eastAsia="en-NZ"/>
        </w:rPr>
        <w:t>levels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1277656" w14:textId="77777777" w:rsidR="005B48D9" w:rsidRPr="00775FF6" w:rsidRDefault="005B48D9" w:rsidP="002528D4">
      <w:pPr>
        <w:keepLines w:val="0"/>
        <w:numPr>
          <w:ilvl w:val="0"/>
          <w:numId w:val="100"/>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risk management strategies focus on abuse and neglect </w:t>
      </w:r>
      <w:proofErr w:type="gramStart"/>
      <w:r w:rsidRPr="0047255F">
        <w:rPr>
          <w:rFonts w:ascii="Arial" w:eastAsia="Times New Roman" w:hAnsi="Arial" w:cs="Arial"/>
          <w:sz w:val="22"/>
          <w:szCs w:val="22"/>
          <w:lang w:val="en-US" w:eastAsia="en-NZ"/>
        </w:rPr>
        <w:t>prevention</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50313A13" w14:textId="2DC4F559" w:rsidR="005B48D9" w:rsidRPr="00775FF6" w:rsidRDefault="005B48D9" w:rsidP="002528D4">
      <w:pPr>
        <w:keepLines w:val="0"/>
        <w:numPr>
          <w:ilvl w:val="0"/>
          <w:numId w:val="100"/>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codes of conduct set clear </w:t>
      </w:r>
      <w:proofErr w:type="spellStart"/>
      <w:r w:rsidRPr="0047255F">
        <w:rPr>
          <w:rFonts w:ascii="Arial" w:eastAsia="Times New Roman" w:hAnsi="Arial" w:cs="Arial"/>
          <w:sz w:val="22"/>
          <w:szCs w:val="22"/>
          <w:lang w:val="en-US" w:eastAsia="en-NZ"/>
        </w:rPr>
        <w:t>behavioural</w:t>
      </w:r>
      <w:proofErr w:type="spellEnd"/>
      <w:r w:rsidRPr="0047255F">
        <w:rPr>
          <w:rFonts w:ascii="Arial" w:eastAsia="Times New Roman" w:hAnsi="Arial" w:cs="Arial"/>
          <w:sz w:val="22"/>
          <w:szCs w:val="22"/>
          <w:lang w:val="en-US" w:eastAsia="en-NZ"/>
        </w:rPr>
        <w:t xml:space="preserve"> expectations of all staff and care workers</w:t>
      </w:r>
      <w:r w:rsidR="00FC7562"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B8DBCBA" w14:textId="33582487"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Safety Principle 6: Care providers should </w:t>
      </w:r>
      <w:proofErr w:type="spellStart"/>
      <w:r w:rsidRPr="0047255F">
        <w:rPr>
          <w:rFonts w:ascii="Arial" w:eastAsia="Times New Roman" w:hAnsi="Arial" w:cs="Arial"/>
          <w:sz w:val="22"/>
          <w:szCs w:val="22"/>
          <w:lang w:val="en-US" w:eastAsia="en-NZ"/>
        </w:rPr>
        <w:t>recognise</w:t>
      </w:r>
      <w:proofErr w:type="spellEnd"/>
      <w:r w:rsidRPr="0047255F">
        <w:rPr>
          <w:rFonts w:ascii="Arial" w:eastAsia="Times New Roman" w:hAnsi="Arial" w:cs="Arial"/>
          <w:sz w:val="22"/>
          <w:szCs w:val="22"/>
          <w:lang w:val="en-US" w:eastAsia="en-NZ"/>
        </w:rPr>
        <w:t xml:space="preserve">, </w:t>
      </w:r>
      <w:proofErr w:type="gramStart"/>
      <w:r w:rsidRPr="0047255F">
        <w:rPr>
          <w:rFonts w:ascii="Arial" w:eastAsia="Times New Roman" w:hAnsi="Arial" w:cs="Arial"/>
          <w:sz w:val="22"/>
          <w:szCs w:val="22"/>
          <w:lang w:val="en-US" w:eastAsia="en-NZ"/>
        </w:rPr>
        <w:t>uphold</w:t>
      </w:r>
      <w:proofErr w:type="gramEnd"/>
      <w:r w:rsidRPr="0047255F">
        <w:rPr>
          <w:rFonts w:ascii="Arial" w:eastAsia="Times New Roman" w:hAnsi="Arial" w:cs="Arial"/>
          <w:sz w:val="22"/>
          <w:szCs w:val="22"/>
          <w:lang w:val="en-US" w:eastAsia="en-NZ"/>
        </w:rPr>
        <w:t xml:space="preserve"> and implement human rights standards and obligations</w:t>
      </w:r>
      <w:r w:rsidR="00FC7562" w:rsidRPr="0047255F">
        <w:rPr>
          <w:rFonts w:ascii="Arial" w:eastAsia="Times New Roman" w:hAnsi="Arial" w:cs="Arial"/>
          <w:sz w:val="22"/>
          <w:szCs w:val="22"/>
          <w:lang w:val="en-US" w:eastAsia="en-NZ"/>
        </w:rPr>
        <w:t xml:space="preserve"> and</w:t>
      </w:r>
      <w:r w:rsidRPr="0047255F">
        <w:rPr>
          <w:rFonts w:ascii="Arial" w:eastAsia="Times New Roman" w:hAnsi="Arial" w:cs="Arial"/>
          <w:sz w:val="22"/>
          <w:szCs w:val="22"/>
          <w:lang w:val="en-US" w:eastAsia="en-NZ"/>
        </w:rPr>
        <w:t xml:space="preserve"> the Enabling Good Lives principles, and </w:t>
      </w:r>
      <w:proofErr w:type="spellStart"/>
      <w:r w:rsidRPr="0047255F">
        <w:rPr>
          <w:rFonts w:ascii="Arial" w:eastAsia="Times New Roman" w:hAnsi="Arial" w:cs="Arial"/>
          <w:sz w:val="22"/>
          <w:szCs w:val="22"/>
          <w:lang w:val="en-US" w:eastAsia="en-NZ"/>
        </w:rPr>
        <w:t>recognise</w:t>
      </w:r>
      <w:proofErr w:type="spellEnd"/>
      <w:r w:rsidRPr="0047255F">
        <w:rPr>
          <w:rFonts w:ascii="Arial" w:eastAsia="Times New Roman" w:hAnsi="Arial" w:cs="Arial"/>
          <w:sz w:val="22"/>
          <w:szCs w:val="22"/>
          <w:lang w:val="en-US" w:eastAsia="en-NZ"/>
        </w:rPr>
        <w:t xml:space="preserve"> and provide for diverse needs including Deaf and disabled people and people experiencing mental distress</w:t>
      </w:r>
      <w:r w:rsidR="00FC7562"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578DEC88" w14:textId="77777777" w:rsidR="005B48D9" w:rsidRPr="00775FF6" w:rsidRDefault="005B48D9" w:rsidP="002528D4">
      <w:pPr>
        <w:keepLines w:val="0"/>
        <w:numPr>
          <w:ilvl w:val="0"/>
          <w:numId w:val="101"/>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people in care are supported and provided accessible information to understand their </w:t>
      </w:r>
      <w:proofErr w:type="gramStart"/>
      <w:r w:rsidRPr="0047255F">
        <w:rPr>
          <w:rFonts w:ascii="Arial" w:eastAsia="Times New Roman" w:hAnsi="Arial" w:cs="Arial"/>
          <w:sz w:val="22"/>
          <w:szCs w:val="22"/>
          <w:lang w:val="en-US" w:eastAsia="en-NZ"/>
        </w:rPr>
        <w:t>rights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AB809C0" w14:textId="77777777" w:rsidR="005B48D9" w:rsidRPr="00775FF6" w:rsidRDefault="005B48D9" w:rsidP="002528D4">
      <w:pPr>
        <w:keepLines w:val="0"/>
        <w:numPr>
          <w:ilvl w:val="0"/>
          <w:numId w:val="101"/>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providers have human rights standards embedded in their policies and </w:t>
      </w:r>
      <w:proofErr w:type="gramStart"/>
      <w:r w:rsidRPr="0047255F">
        <w:rPr>
          <w:rFonts w:ascii="Arial" w:eastAsia="Times New Roman" w:hAnsi="Arial" w:cs="Arial"/>
          <w:sz w:val="22"/>
          <w:szCs w:val="22"/>
          <w:lang w:val="en-US" w:eastAsia="en-NZ"/>
        </w:rPr>
        <w:t>practice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15AFD9F" w14:textId="77777777" w:rsidR="005B48D9" w:rsidRPr="00775FF6" w:rsidRDefault="005B48D9" w:rsidP="002528D4">
      <w:pPr>
        <w:keepLines w:val="0"/>
        <w:numPr>
          <w:ilvl w:val="0"/>
          <w:numId w:val="101"/>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lastRenderedPageBreak/>
        <w:t xml:space="preserve">care providers understand people’s diverse circumstances and respond effectively to people who are at increased risk of experiencing abuse and/or </w:t>
      </w:r>
      <w:proofErr w:type="gramStart"/>
      <w:r w:rsidRPr="0047255F">
        <w:rPr>
          <w:rFonts w:ascii="Arial" w:eastAsia="Times New Roman" w:hAnsi="Arial" w:cs="Arial"/>
          <w:sz w:val="22"/>
          <w:szCs w:val="22"/>
          <w:lang w:val="en-US" w:eastAsia="en-NZ"/>
        </w:rPr>
        <w:t>neglect</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607F89C9" w14:textId="5CD13AEE" w:rsidR="005B48D9" w:rsidRPr="00775FF6" w:rsidRDefault="005B48D9" w:rsidP="002528D4">
      <w:pPr>
        <w:keepLines w:val="0"/>
        <w:numPr>
          <w:ilvl w:val="0"/>
          <w:numId w:val="101"/>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Enabling Good Lives principles underpin all support for disabled people, including culturally appropriate support as determined by whānau </w:t>
      </w:r>
      <w:proofErr w:type="spellStart"/>
      <w:r w:rsidRPr="0047255F">
        <w:rPr>
          <w:rFonts w:ascii="Arial" w:eastAsia="Times New Roman" w:hAnsi="Arial" w:cs="Arial"/>
          <w:sz w:val="22"/>
          <w:szCs w:val="22"/>
          <w:lang w:val="en-US" w:eastAsia="en-NZ"/>
        </w:rPr>
        <w:t>hauā</w:t>
      </w:r>
      <w:proofErr w:type="spellEnd"/>
      <w:r w:rsidRPr="0047255F">
        <w:rPr>
          <w:rFonts w:ascii="Arial" w:eastAsia="Times New Roman" w:hAnsi="Arial" w:cs="Arial"/>
          <w:sz w:val="22"/>
          <w:szCs w:val="22"/>
          <w:lang w:val="en-US" w:eastAsia="en-NZ"/>
        </w:rPr>
        <w:t xml:space="preserve">, tāngata </w:t>
      </w:r>
      <w:proofErr w:type="spellStart"/>
      <w:r w:rsidRPr="0047255F">
        <w:rPr>
          <w:rFonts w:ascii="Arial" w:eastAsia="Times New Roman" w:hAnsi="Arial" w:cs="Arial"/>
          <w:sz w:val="22"/>
          <w:szCs w:val="22"/>
          <w:lang w:val="en-US" w:eastAsia="en-NZ"/>
        </w:rPr>
        <w:t>whaikaha</w:t>
      </w:r>
      <w:proofErr w:type="spellEnd"/>
      <w:r w:rsidRPr="0047255F">
        <w:rPr>
          <w:rFonts w:ascii="Arial" w:eastAsia="Times New Roman" w:hAnsi="Arial" w:cs="Arial"/>
          <w:sz w:val="22"/>
          <w:szCs w:val="22"/>
          <w:lang w:val="en-US" w:eastAsia="en-NZ"/>
        </w:rPr>
        <w:t xml:space="preserve"> and tāngata </w:t>
      </w:r>
      <w:proofErr w:type="spellStart"/>
      <w:r w:rsidRPr="0047255F">
        <w:rPr>
          <w:rFonts w:ascii="Arial" w:eastAsia="Times New Roman" w:hAnsi="Arial" w:cs="Arial"/>
          <w:sz w:val="22"/>
          <w:szCs w:val="22"/>
          <w:lang w:val="en-US" w:eastAsia="en-NZ"/>
        </w:rPr>
        <w:t>whaiora</w:t>
      </w:r>
      <w:proofErr w:type="spellEnd"/>
      <w:r w:rsidRPr="0047255F">
        <w:rPr>
          <w:rFonts w:ascii="Arial" w:eastAsia="Times New Roman" w:hAnsi="Arial" w:cs="Arial"/>
          <w:sz w:val="22"/>
          <w:szCs w:val="22"/>
          <w:lang w:val="en-US" w:eastAsia="en-NZ"/>
        </w:rPr>
        <w:t xml:space="preserve">, to enable and empower disabled people to live well, participate in their community without segregation or </w:t>
      </w:r>
      <w:proofErr w:type="spellStart"/>
      <w:r w:rsidRPr="0047255F">
        <w:rPr>
          <w:rFonts w:ascii="Arial" w:eastAsia="Times New Roman" w:hAnsi="Arial" w:cs="Arial"/>
          <w:sz w:val="22"/>
          <w:szCs w:val="22"/>
          <w:lang w:val="en-US" w:eastAsia="en-NZ"/>
        </w:rPr>
        <w:t>institutionalisation</w:t>
      </w:r>
      <w:proofErr w:type="spellEnd"/>
      <w:r w:rsidRPr="0047255F">
        <w:rPr>
          <w:rFonts w:ascii="Arial" w:eastAsia="Times New Roman" w:hAnsi="Arial" w:cs="Arial"/>
          <w:sz w:val="22"/>
          <w:szCs w:val="22"/>
          <w:lang w:val="en-US" w:eastAsia="en-NZ"/>
        </w:rPr>
        <w:t xml:space="preserve"> and make decisions about their lives</w:t>
      </w:r>
      <w:r w:rsidR="00FC7562"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17D5C3AB" w14:textId="670E3833"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7: Staff and care workers should be suitable and supported</w:t>
      </w:r>
      <w:r w:rsidR="00FC7562"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7EC0389B" w14:textId="77777777"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all stages of recruitment, including advertising and screening, </w:t>
      </w:r>
      <w:proofErr w:type="spellStart"/>
      <w:r w:rsidRPr="0047255F">
        <w:rPr>
          <w:rFonts w:ascii="Arial" w:eastAsia="Times New Roman" w:hAnsi="Arial" w:cs="Arial"/>
          <w:sz w:val="22"/>
          <w:szCs w:val="22"/>
          <w:lang w:val="en-US" w:eastAsia="en-NZ"/>
        </w:rPr>
        <w:t>emphasise</w:t>
      </w:r>
      <w:proofErr w:type="spellEnd"/>
      <w:r w:rsidRPr="0047255F">
        <w:rPr>
          <w:rFonts w:ascii="Arial" w:eastAsia="Times New Roman" w:hAnsi="Arial" w:cs="Arial"/>
          <w:sz w:val="22"/>
          <w:szCs w:val="22"/>
          <w:lang w:val="en-US" w:eastAsia="en-NZ"/>
        </w:rPr>
        <w:t xml:space="preserve"> the values of caring for people in care, safety of people in care and prevention of abuse and </w:t>
      </w:r>
      <w:proofErr w:type="gramStart"/>
      <w:r w:rsidRPr="0047255F">
        <w:rPr>
          <w:rFonts w:ascii="Arial" w:eastAsia="Times New Roman" w:hAnsi="Arial" w:cs="Arial"/>
          <w:sz w:val="22"/>
          <w:szCs w:val="22"/>
          <w:lang w:val="en-US" w:eastAsia="en-NZ"/>
        </w:rPr>
        <w:t>neglect</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2F488912" w14:textId="77777777"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have regularly updated safety </w:t>
      </w:r>
      <w:proofErr w:type="gramStart"/>
      <w:r w:rsidRPr="0047255F">
        <w:rPr>
          <w:rFonts w:ascii="Arial" w:eastAsia="Times New Roman" w:hAnsi="Arial" w:cs="Arial"/>
          <w:sz w:val="22"/>
          <w:szCs w:val="22"/>
          <w:lang w:val="en-US" w:eastAsia="en-NZ"/>
        </w:rPr>
        <w:t>checks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CBF4DA3" w14:textId="77777777"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receive appropriate induction and training and are aware of their responsibilities to prevent abuse and neglect, including reporting </w:t>
      </w:r>
      <w:proofErr w:type="gramStart"/>
      <w:r w:rsidRPr="0047255F">
        <w:rPr>
          <w:rFonts w:ascii="Arial" w:eastAsia="Times New Roman" w:hAnsi="Arial" w:cs="Arial"/>
          <w:sz w:val="22"/>
          <w:szCs w:val="22"/>
          <w:lang w:val="en-US" w:eastAsia="en-NZ"/>
        </w:rPr>
        <w:t>obligations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22120E61" w14:textId="77777777"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receive appropriate training to ensure they have cultural </w:t>
      </w:r>
      <w:proofErr w:type="gramStart"/>
      <w:r w:rsidRPr="0047255F">
        <w:rPr>
          <w:rFonts w:ascii="Arial" w:eastAsia="Times New Roman" w:hAnsi="Arial" w:cs="Arial"/>
          <w:sz w:val="22"/>
          <w:szCs w:val="22"/>
          <w:lang w:val="en-US" w:eastAsia="en-NZ"/>
        </w:rPr>
        <w:t>competency</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29BE6081" w14:textId="77777777"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education </w:t>
      </w:r>
      <w:proofErr w:type="spellStart"/>
      <w:r w:rsidRPr="0047255F">
        <w:rPr>
          <w:rFonts w:ascii="Arial" w:eastAsia="Times New Roman" w:hAnsi="Arial" w:cs="Arial"/>
          <w:sz w:val="22"/>
          <w:szCs w:val="22"/>
          <w:lang w:val="en-US" w:eastAsia="en-NZ"/>
        </w:rPr>
        <w:t>programmes</w:t>
      </w:r>
      <w:proofErr w:type="spellEnd"/>
      <w:r w:rsidRPr="0047255F">
        <w:rPr>
          <w:rFonts w:ascii="Arial" w:eastAsia="Times New Roman" w:hAnsi="Arial" w:cs="Arial"/>
          <w:sz w:val="22"/>
          <w:szCs w:val="22"/>
          <w:lang w:val="en-US" w:eastAsia="en-NZ"/>
        </w:rPr>
        <w:t xml:space="preserve"> for staff and care workers include units focused on understanding and preventing abuse and neglect in </w:t>
      </w:r>
      <w:proofErr w:type="gramStart"/>
      <w:r w:rsidRPr="0047255F">
        <w:rPr>
          <w:rFonts w:ascii="Arial" w:eastAsia="Times New Roman" w:hAnsi="Arial" w:cs="Arial"/>
          <w:sz w:val="22"/>
          <w:szCs w:val="22"/>
          <w:lang w:val="en-US" w:eastAsia="en-NZ"/>
        </w:rPr>
        <w:t>care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788F05C" w14:textId="65A24010" w:rsidR="005B48D9" w:rsidRPr="00775FF6" w:rsidRDefault="005B48D9" w:rsidP="002528D4">
      <w:pPr>
        <w:keepLines w:val="0"/>
        <w:numPr>
          <w:ilvl w:val="0"/>
          <w:numId w:val="102"/>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supervision and people management include a focus on preventing abuse and neglect</w:t>
      </w:r>
      <w:r w:rsidR="00937D3B"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732767B" w14:textId="577E1699"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Safety Principle 8: Staff and care workers should be equipped with the knowledge, </w:t>
      </w:r>
      <w:proofErr w:type="gramStart"/>
      <w:r w:rsidRPr="0047255F">
        <w:rPr>
          <w:rFonts w:ascii="Arial" w:eastAsia="Times New Roman" w:hAnsi="Arial" w:cs="Arial"/>
          <w:sz w:val="22"/>
          <w:szCs w:val="22"/>
          <w:lang w:val="en-US" w:eastAsia="en-NZ"/>
        </w:rPr>
        <w:t>skills</w:t>
      </w:r>
      <w:proofErr w:type="gramEnd"/>
      <w:r w:rsidRPr="0047255F">
        <w:rPr>
          <w:rFonts w:ascii="Arial" w:eastAsia="Times New Roman" w:hAnsi="Arial" w:cs="Arial"/>
          <w:sz w:val="22"/>
          <w:szCs w:val="22"/>
          <w:lang w:val="en-US" w:eastAsia="en-NZ"/>
        </w:rPr>
        <w:t xml:space="preserve"> and awareness to keep people in care safe through </w:t>
      </w:r>
      <w:r w:rsidR="0017712A" w:rsidRPr="0047255F">
        <w:rPr>
          <w:rFonts w:ascii="Arial" w:eastAsia="Times New Roman" w:hAnsi="Arial" w:cs="Arial"/>
          <w:sz w:val="22"/>
          <w:szCs w:val="22"/>
          <w:lang w:val="en-US" w:eastAsia="en-NZ"/>
        </w:rPr>
        <w:t xml:space="preserve">continuous </w:t>
      </w:r>
      <w:r w:rsidRPr="0047255F">
        <w:rPr>
          <w:rFonts w:ascii="Arial" w:eastAsia="Times New Roman" w:hAnsi="Arial" w:cs="Arial"/>
          <w:sz w:val="22"/>
          <w:szCs w:val="22"/>
          <w:lang w:val="en-US" w:eastAsia="en-NZ"/>
        </w:rPr>
        <w:t>education and training</w:t>
      </w:r>
      <w:r w:rsidR="00937D3B"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65F842FE" w14:textId="77777777" w:rsidR="005B48D9" w:rsidRPr="00775FF6" w:rsidRDefault="005B48D9" w:rsidP="002528D4">
      <w:pPr>
        <w:keepLines w:val="0"/>
        <w:numPr>
          <w:ilvl w:val="0"/>
          <w:numId w:val="103"/>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receive training on the nature and signs of abuse and neglect in </w:t>
      </w:r>
      <w:proofErr w:type="gramStart"/>
      <w:r w:rsidRPr="0047255F">
        <w:rPr>
          <w:rFonts w:ascii="Arial" w:eastAsia="Times New Roman" w:hAnsi="Arial" w:cs="Arial"/>
          <w:sz w:val="22"/>
          <w:szCs w:val="22"/>
          <w:lang w:val="en-US" w:eastAsia="en-NZ"/>
        </w:rPr>
        <w:t>care</w:t>
      </w:r>
      <w:proofErr w:type="gramEnd"/>
      <w:r w:rsidRPr="00775FF6">
        <w:rPr>
          <w:rFonts w:ascii="Arial" w:eastAsia="Times New Roman" w:hAnsi="Arial" w:cs="Arial"/>
          <w:sz w:val="22"/>
          <w:szCs w:val="22"/>
          <w:lang w:val="en-US" w:eastAsia="en-NZ"/>
        </w:rPr>
        <w:t> </w:t>
      </w:r>
    </w:p>
    <w:p w14:paraId="002F0349" w14:textId="77777777" w:rsidR="005B48D9" w:rsidRPr="00775FF6" w:rsidRDefault="005B48D9" w:rsidP="002528D4">
      <w:pPr>
        <w:keepLines w:val="0"/>
        <w:numPr>
          <w:ilvl w:val="0"/>
          <w:numId w:val="103"/>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receive training on </w:t>
      </w:r>
      <w:proofErr w:type="spellStart"/>
      <w:r w:rsidRPr="0047255F">
        <w:rPr>
          <w:rFonts w:ascii="Arial" w:eastAsia="Times New Roman" w:hAnsi="Arial" w:cs="Arial"/>
          <w:sz w:val="22"/>
          <w:szCs w:val="22"/>
          <w:lang w:val="en-US" w:eastAsia="en-NZ"/>
        </w:rPr>
        <w:t>organisational</w:t>
      </w:r>
      <w:proofErr w:type="spellEnd"/>
      <w:r w:rsidRPr="0047255F">
        <w:rPr>
          <w:rFonts w:ascii="Arial" w:eastAsia="Times New Roman" w:hAnsi="Arial" w:cs="Arial"/>
          <w:sz w:val="22"/>
          <w:szCs w:val="22"/>
          <w:lang w:val="en-US" w:eastAsia="en-NZ"/>
        </w:rPr>
        <w:t xml:space="preserve"> and national abuse and neglect prevention policies and </w:t>
      </w:r>
      <w:proofErr w:type="gramStart"/>
      <w:r w:rsidRPr="0047255F">
        <w:rPr>
          <w:rFonts w:ascii="Arial" w:eastAsia="Times New Roman" w:hAnsi="Arial" w:cs="Arial"/>
          <w:sz w:val="22"/>
          <w:szCs w:val="22"/>
          <w:lang w:val="en-US" w:eastAsia="en-NZ"/>
        </w:rPr>
        <w:t>practices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269DC869" w14:textId="77777777" w:rsidR="005B48D9" w:rsidRPr="00775FF6" w:rsidRDefault="005B48D9" w:rsidP="002528D4">
      <w:pPr>
        <w:keepLines w:val="0"/>
        <w:numPr>
          <w:ilvl w:val="0"/>
          <w:numId w:val="103"/>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staff and care workers are supported to develop practical skills in safeguarding children, young people and adults in </w:t>
      </w:r>
      <w:proofErr w:type="gramStart"/>
      <w:r w:rsidRPr="0047255F">
        <w:rPr>
          <w:rFonts w:ascii="Arial" w:eastAsia="Times New Roman" w:hAnsi="Arial" w:cs="Arial"/>
          <w:sz w:val="22"/>
          <w:szCs w:val="22"/>
          <w:lang w:val="en-US" w:eastAsia="en-NZ"/>
        </w:rPr>
        <w:t>care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3537BAE8" w14:textId="6EB6762C" w:rsidR="005B48D9" w:rsidRPr="00775FF6" w:rsidRDefault="005B48D9" w:rsidP="002528D4">
      <w:pPr>
        <w:keepLines w:val="0"/>
        <w:numPr>
          <w:ilvl w:val="0"/>
          <w:numId w:val="103"/>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staff and care workers have the appropriate cultural knowledge</w:t>
      </w:r>
      <w:r w:rsidR="00937D3B"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360A160C" w14:textId="1B35D755"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9: Processes to respond to complaints of abuse and neglect and neglect should respond appropriately to the person (e.g. child-focused or young person-focused or adult in care-focused) in a timely manner</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3BFC93F1" w14:textId="77777777" w:rsidR="005B48D9" w:rsidRPr="00775FF6" w:rsidRDefault="005B48D9" w:rsidP="002528D4">
      <w:pPr>
        <w:keepLines w:val="0"/>
        <w:numPr>
          <w:ilvl w:val="0"/>
          <w:numId w:val="104"/>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everyone in care and their whānau and support networks have access to information, decision-making supports to engage in complaints </w:t>
      </w:r>
      <w:proofErr w:type="gramStart"/>
      <w:r w:rsidRPr="0047255F">
        <w:rPr>
          <w:rFonts w:ascii="Arial" w:eastAsia="Times New Roman" w:hAnsi="Arial" w:cs="Arial"/>
          <w:sz w:val="22"/>
          <w:szCs w:val="22"/>
          <w:lang w:val="en-US" w:eastAsia="en-NZ"/>
        </w:rPr>
        <w:t>processes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63C44643" w14:textId="77777777" w:rsidR="005B48D9" w:rsidRPr="00775FF6" w:rsidRDefault="005B48D9" w:rsidP="002528D4">
      <w:pPr>
        <w:keepLines w:val="0"/>
        <w:numPr>
          <w:ilvl w:val="0"/>
          <w:numId w:val="104"/>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providers have complaint handling policies appropriate for the people in care which clearly outline roles and responsibilities, </w:t>
      </w:r>
      <w:r w:rsidRPr="0047255F">
        <w:rPr>
          <w:rFonts w:ascii="Arial" w:eastAsia="Times New Roman" w:hAnsi="Arial" w:cs="Arial"/>
          <w:sz w:val="22"/>
          <w:szCs w:val="22"/>
          <w:lang w:val="en-US" w:eastAsia="en-NZ"/>
        </w:rPr>
        <w:lastRenderedPageBreak/>
        <w:t xml:space="preserve">approaches for responding to complaints and obligations to act and </w:t>
      </w:r>
      <w:proofErr w:type="gramStart"/>
      <w:r w:rsidRPr="0047255F">
        <w:rPr>
          <w:rFonts w:ascii="Arial" w:eastAsia="Times New Roman" w:hAnsi="Arial" w:cs="Arial"/>
          <w:sz w:val="22"/>
          <w:szCs w:val="22"/>
          <w:lang w:val="en-US" w:eastAsia="en-NZ"/>
        </w:rPr>
        <w:t>report</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BC85DA4" w14:textId="77777777" w:rsidR="005B48D9" w:rsidRPr="00775FF6" w:rsidRDefault="005B48D9" w:rsidP="002528D4">
      <w:pPr>
        <w:keepLines w:val="0"/>
        <w:numPr>
          <w:ilvl w:val="0"/>
          <w:numId w:val="104"/>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effective complaints processes are understood by people in care, staff and volunteers and whānau and support networks and are culturally </w:t>
      </w:r>
      <w:proofErr w:type="gramStart"/>
      <w:r w:rsidRPr="0047255F">
        <w:rPr>
          <w:rFonts w:ascii="Arial" w:eastAsia="Times New Roman" w:hAnsi="Arial" w:cs="Arial"/>
          <w:sz w:val="22"/>
          <w:szCs w:val="22"/>
          <w:lang w:val="en-US" w:eastAsia="en-NZ"/>
        </w:rPr>
        <w:t>appropriate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9305257" w14:textId="282D6901" w:rsidR="005B48D9" w:rsidRPr="00775FF6" w:rsidRDefault="005B48D9" w:rsidP="002528D4">
      <w:pPr>
        <w:keepLines w:val="0"/>
        <w:numPr>
          <w:ilvl w:val="0"/>
          <w:numId w:val="104"/>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complaints are taken seriously, responded to promptly and thoroughly, and reporting, privacy and employment law obligations are met</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1DD39565" w14:textId="014BAE51"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Safety Principle 10: Physical and online environments should </w:t>
      </w:r>
      <w:proofErr w:type="spellStart"/>
      <w:r w:rsidRPr="0047255F">
        <w:rPr>
          <w:rFonts w:ascii="Arial" w:eastAsia="Times New Roman" w:hAnsi="Arial" w:cs="Arial"/>
          <w:sz w:val="22"/>
          <w:szCs w:val="22"/>
          <w:lang w:val="en-US" w:eastAsia="en-NZ"/>
        </w:rPr>
        <w:t>minimise</w:t>
      </w:r>
      <w:proofErr w:type="spellEnd"/>
      <w:r w:rsidRPr="0047255F">
        <w:rPr>
          <w:rFonts w:ascii="Arial" w:eastAsia="Times New Roman" w:hAnsi="Arial" w:cs="Arial"/>
          <w:sz w:val="22"/>
          <w:szCs w:val="22"/>
          <w:lang w:val="en-US" w:eastAsia="en-NZ"/>
        </w:rPr>
        <w:t xml:space="preserve"> the opportunity for abuse and neglect to occur</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59170999" w14:textId="77777777" w:rsidR="005B48D9" w:rsidRPr="00775FF6" w:rsidRDefault="005B48D9" w:rsidP="002528D4">
      <w:pPr>
        <w:keepLines w:val="0"/>
        <w:numPr>
          <w:ilvl w:val="0"/>
          <w:numId w:val="10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risks in online and physical environments are mitigated whilst upholding the right to privacy and ensuring wellbeing of people in </w:t>
      </w:r>
      <w:proofErr w:type="gramStart"/>
      <w:r w:rsidRPr="0047255F">
        <w:rPr>
          <w:rFonts w:ascii="Arial" w:eastAsia="Times New Roman" w:hAnsi="Arial" w:cs="Arial"/>
          <w:sz w:val="22"/>
          <w:szCs w:val="22"/>
          <w:lang w:val="en-US" w:eastAsia="en-NZ"/>
        </w:rPr>
        <w:t>care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75161DBC" w14:textId="3116C369" w:rsidR="005B48D9" w:rsidRPr="00775FF6" w:rsidRDefault="005B48D9" w:rsidP="002528D4">
      <w:pPr>
        <w:keepLines w:val="0"/>
        <w:numPr>
          <w:ilvl w:val="0"/>
          <w:numId w:val="10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online environments are used in accordance with </w:t>
      </w:r>
      <w:proofErr w:type="spellStart"/>
      <w:r w:rsidRPr="0047255F">
        <w:rPr>
          <w:rFonts w:ascii="Arial" w:eastAsia="Times New Roman" w:hAnsi="Arial" w:cs="Arial"/>
          <w:sz w:val="22"/>
          <w:szCs w:val="22"/>
          <w:lang w:val="en-US" w:eastAsia="en-NZ"/>
        </w:rPr>
        <w:t>organisations’</w:t>
      </w:r>
      <w:proofErr w:type="spellEnd"/>
      <w:r w:rsidRPr="0047255F">
        <w:rPr>
          <w:rFonts w:ascii="Arial" w:eastAsia="Times New Roman" w:hAnsi="Arial" w:cs="Arial"/>
          <w:sz w:val="22"/>
          <w:szCs w:val="22"/>
          <w:lang w:val="en-US" w:eastAsia="en-NZ"/>
        </w:rPr>
        <w:t xml:space="preserve"> code of conduct</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6C7FB951" w14:textId="2A5BB49C"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11: Standards, policy and practice should be continuously reviewed, including from time to time independently reviewed, and improved</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7AF55AB9" w14:textId="77777777" w:rsidR="005B48D9" w:rsidRPr="00775FF6" w:rsidRDefault="005B48D9" w:rsidP="002528D4">
      <w:pPr>
        <w:keepLines w:val="0"/>
        <w:numPr>
          <w:ilvl w:val="0"/>
          <w:numId w:val="10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care providers regularly review standards, policy and practice to prevent and improve responses to abuse and neglect in </w:t>
      </w:r>
      <w:proofErr w:type="gramStart"/>
      <w:r w:rsidRPr="0047255F">
        <w:rPr>
          <w:rFonts w:ascii="Arial" w:eastAsia="Times New Roman" w:hAnsi="Arial" w:cs="Arial"/>
          <w:sz w:val="22"/>
          <w:szCs w:val="22"/>
          <w:lang w:val="en-US" w:eastAsia="en-NZ"/>
        </w:rPr>
        <w:t>care</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31A6669D" w14:textId="77777777" w:rsidR="005B48D9" w:rsidRPr="00775FF6" w:rsidRDefault="005B48D9" w:rsidP="002528D4">
      <w:pPr>
        <w:keepLines w:val="0"/>
        <w:numPr>
          <w:ilvl w:val="0"/>
          <w:numId w:val="10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complaints and concerns are </w:t>
      </w:r>
      <w:proofErr w:type="spellStart"/>
      <w:r w:rsidRPr="0047255F">
        <w:rPr>
          <w:rFonts w:ascii="Arial" w:eastAsia="Times New Roman" w:hAnsi="Arial" w:cs="Arial"/>
          <w:sz w:val="22"/>
          <w:szCs w:val="22"/>
          <w:lang w:val="en-US" w:eastAsia="en-NZ"/>
        </w:rPr>
        <w:t>analysed</w:t>
      </w:r>
      <w:proofErr w:type="spellEnd"/>
      <w:r w:rsidRPr="0047255F">
        <w:rPr>
          <w:rFonts w:ascii="Arial" w:eastAsia="Times New Roman" w:hAnsi="Arial" w:cs="Arial"/>
          <w:sz w:val="22"/>
          <w:szCs w:val="22"/>
          <w:lang w:val="en-US" w:eastAsia="en-NZ"/>
        </w:rPr>
        <w:t xml:space="preserve"> to identify systemic issues, both within </w:t>
      </w:r>
      <w:proofErr w:type="spellStart"/>
      <w:r w:rsidRPr="0047255F">
        <w:rPr>
          <w:rFonts w:ascii="Arial" w:eastAsia="Times New Roman" w:hAnsi="Arial" w:cs="Arial"/>
          <w:sz w:val="22"/>
          <w:szCs w:val="22"/>
          <w:lang w:val="en-US" w:eastAsia="en-NZ"/>
        </w:rPr>
        <w:t>organisations</w:t>
      </w:r>
      <w:proofErr w:type="spellEnd"/>
      <w:r w:rsidRPr="0047255F">
        <w:rPr>
          <w:rFonts w:ascii="Arial" w:eastAsia="Times New Roman" w:hAnsi="Arial" w:cs="Arial"/>
          <w:sz w:val="22"/>
          <w:szCs w:val="22"/>
          <w:lang w:val="en-US" w:eastAsia="en-NZ"/>
        </w:rPr>
        <w:t xml:space="preserve"> and within the care system as a whole </w:t>
      </w:r>
      <w:r w:rsidRPr="00775FF6">
        <w:rPr>
          <w:rFonts w:ascii="Arial" w:eastAsia="Times New Roman" w:hAnsi="Arial" w:cs="Arial"/>
          <w:sz w:val="22"/>
          <w:szCs w:val="22"/>
          <w:lang w:val="en-US" w:eastAsia="en-NZ"/>
        </w:rPr>
        <w:t> </w:t>
      </w:r>
    </w:p>
    <w:p w14:paraId="4D8ACE2F" w14:textId="1465A441" w:rsidR="005B48D9" w:rsidRPr="00775FF6" w:rsidRDefault="005B48D9" w:rsidP="002528D4">
      <w:pPr>
        <w:keepLines w:val="0"/>
        <w:numPr>
          <w:ilvl w:val="0"/>
          <w:numId w:val="106"/>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people who are currently or have previously been in care are enabled to participate in reviews of </w:t>
      </w:r>
      <w:r w:rsidR="0017712A" w:rsidRPr="0047255F">
        <w:rPr>
          <w:rFonts w:ascii="Arial" w:eastAsia="Times New Roman" w:hAnsi="Arial" w:cs="Arial"/>
          <w:sz w:val="22"/>
          <w:szCs w:val="22"/>
          <w:lang w:val="en-US" w:eastAsia="en-NZ"/>
        </w:rPr>
        <w:t xml:space="preserve">standards, </w:t>
      </w:r>
      <w:r w:rsidRPr="0047255F">
        <w:rPr>
          <w:rFonts w:ascii="Arial" w:eastAsia="Times New Roman" w:hAnsi="Arial" w:cs="Arial"/>
          <w:sz w:val="22"/>
          <w:szCs w:val="22"/>
          <w:lang w:val="en-US" w:eastAsia="en-NZ"/>
        </w:rPr>
        <w:t>policy, practice</w:t>
      </w:r>
      <w:r w:rsidR="0017712A" w:rsidRPr="0047255F">
        <w:rPr>
          <w:rFonts w:ascii="Arial" w:eastAsia="Times New Roman" w:hAnsi="Arial" w:cs="Arial"/>
          <w:sz w:val="22"/>
          <w:szCs w:val="22"/>
          <w:lang w:val="en-US" w:eastAsia="en-NZ"/>
        </w:rPr>
        <w:t>.</w:t>
      </w:r>
      <w:r w:rsidRPr="00775FF6">
        <w:rPr>
          <w:rFonts w:ascii="Arial" w:eastAsia="Times New Roman" w:hAnsi="Arial" w:cs="Arial"/>
          <w:sz w:val="22"/>
          <w:szCs w:val="22"/>
          <w:lang w:val="en-US" w:eastAsia="en-NZ"/>
        </w:rPr>
        <w:t> </w:t>
      </w:r>
    </w:p>
    <w:p w14:paraId="6114B990" w14:textId="411E268A" w:rsidR="005B48D9" w:rsidRPr="0047255F" w:rsidRDefault="005B48D9" w:rsidP="002528D4">
      <w:pPr>
        <w:keepLines w:val="0"/>
        <w:numPr>
          <w:ilvl w:val="0"/>
          <w:numId w:val="95"/>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Care Safety Principle 12: Policies and procedures should document how each care provider will ensure that people in care are safe</w:t>
      </w:r>
      <w:r w:rsidR="0017712A" w:rsidRPr="0047255F">
        <w:rPr>
          <w:rFonts w:ascii="Arial" w:eastAsia="Times New Roman" w:hAnsi="Arial" w:cs="Arial"/>
          <w:sz w:val="22"/>
          <w:szCs w:val="22"/>
          <w:lang w:val="en-US" w:eastAsia="en-NZ"/>
        </w:rPr>
        <w:t>:</w:t>
      </w:r>
      <w:r w:rsidRPr="0047255F">
        <w:rPr>
          <w:rFonts w:ascii="Arial" w:eastAsia="Times New Roman" w:hAnsi="Arial" w:cs="Arial"/>
          <w:sz w:val="22"/>
          <w:szCs w:val="22"/>
          <w:lang w:val="en-US" w:eastAsia="en-NZ"/>
        </w:rPr>
        <w:t>  </w:t>
      </w:r>
    </w:p>
    <w:p w14:paraId="338C9FD5" w14:textId="77777777" w:rsidR="00E011C0" w:rsidRPr="00775FF6" w:rsidRDefault="0017712A" w:rsidP="002528D4">
      <w:pPr>
        <w:keepLines w:val="0"/>
        <w:numPr>
          <w:ilvl w:val="0"/>
          <w:numId w:val="107"/>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safeguarding practice is </w:t>
      </w:r>
      <w:proofErr w:type="spellStart"/>
      <w:r w:rsidRPr="00775FF6">
        <w:rPr>
          <w:rFonts w:ascii="Arial" w:eastAsia="Times New Roman" w:hAnsi="Arial" w:cs="Arial"/>
          <w:sz w:val="22"/>
          <w:szCs w:val="22"/>
          <w:lang w:val="en-US" w:eastAsia="en-NZ"/>
        </w:rPr>
        <w:t>prioritised</w:t>
      </w:r>
      <w:proofErr w:type="spellEnd"/>
      <w:r w:rsidRPr="00775FF6">
        <w:rPr>
          <w:rFonts w:ascii="Arial" w:eastAsia="Times New Roman" w:hAnsi="Arial" w:cs="Arial"/>
          <w:sz w:val="22"/>
          <w:szCs w:val="22"/>
          <w:lang w:val="en-US" w:eastAsia="en-NZ"/>
        </w:rPr>
        <w:t xml:space="preserve"> and integrated throughout the </w:t>
      </w:r>
      <w:proofErr w:type="spellStart"/>
      <w:proofErr w:type="gramStart"/>
      <w:r w:rsidRPr="00775FF6">
        <w:rPr>
          <w:rFonts w:ascii="Arial" w:eastAsia="Times New Roman" w:hAnsi="Arial" w:cs="Arial"/>
          <w:sz w:val="22"/>
          <w:szCs w:val="22"/>
          <w:lang w:val="en-US" w:eastAsia="en-NZ"/>
        </w:rPr>
        <w:t>organisation</w:t>
      </w:r>
      <w:proofErr w:type="spellEnd"/>
      <w:proofErr w:type="gramEnd"/>
    </w:p>
    <w:p w14:paraId="22BC9E92" w14:textId="3DFF80A1" w:rsidR="005B48D9" w:rsidRPr="00775FF6" w:rsidRDefault="005B48D9" w:rsidP="002528D4">
      <w:pPr>
        <w:keepLines w:val="0"/>
        <w:numPr>
          <w:ilvl w:val="0"/>
          <w:numId w:val="10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policies and procedures embed safeguarding and </w:t>
      </w:r>
      <w:proofErr w:type="gramStart"/>
      <w:r w:rsidRPr="0047255F">
        <w:rPr>
          <w:rFonts w:ascii="Arial" w:eastAsia="Times New Roman" w:hAnsi="Arial" w:cs="Arial"/>
          <w:sz w:val="22"/>
          <w:szCs w:val="22"/>
          <w:lang w:val="en-US" w:eastAsia="en-NZ"/>
        </w:rPr>
        <w:t>abuse</w:t>
      </w:r>
      <w:proofErr w:type="gramEnd"/>
      <w:r w:rsidRPr="0047255F">
        <w:rPr>
          <w:rFonts w:ascii="Arial" w:eastAsia="Times New Roman" w:hAnsi="Arial" w:cs="Arial"/>
          <w:sz w:val="22"/>
          <w:szCs w:val="22"/>
          <w:lang w:val="en-US" w:eastAsia="en-NZ"/>
        </w:rPr>
        <w:t xml:space="preserve"> and neglect prevention measures</w:t>
      </w:r>
      <w:r w:rsidRPr="00775FF6">
        <w:rPr>
          <w:rFonts w:ascii="Arial" w:eastAsia="Times New Roman" w:hAnsi="Arial" w:cs="Arial"/>
          <w:sz w:val="22"/>
          <w:szCs w:val="22"/>
          <w:lang w:val="en-US" w:eastAsia="en-NZ"/>
        </w:rPr>
        <w:t> </w:t>
      </w:r>
      <w:r w:rsidRPr="0047255F">
        <w:rPr>
          <w:rFonts w:ascii="Arial" w:eastAsia="Times New Roman" w:hAnsi="Arial" w:cs="Arial"/>
          <w:sz w:val="22"/>
          <w:szCs w:val="22"/>
          <w:lang w:val="en-US" w:eastAsia="en-NZ"/>
        </w:rPr>
        <w:t>policies and procedures are accessible and easy to understand </w:t>
      </w:r>
      <w:r w:rsidRPr="00775FF6">
        <w:rPr>
          <w:rFonts w:ascii="Arial" w:eastAsia="Times New Roman" w:hAnsi="Arial" w:cs="Arial"/>
          <w:sz w:val="22"/>
          <w:szCs w:val="22"/>
          <w:lang w:val="en-US" w:eastAsia="en-NZ"/>
        </w:rPr>
        <w:t> </w:t>
      </w:r>
    </w:p>
    <w:p w14:paraId="391C0E99" w14:textId="77777777" w:rsidR="005B48D9" w:rsidRPr="00775FF6" w:rsidRDefault="005B48D9" w:rsidP="002528D4">
      <w:pPr>
        <w:keepLines w:val="0"/>
        <w:numPr>
          <w:ilvl w:val="0"/>
          <w:numId w:val="10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 xml:space="preserve">stakeholder consultation informs the development of policies and </w:t>
      </w:r>
      <w:proofErr w:type="gramStart"/>
      <w:r w:rsidRPr="0047255F">
        <w:rPr>
          <w:rFonts w:ascii="Arial" w:eastAsia="Times New Roman" w:hAnsi="Arial" w:cs="Arial"/>
          <w:sz w:val="22"/>
          <w:szCs w:val="22"/>
          <w:lang w:val="en-US" w:eastAsia="en-NZ"/>
        </w:rPr>
        <w:t>procedures</w:t>
      </w:r>
      <w:proofErr w:type="gramEnd"/>
      <w:r w:rsidRPr="0047255F">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0468C8F8" w14:textId="77777777" w:rsidR="005B48D9" w:rsidRPr="00775FF6" w:rsidRDefault="005B48D9" w:rsidP="002528D4">
      <w:pPr>
        <w:keepLines w:val="0"/>
        <w:numPr>
          <w:ilvl w:val="0"/>
          <w:numId w:val="10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leaders champion and model compliance with policies and procedures </w:t>
      </w:r>
      <w:r w:rsidRPr="00775FF6">
        <w:rPr>
          <w:rFonts w:ascii="Arial" w:eastAsia="Times New Roman" w:hAnsi="Arial" w:cs="Arial"/>
          <w:sz w:val="22"/>
          <w:szCs w:val="22"/>
          <w:lang w:val="en-US" w:eastAsia="en-NZ"/>
        </w:rPr>
        <w:t> </w:t>
      </w:r>
    </w:p>
    <w:p w14:paraId="42F28D36" w14:textId="77777777" w:rsidR="005B48D9" w:rsidRPr="00775FF6" w:rsidRDefault="005B48D9" w:rsidP="002528D4">
      <w:pPr>
        <w:keepLines w:val="0"/>
        <w:numPr>
          <w:ilvl w:val="0"/>
          <w:numId w:val="107"/>
        </w:numPr>
        <w:spacing w:before="0" w:after="120" w:line="276" w:lineRule="auto"/>
        <w:textAlignment w:val="baseline"/>
        <w:rPr>
          <w:rFonts w:ascii="Arial" w:eastAsia="Times New Roman" w:hAnsi="Arial" w:cs="Arial"/>
          <w:sz w:val="22"/>
          <w:szCs w:val="22"/>
          <w:lang w:val="en-US" w:eastAsia="en-NZ"/>
        </w:rPr>
      </w:pPr>
      <w:r w:rsidRPr="0047255F">
        <w:rPr>
          <w:rFonts w:ascii="Arial" w:eastAsia="Times New Roman" w:hAnsi="Arial" w:cs="Arial"/>
          <w:sz w:val="22"/>
          <w:szCs w:val="22"/>
          <w:lang w:val="en-US" w:eastAsia="en-NZ"/>
        </w:rPr>
        <w:t>staff and care workers understand and implement the policies and procedures.</w:t>
      </w:r>
      <w:r w:rsidRPr="00775FF6">
        <w:rPr>
          <w:rFonts w:ascii="Arial" w:eastAsia="Times New Roman" w:hAnsi="Arial" w:cs="Arial"/>
          <w:sz w:val="22"/>
          <w:szCs w:val="22"/>
          <w:lang w:val="en-US" w:eastAsia="en-NZ"/>
        </w:rPr>
        <w:t> </w:t>
      </w:r>
    </w:p>
    <w:p w14:paraId="6E203684" w14:textId="77777777" w:rsidR="005B48D9" w:rsidRDefault="005B48D9" w:rsidP="004743D8">
      <w:pPr>
        <w:pStyle w:val="Heading2"/>
        <w:rPr>
          <w:sz w:val="28"/>
          <w:szCs w:val="28"/>
        </w:rPr>
      </w:pPr>
      <w:bookmarkStart w:id="344" w:name="_Toc170122534"/>
      <w:r w:rsidRPr="004743D8">
        <w:t>RECOMMENDATION 40: National Care Safety Strategy</w:t>
      </w:r>
      <w:bookmarkEnd w:id="344"/>
      <w:r w:rsidRPr="004743D8">
        <w:t> </w:t>
      </w:r>
    </w:p>
    <w:p w14:paraId="64D8675A" w14:textId="28FD951D" w:rsidR="005B48D9" w:rsidRPr="006F00B8" w:rsidRDefault="00E011C0" w:rsidP="006F00B8">
      <w:pPr>
        <w:pStyle w:val="Heading3"/>
      </w:pPr>
      <w:bookmarkStart w:id="345" w:name="_Toc170122535"/>
      <w:proofErr w:type="spellStart"/>
      <w:r w:rsidRPr="006F00B8">
        <w:t>Tūtohi</w:t>
      </w:r>
      <w:proofErr w:type="spellEnd"/>
      <w:r w:rsidRPr="006F00B8">
        <w:t xml:space="preserve"> | </w:t>
      </w:r>
      <w:r w:rsidR="005B48D9" w:rsidRPr="006F00B8">
        <w:t>Recommendation 40</w:t>
      </w:r>
      <w:bookmarkEnd w:id="345"/>
      <w:r w:rsidR="005B48D9" w:rsidRPr="006F00B8">
        <w:t> </w:t>
      </w:r>
    </w:p>
    <w:p w14:paraId="5D01DC35" w14:textId="5EB59707" w:rsidR="005B48D9" w:rsidRPr="005B48D9" w:rsidRDefault="005B48D9" w:rsidP="00775FF6">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A new comprehensive National Care Safety Strategy</w:t>
      </w:r>
      <w:r w:rsidR="00E011C0">
        <w:rPr>
          <w:rFonts w:ascii="Arial" w:eastAsia="Times New Roman" w:hAnsi="Arial" w:cs="Arial"/>
          <w:sz w:val="22"/>
          <w:szCs w:val="22"/>
          <w:lang w:val="en-US" w:eastAsia="en-NZ"/>
        </w:rPr>
        <w:t>, required by law,</w:t>
      </w:r>
      <w:r w:rsidRPr="005B48D9">
        <w:rPr>
          <w:rFonts w:ascii="Arial" w:eastAsia="Times New Roman" w:hAnsi="Arial" w:cs="Arial"/>
          <w:sz w:val="22"/>
          <w:szCs w:val="22"/>
          <w:lang w:val="en-US" w:eastAsia="en-NZ"/>
        </w:rPr>
        <w:t xml:space="preserve"> on the prevention of and response to abuse and neglect in care should include: </w:t>
      </w:r>
      <w:r w:rsidRPr="005B48D9">
        <w:rPr>
          <w:rFonts w:ascii="Arial" w:eastAsia="Times New Roman" w:hAnsi="Arial" w:cs="Arial"/>
          <w:sz w:val="22"/>
          <w:szCs w:val="22"/>
          <w:lang w:eastAsia="en-NZ"/>
        </w:rPr>
        <w:t> </w:t>
      </w:r>
    </w:p>
    <w:p w14:paraId="1439E785" w14:textId="66CA2C99" w:rsidR="005B48D9" w:rsidRPr="00775FF6" w:rsidRDefault="005B48D9"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goals, objectives and targets that consider future </w:t>
      </w:r>
      <w:proofErr w:type="gramStart"/>
      <w:r w:rsidRPr="005B48D9">
        <w:rPr>
          <w:rFonts w:ascii="Arial" w:eastAsia="Times New Roman" w:hAnsi="Arial" w:cs="Arial"/>
          <w:sz w:val="22"/>
          <w:szCs w:val="22"/>
          <w:lang w:val="en-US" w:eastAsia="en-NZ"/>
        </w:rPr>
        <w:t>generations</w:t>
      </w:r>
      <w:proofErr w:type="gramEnd"/>
      <w:r w:rsidRPr="005B48D9">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48ECEDE8" w14:textId="7B158D44" w:rsidR="005B48D9" w:rsidRPr="00775FF6" w:rsidRDefault="005B48D9"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clearly understood roles and responsibilities for different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and entities involved in the care </w:t>
      </w:r>
      <w:proofErr w:type="gramStart"/>
      <w:r w:rsidRPr="005B48D9">
        <w:rPr>
          <w:rFonts w:ascii="Arial" w:eastAsia="Times New Roman" w:hAnsi="Arial" w:cs="Arial"/>
          <w:sz w:val="22"/>
          <w:szCs w:val="22"/>
          <w:lang w:val="en-US" w:eastAsia="en-NZ"/>
        </w:rPr>
        <w:t>system</w:t>
      </w:r>
      <w:proofErr w:type="gramEnd"/>
      <w:r w:rsidRPr="005B48D9">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446FC788" w14:textId="77777777" w:rsidR="005B48D9" w:rsidRPr="00775FF6" w:rsidRDefault="005B48D9"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an overview of the priority </w:t>
      </w:r>
      <w:proofErr w:type="spellStart"/>
      <w:r w:rsidRPr="005B48D9">
        <w:rPr>
          <w:rFonts w:ascii="Arial" w:eastAsia="Times New Roman" w:hAnsi="Arial" w:cs="Arial"/>
          <w:sz w:val="22"/>
          <w:szCs w:val="22"/>
          <w:lang w:val="en-US" w:eastAsia="en-NZ"/>
        </w:rPr>
        <w:t>programmes</w:t>
      </w:r>
      <w:proofErr w:type="spellEnd"/>
      <w:r w:rsidRPr="005B48D9">
        <w:rPr>
          <w:rFonts w:ascii="Arial" w:eastAsia="Times New Roman" w:hAnsi="Arial" w:cs="Arial"/>
          <w:sz w:val="22"/>
          <w:szCs w:val="22"/>
          <w:lang w:val="en-US" w:eastAsia="en-NZ"/>
        </w:rPr>
        <w:t xml:space="preserve"> of work including: </w:t>
      </w:r>
      <w:r w:rsidRPr="00775FF6">
        <w:rPr>
          <w:rFonts w:ascii="Arial" w:eastAsia="Times New Roman" w:hAnsi="Arial" w:cs="Arial"/>
          <w:sz w:val="22"/>
          <w:szCs w:val="22"/>
          <w:lang w:val="en-US" w:eastAsia="en-NZ"/>
        </w:rPr>
        <w:t> </w:t>
      </w:r>
    </w:p>
    <w:p w14:paraId="0F46759D" w14:textId="77777777"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supporting and empowering victims, survivors, whānau </w:t>
      </w:r>
      <w:r w:rsidRPr="00775FF6">
        <w:rPr>
          <w:rFonts w:ascii="Arial" w:eastAsia="Times New Roman" w:hAnsi="Arial" w:cs="Arial"/>
          <w:sz w:val="22"/>
          <w:szCs w:val="22"/>
          <w:lang w:val="en-US" w:eastAsia="en-NZ"/>
        </w:rPr>
        <w:t> </w:t>
      </w:r>
    </w:p>
    <w:p w14:paraId="1D1ACD45" w14:textId="77777777"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strategies to prevent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2841A39D" w14:textId="77777777"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better abuser accountability and intervention </w:t>
      </w:r>
      <w:r w:rsidRPr="00775FF6">
        <w:rPr>
          <w:rFonts w:ascii="Arial" w:eastAsia="Times New Roman" w:hAnsi="Arial" w:cs="Arial"/>
          <w:sz w:val="22"/>
          <w:szCs w:val="22"/>
          <w:lang w:val="en-US" w:eastAsia="en-NZ"/>
        </w:rPr>
        <w:t> </w:t>
      </w:r>
    </w:p>
    <w:p w14:paraId="792E85D0" w14:textId="77777777"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improving the evidence base </w:t>
      </w:r>
      <w:r w:rsidRPr="00775FF6">
        <w:rPr>
          <w:rFonts w:ascii="Arial" w:eastAsia="Times New Roman" w:hAnsi="Arial" w:cs="Arial"/>
          <w:sz w:val="22"/>
          <w:szCs w:val="22"/>
          <w:lang w:val="en-US" w:eastAsia="en-NZ"/>
        </w:rPr>
        <w:t> </w:t>
      </w:r>
    </w:p>
    <w:p w14:paraId="08D07D38" w14:textId="77777777"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awareness raising and </w:t>
      </w:r>
      <w:proofErr w:type="gramStart"/>
      <w:r w:rsidRPr="005B48D9">
        <w:rPr>
          <w:rFonts w:ascii="Arial" w:eastAsia="Times New Roman" w:hAnsi="Arial" w:cs="Arial"/>
          <w:sz w:val="22"/>
          <w:szCs w:val="22"/>
          <w:lang w:val="en-US" w:eastAsia="en-NZ"/>
        </w:rPr>
        <w:t>education</w:t>
      </w:r>
      <w:proofErr w:type="gramEnd"/>
      <w:r w:rsidRPr="005B48D9">
        <w:rPr>
          <w:rFonts w:ascii="Arial" w:eastAsia="Times New Roman" w:hAnsi="Arial" w:cs="Arial"/>
          <w:sz w:val="22"/>
          <w:szCs w:val="22"/>
          <w:lang w:val="en-US" w:eastAsia="en-NZ"/>
        </w:rPr>
        <w:t> </w:t>
      </w:r>
      <w:r w:rsidRPr="00775FF6">
        <w:rPr>
          <w:rFonts w:ascii="Arial" w:eastAsia="Times New Roman" w:hAnsi="Arial" w:cs="Arial"/>
          <w:sz w:val="22"/>
          <w:szCs w:val="22"/>
          <w:lang w:val="en-US" w:eastAsia="en-NZ"/>
        </w:rPr>
        <w:t> </w:t>
      </w:r>
    </w:p>
    <w:p w14:paraId="41607C2D" w14:textId="5CBFB060" w:rsidR="005B48D9" w:rsidRPr="00775FF6" w:rsidRDefault="005B48D9" w:rsidP="002528D4">
      <w:pPr>
        <w:keepLines w:val="0"/>
        <w:numPr>
          <w:ilvl w:val="0"/>
          <w:numId w:val="10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enhancing approaches to children, young </w:t>
      </w:r>
      <w:r w:rsidR="00970C02"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and adults in care with harmful sexual </w:t>
      </w:r>
      <w:proofErr w:type="spellStart"/>
      <w:r w:rsidRPr="005B48D9">
        <w:rPr>
          <w:rFonts w:ascii="Arial" w:eastAsia="Times New Roman" w:hAnsi="Arial" w:cs="Arial"/>
          <w:sz w:val="22"/>
          <w:szCs w:val="22"/>
          <w:lang w:val="en-US" w:eastAsia="en-NZ"/>
        </w:rPr>
        <w:t>behaviours</w:t>
      </w:r>
      <w:proofErr w:type="spellEnd"/>
      <w:r w:rsidRPr="00775FF6">
        <w:rPr>
          <w:rFonts w:ascii="Arial" w:eastAsia="Times New Roman" w:hAnsi="Arial" w:cs="Arial"/>
          <w:sz w:val="22"/>
          <w:szCs w:val="22"/>
          <w:lang w:val="en-US" w:eastAsia="en-NZ"/>
        </w:rPr>
        <w:t> </w:t>
      </w:r>
    </w:p>
    <w:p w14:paraId="2D8891FB" w14:textId="64B4B611" w:rsidR="005B48D9" w:rsidRPr="00E011C0" w:rsidRDefault="00584243" w:rsidP="004743D8">
      <w:pPr>
        <w:pStyle w:val="Heading2"/>
      </w:pPr>
      <w:bookmarkStart w:id="346" w:name="_Toc170122536"/>
      <w:r w:rsidRPr="00A528A3">
        <w:t>RECOMMENDATIONS 41-44</w:t>
      </w:r>
      <w:r w:rsidR="00680DD6" w:rsidRPr="00A528A3">
        <w:t>: Establishing an independent Care Safe Agency</w:t>
      </w:r>
      <w:bookmarkEnd w:id="346"/>
    </w:p>
    <w:p w14:paraId="6B551689" w14:textId="721971FE" w:rsidR="005B48D9" w:rsidRPr="006F00B8" w:rsidRDefault="00E011C0" w:rsidP="006F00B8">
      <w:pPr>
        <w:pStyle w:val="Heading3"/>
      </w:pPr>
      <w:bookmarkStart w:id="347" w:name="_Toc170122537"/>
      <w:proofErr w:type="spellStart"/>
      <w:r w:rsidRPr="006F00B8">
        <w:t>Tūtohi</w:t>
      </w:r>
      <w:proofErr w:type="spellEnd"/>
      <w:r w:rsidRPr="006F00B8">
        <w:t xml:space="preserve"> | </w:t>
      </w:r>
      <w:r w:rsidR="005B48D9" w:rsidRPr="006F00B8">
        <w:t>Recommendation 41</w:t>
      </w:r>
      <w:bookmarkEnd w:id="347"/>
      <w:r w:rsidR="005B48D9" w:rsidRPr="006F00B8">
        <w:t> </w:t>
      </w:r>
    </w:p>
    <w:p w14:paraId="760CB39B" w14:textId="77777777" w:rsidR="00425DDA" w:rsidRPr="00A528A3" w:rsidRDefault="005B48D9" w:rsidP="00775FF6">
      <w:pPr>
        <w:pStyle w:val="Recsbox"/>
        <w:shd w:val="clear" w:color="auto" w:fill="auto"/>
        <w:spacing w:after="120" w:line="276" w:lineRule="auto"/>
      </w:pPr>
      <w:r w:rsidRPr="00A528A3">
        <w:t>The</w:t>
      </w:r>
      <w:r w:rsidRPr="00A528A3">
        <w:rPr>
          <w:rFonts w:eastAsia="Arial"/>
        </w:rPr>
        <w:t xml:space="preserve"> government should establish a new standalone Care </w:t>
      </w:r>
      <w:r w:rsidR="00425DDA" w:rsidRPr="00A528A3">
        <w:rPr>
          <w:rFonts w:eastAsia="Arial"/>
        </w:rPr>
        <w:t xml:space="preserve">Safe </w:t>
      </w:r>
      <w:r w:rsidRPr="00A528A3">
        <w:rPr>
          <w:rFonts w:eastAsia="Arial"/>
        </w:rPr>
        <w:t>Agency, with an independent Board to oversee it.</w:t>
      </w:r>
      <w:r w:rsidR="00425DDA" w:rsidRPr="00A528A3">
        <w:rPr>
          <w:rFonts w:eastAsia="Arial"/>
        </w:rPr>
        <w:t xml:space="preserve"> The Care Safe Agency should be tasked with functions that include</w:t>
      </w:r>
      <w:r w:rsidR="00425DDA" w:rsidRPr="00A528A3">
        <w:t>:</w:t>
      </w:r>
    </w:p>
    <w:p w14:paraId="605338D1"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whole of system leadership on preventing and responding to abuse and neglect in care</w:t>
      </w:r>
    </w:p>
    <w:p w14:paraId="73B79F56"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promoting and championing the Care Safety Principles (Recommendation 39)</w:t>
      </w:r>
    </w:p>
    <w:p w14:paraId="66689848" w14:textId="192295B4"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leading development and implementation of a National Care Safety Strategy and a supporting action plan to prevent and respond to abuse and neglect in care (Recommendation 40) </w:t>
      </w:r>
    </w:p>
    <w:p w14:paraId="55A6EDAD" w14:textId="5ED5E5FE"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setting care safety rules and standards (legislative and non-legislative) (Recommendation 47)</w:t>
      </w:r>
    </w:p>
    <w:p w14:paraId="7FF8F8C9"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monitoring and investigating compliance with the care safety rules and standards (Recommendation 47)</w:t>
      </w:r>
    </w:p>
    <w:p w14:paraId="0D6D294A"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enforcing penalties and sanction for breaches of the care safety rules and standards (Recommendation 47)</w:t>
      </w:r>
    </w:p>
    <w:p w14:paraId="2FD5AF82"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developing best practice guidelines on care safety and preventing and responding to abuse and neglect in </w:t>
      </w:r>
      <w:proofErr w:type="gramStart"/>
      <w:r w:rsidRPr="00775FF6">
        <w:rPr>
          <w:rFonts w:ascii="Arial" w:eastAsia="Times New Roman" w:hAnsi="Arial" w:cs="Arial"/>
          <w:sz w:val="22"/>
          <w:szCs w:val="22"/>
          <w:lang w:val="en-US" w:eastAsia="en-NZ"/>
        </w:rPr>
        <w:t>care</w:t>
      </w:r>
      <w:proofErr w:type="gramEnd"/>
      <w:r w:rsidRPr="00775FF6">
        <w:rPr>
          <w:rFonts w:ascii="Arial" w:eastAsia="Times New Roman" w:hAnsi="Arial" w:cs="Arial"/>
          <w:sz w:val="22"/>
          <w:szCs w:val="22"/>
          <w:lang w:val="en-US" w:eastAsia="en-NZ"/>
        </w:rPr>
        <w:t xml:space="preserve"> </w:t>
      </w:r>
    </w:p>
    <w:p w14:paraId="33BAEDD6"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investigating and reporting on complaints received directly from users of supports and </w:t>
      </w:r>
      <w:proofErr w:type="gramStart"/>
      <w:r w:rsidRPr="00775FF6">
        <w:rPr>
          <w:rFonts w:ascii="Arial" w:eastAsia="Times New Roman" w:hAnsi="Arial" w:cs="Arial"/>
          <w:sz w:val="22"/>
          <w:szCs w:val="22"/>
          <w:lang w:val="en-US" w:eastAsia="en-NZ"/>
        </w:rPr>
        <w:t>services</w:t>
      </w:r>
      <w:proofErr w:type="gramEnd"/>
      <w:r w:rsidRPr="00775FF6">
        <w:rPr>
          <w:rFonts w:ascii="Arial" w:eastAsia="Times New Roman" w:hAnsi="Arial" w:cs="Arial"/>
          <w:sz w:val="22"/>
          <w:szCs w:val="22"/>
          <w:lang w:val="en-US" w:eastAsia="en-NZ"/>
        </w:rPr>
        <w:t xml:space="preserve"> </w:t>
      </w:r>
    </w:p>
    <w:p w14:paraId="2542FBE4" w14:textId="1526E09B"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collating and keeping a </w:t>
      </w:r>
      <w:proofErr w:type="spellStart"/>
      <w:r w:rsidR="00AF0F8F" w:rsidRPr="00775FF6">
        <w:rPr>
          <w:rFonts w:ascii="Arial" w:eastAsia="Times New Roman" w:hAnsi="Arial" w:cs="Arial"/>
          <w:sz w:val="22"/>
          <w:szCs w:val="22"/>
          <w:lang w:val="en-US" w:eastAsia="en-NZ"/>
        </w:rPr>
        <w:t>centralised</w:t>
      </w:r>
      <w:proofErr w:type="spellEnd"/>
      <w:r w:rsidR="00AF0F8F" w:rsidRPr="00775FF6">
        <w:rPr>
          <w:rFonts w:ascii="Arial" w:eastAsia="Times New Roman" w:hAnsi="Arial" w:cs="Arial"/>
          <w:sz w:val="22"/>
          <w:szCs w:val="22"/>
          <w:lang w:val="en-US" w:eastAsia="en-NZ"/>
        </w:rPr>
        <w:t xml:space="preserve"> database</w:t>
      </w:r>
      <w:r w:rsidRPr="00775FF6">
        <w:rPr>
          <w:rFonts w:ascii="Arial" w:eastAsia="Times New Roman" w:hAnsi="Arial" w:cs="Arial"/>
          <w:sz w:val="22"/>
          <w:szCs w:val="22"/>
          <w:lang w:val="en-US" w:eastAsia="en-NZ"/>
        </w:rPr>
        <w:t xml:space="preserve"> of issues of concern, </w:t>
      </w:r>
      <w:r w:rsidR="00404A02" w:rsidRPr="00775FF6">
        <w:rPr>
          <w:rFonts w:ascii="Arial" w:eastAsia="Times New Roman" w:hAnsi="Arial" w:cs="Arial"/>
          <w:sz w:val="22"/>
          <w:szCs w:val="22"/>
          <w:lang w:val="en-US" w:eastAsia="en-NZ"/>
        </w:rPr>
        <w:t>complaints,</w:t>
      </w:r>
      <w:r w:rsidRPr="00775FF6">
        <w:rPr>
          <w:rFonts w:ascii="Arial" w:eastAsia="Times New Roman" w:hAnsi="Arial" w:cs="Arial"/>
          <w:sz w:val="22"/>
          <w:szCs w:val="22"/>
          <w:lang w:val="en-US" w:eastAsia="en-NZ"/>
        </w:rPr>
        <w:t xml:space="preserve"> and the outcomes of investigations from all State and faith-based entities that provide care directly or indirectly to children, young </w:t>
      </w:r>
      <w:proofErr w:type="gramStart"/>
      <w:r w:rsidRPr="00775FF6">
        <w:rPr>
          <w:rFonts w:ascii="Arial" w:eastAsia="Times New Roman" w:hAnsi="Arial" w:cs="Arial"/>
          <w:sz w:val="22"/>
          <w:szCs w:val="22"/>
          <w:lang w:val="en-US" w:eastAsia="en-NZ"/>
        </w:rPr>
        <w:t>people</w:t>
      </w:r>
      <w:proofErr w:type="gramEnd"/>
      <w:r w:rsidRPr="00775FF6">
        <w:rPr>
          <w:rFonts w:ascii="Arial" w:eastAsia="Times New Roman" w:hAnsi="Arial" w:cs="Arial"/>
          <w:sz w:val="22"/>
          <w:szCs w:val="22"/>
          <w:lang w:val="en-US" w:eastAsia="en-NZ"/>
        </w:rPr>
        <w:t xml:space="preserve"> and adults in care, from professional registration bodies, and from independent oversight and monitoring entities (Recommendation 67–68)</w:t>
      </w:r>
    </w:p>
    <w:p w14:paraId="15C628CE" w14:textId="2AE6E64B"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accrediting all State and faith-based entities providing care directly or indirectly to children, young </w:t>
      </w:r>
      <w:r w:rsidR="003B1952" w:rsidRPr="00775FF6">
        <w:rPr>
          <w:rFonts w:ascii="Arial" w:eastAsia="Times New Roman" w:hAnsi="Arial" w:cs="Arial"/>
          <w:sz w:val="22"/>
          <w:szCs w:val="22"/>
          <w:lang w:val="en-US" w:eastAsia="en-NZ"/>
        </w:rPr>
        <w:t>people,</w:t>
      </w:r>
      <w:r w:rsidRPr="00775FF6">
        <w:rPr>
          <w:rFonts w:ascii="Arial" w:eastAsia="Times New Roman" w:hAnsi="Arial" w:cs="Arial"/>
          <w:sz w:val="22"/>
          <w:szCs w:val="22"/>
          <w:lang w:val="en-US" w:eastAsia="en-NZ"/>
        </w:rPr>
        <w:t xml:space="preserve"> and adults in care (Recommendation 48)</w:t>
      </w:r>
    </w:p>
    <w:p w14:paraId="6E182B8B"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lastRenderedPageBreak/>
        <w:t>registering staff and care workers who are not already covered by existing professional registration regimes (Recommendation 57)</w:t>
      </w:r>
    </w:p>
    <w:p w14:paraId="304B62FE"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promoting a continuous improvement and learning culture in the care system, including facilitating regular forums and communities of practice and evaluation</w:t>
      </w:r>
    </w:p>
    <w:p w14:paraId="5721688A"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setting training and education standards and developing curriculums for staff and care workers </w:t>
      </w:r>
    </w:p>
    <w:p w14:paraId="37B44DCD"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workforce development and developing career pathways for staff and care workers (Recommendation 61)</w:t>
      </w:r>
    </w:p>
    <w:p w14:paraId="1B1978E2" w14:textId="3D41406A"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leading public awareness, </w:t>
      </w:r>
      <w:r w:rsidR="003B1952" w:rsidRPr="00775FF6">
        <w:rPr>
          <w:rFonts w:ascii="Arial" w:eastAsia="Times New Roman" w:hAnsi="Arial" w:cs="Arial"/>
          <w:sz w:val="22"/>
          <w:szCs w:val="22"/>
          <w:lang w:val="en-US" w:eastAsia="en-NZ"/>
        </w:rPr>
        <w:t>education,</w:t>
      </w:r>
      <w:r w:rsidRPr="00775FF6">
        <w:rPr>
          <w:rFonts w:ascii="Arial" w:eastAsia="Times New Roman" w:hAnsi="Arial" w:cs="Arial"/>
          <w:sz w:val="22"/>
          <w:szCs w:val="22"/>
          <w:lang w:val="en-US" w:eastAsia="en-NZ"/>
        </w:rPr>
        <w:t xml:space="preserve"> and prevention initiatives (Recommendations </w:t>
      </w:r>
      <w:r w:rsidR="00AF0F8F" w:rsidRPr="00775FF6">
        <w:rPr>
          <w:rFonts w:ascii="Arial" w:eastAsia="Times New Roman" w:hAnsi="Arial" w:cs="Arial"/>
          <w:sz w:val="22"/>
          <w:szCs w:val="22"/>
          <w:lang w:val="en-US" w:eastAsia="en-NZ"/>
        </w:rPr>
        <w:t>111</w:t>
      </w:r>
      <w:r w:rsidRPr="00775FF6">
        <w:rPr>
          <w:rFonts w:ascii="Arial" w:eastAsia="Times New Roman" w:hAnsi="Arial" w:cs="Arial"/>
          <w:sz w:val="22"/>
          <w:szCs w:val="22"/>
          <w:lang w:val="en-US" w:eastAsia="en-NZ"/>
        </w:rPr>
        <w:t>–</w:t>
      </w:r>
      <w:r w:rsidR="00AF0F8F" w:rsidRPr="00775FF6">
        <w:rPr>
          <w:rFonts w:ascii="Arial" w:eastAsia="Times New Roman" w:hAnsi="Arial" w:cs="Arial"/>
          <w:sz w:val="22"/>
          <w:szCs w:val="22"/>
          <w:lang w:val="en-US" w:eastAsia="en-NZ"/>
        </w:rPr>
        <w:t>112</w:t>
      </w:r>
      <w:r w:rsidRPr="00775FF6">
        <w:rPr>
          <w:rFonts w:ascii="Arial" w:eastAsia="Times New Roman" w:hAnsi="Arial" w:cs="Arial"/>
          <w:sz w:val="22"/>
          <w:szCs w:val="22"/>
          <w:lang w:val="en-US" w:eastAsia="en-NZ"/>
        </w:rPr>
        <w:t xml:space="preserve"> and </w:t>
      </w:r>
      <w:r w:rsidR="00AF0F8F" w:rsidRPr="00775FF6">
        <w:rPr>
          <w:rFonts w:ascii="Arial" w:eastAsia="Times New Roman" w:hAnsi="Arial" w:cs="Arial"/>
          <w:sz w:val="22"/>
          <w:szCs w:val="22"/>
          <w:lang w:val="en-US" w:eastAsia="en-NZ"/>
        </w:rPr>
        <w:t>121</w:t>
      </w:r>
      <w:r w:rsidRPr="00775FF6">
        <w:rPr>
          <w:rFonts w:ascii="Arial" w:eastAsia="Times New Roman" w:hAnsi="Arial" w:cs="Arial"/>
          <w:sz w:val="22"/>
          <w:szCs w:val="22"/>
          <w:lang w:val="en-US" w:eastAsia="en-NZ"/>
        </w:rPr>
        <w:t>–</w:t>
      </w:r>
      <w:r w:rsidR="00AF0F8F" w:rsidRPr="00775FF6">
        <w:rPr>
          <w:rFonts w:ascii="Arial" w:eastAsia="Times New Roman" w:hAnsi="Arial" w:cs="Arial"/>
          <w:sz w:val="22"/>
          <w:szCs w:val="22"/>
          <w:lang w:val="en-US" w:eastAsia="en-NZ"/>
        </w:rPr>
        <w:t>122</w:t>
      </w:r>
      <w:r w:rsidRPr="00775FF6">
        <w:rPr>
          <w:rFonts w:ascii="Arial" w:eastAsia="Times New Roman" w:hAnsi="Arial" w:cs="Arial"/>
          <w:sz w:val="22"/>
          <w:szCs w:val="22"/>
          <w:lang w:val="en-US" w:eastAsia="en-NZ"/>
        </w:rPr>
        <w:t>)</w:t>
      </w:r>
    </w:p>
    <w:p w14:paraId="3B3F2D8D"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undertaking research, data analysis and horizon-scanning, including building evidence on the risk, extent and impact of abuse and neglect in care</w:t>
      </w:r>
    </w:p>
    <w:p w14:paraId="01C33D96" w14:textId="0AB4313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publishing data and statistics on complaints of abuse and neglect in care to promote transparency and measurability of </w:t>
      </w:r>
      <w:proofErr w:type="gramStart"/>
      <w:r w:rsidRPr="00775FF6">
        <w:rPr>
          <w:rFonts w:ascii="Arial" w:eastAsia="Times New Roman" w:hAnsi="Arial" w:cs="Arial"/>
          <w:sz w:val="22"/>
          <w:szCs w:val="22"/>
          <w:lang w:val="en-US" w:eastAsia="en-NZ"/>
        </w:rPr>
        <w:t>outcomes</w:t>
      </w:r>
      <w:proofErr w:type="gramEnd"/>
    </w:p>
    <w:p w14:paraId="3A1E6248" w14:textId="77777777" w:rsidR="00425DDA" w:rsidRPr="00775FF6" w:rsidRDefault="00425DDA" w:rsidP="002528D4">
      <w:pPr>
        <w:keepLines w:val="0"/>
        <w:numPr>
          <w:ilvl w:val="0"/>
          <w:numId w:val="108"/>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advising government on preventing and responding to abuse and neglect in care, including where systemic deficiencies are identified. </w:t>
      </w:r>
    </w:p>
    <w:p w14:paraId="3AAD463E" w14:textId="6D81D544" w:rsidR="00425DDA" w:rsidRPr="00E011C0" w:rsidRDefault="00425DDA" w:rsidP="00775FF6">
      <w:pPr>
        <w:pStyle w:val="Recsbox"/>
        <w:shd w:val="clear" w:color="auto" w:fill="auto"/>
        <w:spacing w:after="120" w:line="276" w:lineRule="auto"/>
      </w:pPr>
      <w:r w:rsidRPr="00A528A3">
        <w:t>In defining the scope and functions of the independent Care Safe Agency, the government should consider the additional points made in Chapter 3</w:t>
      </w:r>
      <w:r w:rsidR="00AF0F8F">
        <w:t xml:space="preserve"> of Part 9</w:t>
      </w:r>
      <w:r w:rsidRPr="00A528A3">
        <w:t>.</w:t>
      </w:r>
    </w:p>
    <w:p w14:paraId="777E735D" w14:textId="4CE1CBB6" w:rsidR="005B48D9" w:rsidRPr="006F00B8" w:rsidRDefault="00AF0F8F" w:rsidP="006F00B8">
      <w:pPr>
        <w:pStyle w:val="Heading3"/>
      </w:pPr>
      <w:bookmarkStart w:id="348" w:name="_Toc170122538"/>
      <w:proofErr w:type="spellStart"/>
      <w:r w:rsidRPr="006F00B8">
        <w:t>Tūtohi</w:t>
      </w:r>
      <w:proofErr w:type="spellEnd"/>
      <w:r w:rsidRPr="006F00B8">
        <w:t xml:space="preserve"> | </w:t>
      </w:r>
      <w:r w:rsidR="005B48D9" w:rsidRPr="006F00B8">
        <w:t>Recommendation 42</w:t>
      </w:r>
      <w:bookmarkEnd w:id="348"/>
      <w:r w:rsidR="005B48D9" w:rsidRPr="006F00B8">
        <w:t> </w:t>
      </w:r>
    </w:p>
    <w:p w14:paraId="371A7976" w14:textId="77777777" w:rsidR="00C0475D" w:rsidRPr="00775FF6" w:rsidRDefault="00C0475D" w:rsidP="00775FF6">
      <w:pPr>
        <w:keepLines w:val="0"/>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The independent Care Safe Agency should be required to report annually to a parliamentary select committee on the implementation of the Inquiry’s recommendations and its other functions.</w:t>
      </w:r>
    </w:p>
    <w:p w14:paraId="6CC1C3CC" w14:textId="1005E09B" w:rsidR="005B48D9" w:rsidRPr="006F00B8" w:rsidRDefault="00AF0F8F" w:rsidP="006F00B8">
      <w:pPr>
        <w:pStyle w:val="Heading3"/>
      </w:pPr>
      <w:bookmarkStart w:id="349" w:name="_Toc170122539"/>
      <w:proofErr w:type="spellStart"/>
      <w:r w:rsidRPr="006F00B8">
        <w:t>Tūtohi</w:t>
      </w:r>
      <w:proofErr w:type="spellEnd"/>
      <w:r w:rsidRPr="006F00B8">
        <w:t xml:space="preserve"> | </w:t>
      </w:r>
      <w:r w:rsidR="005B48D9" w:rsidRPr="006F00B8">
        <w:t>Recommendation 43</w:t>
      </w:r>
      <w:bookmarkEnd w:id="349"/>
      <w:r w:rsidR="005B48D9" w:rsidRPr="006F00B8">
        <w:t> </w:t>
      </w:r>
    </w:p>
    <w:p w14:paraId="619EC0C8" w14:textId="77777777" w:rsidR="003C448F" w:rsidRPr="00775FF6" w:rsidRDefault="003C448F" w:rsidP="00775FF6">
      <w:pPr>
        <w:keepLines w:val="0"/>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Before the independent Care Safe Agency is established, the government should review the roles, functions and powers of other government agencies involved in the care system to identify and address any duplications or gaps. </w:t>
      </w:r>
    </w:p>
    <w:p w14:paraId="68E8C7D6" w14:textId="4E71193C" w:rsidR="005B48D9" w:rsidRPr="006F00B8" w:rsidRDefault="00AF0F8F" w:rsidP="006F00B8">
      <w:pPr>
        <w:pStyle w:val="Heading3"/>
      </w:pPr>
      <w:bookmarkStart w:id="350" w:name="_Toc170122540"/>
      <w:proofErr w:type="spellStart"/>
      <w:r w:rsidRPr="006F00B8">
        <w:t>Tūtohi</w:t>
      </w:r>
      <w:proofErr w:type="spellEnd"/>
      <w:r w:rsidRPr="006F00B8">
        <w:t xml:space="preserve"> | </w:t>
      </w:r>
      <w:r w:rsidR="005B48D9" w:rsidRPr="006F00B8">
        <w:t>Recommendation 44</w:t>
      </w:r>
      <w:bookmarkEnd w:id="350"/>
      <w:r w:rsidR="005B48D9" w:rsidRPr="006F00B8">
        <w:t>   </w:t>
      </w:r>
    </w:p>
    <w:p w14:paraId="4A5FC943" w14:textId="039A2A9E" w:rsidR="00AC1354" w:rsidRDefault="00EC3EF0" w:rsidP="00775FF6">
      <w:pPr>
        <w:keepLines w:val="0"/>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 xml:space="preserve">Until the Care Safe Agency is established, as an interim measure the government should enable the new Care System Office responsible for implementing the Inquiry’s recommendations (Recommendations </w:t>
      </w:r>
      <w:r w:rsidR="00203D97" w:rsidRPr="00775FF6">
        <w:rPr>
          <w:rFonts w:ascii="Arial" w:eastAsia="Times New Roman" w:hAnsi="Arial" w:cs="Arial"/>
          <w:sz w:val="22"/>
          <w:szCs w:val="22"/>
          <w:lang w:val="en-US" w:eastAsia="en-NZ"/>
        </w:rPr>
        <w:t>123</w:t>
      </w:r>
      <w:r w:rsidRPr="00775FF6">
        <w:rPr>
          <w:rFonts w:ascii="Arial" w:eastAsia="Times New Roman" w:hAnsi="Arial" w:cs="Arial"/>
          <w:sz w:val="22"/>
          <w:szCs w:val="22"/>
          <w:lang w:val="en-US" w:eastAsia="en-NZ"/>
        </w:rPr>
        <w:t>-</w:t>
      </w:r>
      <w:r w:rsidR="00203D97" w:rsidRPr="00775FF6">
        <w:rPr>
          <w:rFonts w:ascii="Arial" w:eastAsia="Times New Roman" w:hAnsi="Arial" w:cs="Arial"/>
          <w:sz w:val="22"/>
          <w:szCs w:val="22"/>
          <w:lang w:val="en-US" w:eastAsia="en-NZ"/>
        </w:rPr>
        <w:t>124</w:t>
      </w:r>
      <w:r w:rsidRPr="00775FF6">
        <w:rPr>
          <w:rFonts w:ascii="Arial" w:eastAsia="Times New Roman" w:hAnsi="Arial" w:cs="Arial"/>
          <w:sz w:val="22"/>
          <w:szCs w:val="22"/>
          <w:lang w:val="en-US" w:eastAsia="en-NZ"/>
        </w:rPr>
        <w:t>) to perform the functions in Recommendation 41 above, so far as is practicable.</w:t>
      </w:r>
    </w:p>
    <w:p w14:paraId="3206C136" w14:textId="77777777" w:rsidR="00CA39D6" w:rsidRDefault="00CA39D6" w:rsidP="00775FF6">
      <w:pPr>
        <w:keepLines w:val="0"/>
        <w:spacing w:before="0" w:after="120" w:line="276" w:lineRule="auto"/>
        <w:textAlignment w:val="baseline"/>
      </w:pPr>
      <w:r>
        <w:t>[Survivor quote]</w:t>
      </w:r>
    </w:p>
    <w:p w14:paraId="157E7EE0" w14:textId="77777777" w:rsidR="00CA39D6" w:rsidRDefault="00CA39D6" w:rsidP="00CA39D6">
      <w:pPr>
        <w:keepLines w:val="0"/>
        <w:spacing w:before="0" w:after="120" w:line="276" w:lineRule="auto"/>
        <w:ind w:left="1701" w:right="1274"/>
        <w:textAlignment w:val="baseline"/>
        <w:rPr>
          <w:b/>
        </w:rPr>
      </w:pPr>
      <w:r w:rsidRPr="00CA39D6">
        <w:rPr>
          <w:b/>
        </w:rPr>
        <w:t>“</w:t>
      </w:r>
      <w:proofErr w:type="gramStart"/>
      <w:r w:rsidRPr="00CA39D6">
        <w:rPr>
          <w:b/>
        </w:rPr>
        <w:t>I‘</w:t>
      </w:r>
      <w:proofErr w:type="gramEnd"/>
      <w:r w:rsidRPr="00CA39D6">
        <w:rPr>
          <w:b/>
        </w:rPr>
        <w:t xml:space="preserve">m in this for my kids. I </w:t>
      </w:r>
      <w:proofErr w:type="gramStart"/>
      <w:r w:rsidRPr="00CA39D6">
        <w:rPr>
          <w:b/>
        </w:rPr>
        <w:t>don‘</w:t>
      </w:r>
      <w:proofErr w:type="gramEnd"/>
      <w:r w:rsidRPr="00CA39D6">
        <w:rPr>
          <w:b/>
        </w:rPr>
        <w:t xml:space="preserve">t want a fourth generation State ward, so, yeah. </w:t>
      </w:r>
      <w:proofErr w:type="gramStart"/>
      <w:r w:rsidRPr="00CA39D6">
        <w:rPr>
          <w:b/>
        </w:rPr>
        <w:t>So</w:t>
      </w:r>
      <w:proofErr w:type="gramEnd"/>
      <w:r w:rsidRPr="00CA39D6">
        <w:rPr>
          <w:b/>
        </w:rPr>
        <w:t xml:space="preserve"> I’m in it for the cause for the next generation.”</w:t>
      </w:r>
    </w:p>
    <w:p w14:paraId="106083F1" w14:textId="77777777" w:rsidR="00675D25" w:rsidRDefault="00CA39D6" w:rsidP="00CA39D6">
      <w:pPr>
        <w:keepLines w:val="0"/>
        <w:spacing w:before="0" w:after="120" w:line="276" w:lineRule="auto"/>
        <w:ind w:left="1701" w:right="1274"/>
        <w:textAlignment w:val="baseline"/>
        <w:rPr>
          <w:b/>
        </w:rPr>
      </w:pPr>
      <w:r w:rsidRPr="00CA39D6">
        <w:rPr>
          <w:b/>
        </w:rPr>
        <w:t xml:space="preserve">Anonymous survivor </w:t>
      </w:r>
    </w:p>
    <w:p w14:paraId="4C619610" w14:textId="0E0FD4B9" w:rsidR="00CA39D6" w:rsidRPr="00CA39D6" w:rsidRDefault="00CA39D6" w:rsidP="00CA39D6">
      <w:pPr>
        <w:keepLines w:val="0"/>
        <w:spacing w:before="0" w:after="120" w:line="276" w:lineRule="auto"/>
        <w:ind w:left="1701" w:right="1274"/>
        <w:textAlignment w:val="baseline"/>
        <w:rPr>
          <w:rFonts w:ascii="Arial" w:eastAsia="Times New Roman" w:hAnsi="Arial" w:cs="Arial"/>
          <w:b/>
          <w:sz w:val="22"/>
          <w:szCs w:val="22"/>
          <w:lang w:val="en-US" w:eastAsia="en-NZ"/>
        </w:rPr>
      </w:pPr>
      <w:r w:rsidRPr="00CA39D6">
        <w:rPr>
          <w:b/>
        </w:rPr>
        <w:t xml:space="preserve">Gang independent </w:t>
      </w:r>
      <w:proofErr w:type="gramStart"/>
      <w:r w:rsidRPr="00CA39D6">
        <w:rPr>
          <w:b/>
        </w:rPr>
        <w:t>submission</w:t>
      </w:r>
      <w:proofErr w:type="gramEnd"/>
    </w:p>
    <w:p w14:paraId="42BE4CF6" w14:textId="77777777" w:rsidR="005B48D9" w:rsidRDefault="005B48D9" w:rsidP="004743D8">
      <w:pPr>
        <w:pStyle w:val="Heading2"/>
      </w:pPr>
      <w:bookmarkStart w:id="351" w:name="_Toc170122541"/>
      <w:r w:rsidRPr="005B48D9">
        <w:lastRenderedPageBreak/>
        <w:t>RECOMMENDATIONS 45-46: Establishing a new Care Safety Act</w:t>
      </w:r>
      <w:bookmarkEnd w:id="351"/>
      <w:r w:rsidRPr="005B48D9">
        <w:t> </w:t>
      </w:r>
    </w:p>
    <w:p w14:paraId="199B620B" w14:textId="6A0305DA" w:rsidR="005B48D9" w:rsidRPr="006F00B8" w:rsidRDefault="006D24D0" w:rsidP="006F00B8">
      <w:pPr>
        <w:pStyle w:val="Heading3"/>
      </w:pPr>
      <w:bookmarkStart w:id="352" w:name="_Toc170122542"/>
      <w:proofErr w:type="spellStart"/>
      <w:r w:rsidRPr="006F00B8">
        <w:t>Tūtohi</w:t>
      </w:r>
      <w:proofErr w:type="spellEnd"/>
      <w:r w:rsidRPr="006F00B8">
        <w:t xml:space="preserve"> | </w:t>
      </w:r>
      <w:r w:rsidR="005B48D9" w:rsidRPr="006F00B8">
        <w:t>Recommendation 45</w:t>
      </w:r>
      <w:bookmarkEnd w:id="352"/>
      <w:r w:rsidR="005B48D9" w:rsidRPr="006F00B8">
        <w:t> </w:t>
      </w:r>
    </w:p>
    <w:p w14:paraId="790D1051" w14:textId="30AA97DC" w:rsidR="005B48D9" w:rsidRPr="005B48D9" w:rsidRDefault="005B48D9" w:rsidP="008A34E9">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enact a new Care Safety Act and include any legislative measures required to establish a national care safety regulatory framework and to give effect to the Inquiry’s recommendations, </w:t>
      </w:r>
      <w:proofErr w:type="gramStart"/>
      <w:r w:rsidR="00082987">
        <w:rPr>
          <w:rFonts w:ascii="Arial" w:eastAsia="Times New Roman" w:hAnsi="Arial" w:cs="Arial"/>
          <w:sz w:val="22"/>
          <w:szCs w:val="22"/>
          <w:lang w:val="en-US" w:eastAsia="en-NZ"/>
        </w:rPr>
        <w:t xml:space="preserve">in particular </w:t>
      </w:r>
      <w:r w:rsidR="00B77907" w:rsidRPr="005B48D9">
        <w:rPr>
          <w:rFonts w:ascii="Arial" w:eastAsia="Times New Roman" w:hAnsi="Arial" w:cs="Arial"/>
          <w:sz w:val="22"/>
          <w:szCs w:val="22"/>
          <w:lang w:val="en-US" w:eastAsia="en-NZ"/>
        </w:rPr>
        <w:t>and</w:t>
      </w:r>
      <w:proofErr w:type="gramEnd"/>
      <w:r w:rsidRPr="005B48D9">
        <w:rPr>
          <w:rFonts w:ascii="Arial" w:eastAsia="Times New Roman" w:hAnsi="Arial" w:cs="Arial"/>
          <w:sz w:val="22"/>
          <w:szCs w:val="22"/>
          <w:lang w:val="en-US" w:eastAsia="en-NZ"/>
        </w:rPr>
        <w:t xml:space="preserve"> at a minimum: </w:t>
      </w:r>
      <w:r w:rsidRPr="005B48D9">
        <w:rPr>
          <w:rFonts w:ascii="Arial" w:eastAsia="Times New Roman" w:hAnsi="Arial" w:cs="Arial"/>
          <w:sz w:val="22"/>
          <w:szCs w:val="22"/>
          <w:lang w:eastAsia="en-NZ"/>
        </w:rPr>
        <w:t> </w:t>
      </w:r>
    </w:p>
    <w:p w14:paraId="0537E8D8"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embed the Care Safety Principles for preventing and responding to abuse and neglect in care (Recommendation 39)</w:t>
      </w:r>
      <w:r w:rsidRPr="00775FF6">
        <w:rPr>
          <w:rFonts w:ascii="Arial" w:eastAsia="Times New Roman" w:hAnsi="Arial" w:cs="Arial"/>
          <w:sz w:val="22"/>
          <w:szCs w:val="22"/>
          <w:lang w:val="en-US" w:eastAsia="en-NZ"/>
        </w:rPr>
        <w:t> </w:t>
      </w:r>
    </w:p>
    <w:p w14:paraId="4CEC4BDC"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to require a National Care Safety Strategy to prevent and respond to abuse </w:t>
      </w:r>
      <w:r w:rsidRPr="00082987">
        <w:rPr>
          <w:rFonts w:ascii="Arial" w:eastAsia="Times New Roman" w:hAnsi="Arial" w:cs="Arial"/>
          <w:sz w:val="22"/>
          <w:szCs w:val="22"/>
          <w:lang w:val="en-US" w:eastAsia="en-NZ"/>
        </w:rPr>
        <w:t>and neglect in care (Recommendation 40)</w:t>
      </w:r>
      <w:r w:rsidRPr="00775FF6">
        <w:rPr>
          <w:rFonts w:ascii="Arial" w:eastAsia="Times New Roman" w:hAnsi="Arial" w:cs="Arial"/>
          <w:sz w:val="22"/>
          <w:szCs w:val="22"/>
          <w:lang w:val="en-US" w:eastAsia="en-NZ"/>
        </w:rPr>
        <w:t> </w:t>
      </w:r>
    </w:p>
    <w:p w14:paraId="2DE8A474" w14:textId="77777777" w:rsidR="00A51C75" w:rsidRPr="00775FF6" w:rsidRDefault="00A51C75"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775FF6">
        <w:rPr>
          <w:rFonts w:ascii="Arial" w:eastAsia="Times New Roman" w:hAnsi="Arial" w:cs="Arial"/>
          <w:sz w:val="22"/>
          <w:szCs w:val="22"/>
          <w:lang w:val="en-US" w:eastAsia="en-NZ"/>
        </w:rPr>
        <w:t>to establish a new independent Care Safe Agency to lead and coordinate the care system, act as the regulatory agency, and promote public awareness of preventing and responding to abuse and neglect in care (Recommendation 41)</w:t>
      </w:r>
    </w:p>
    <w:p w14:paraId="13A71271"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create a duty of care, and strengthen and clarify the accountabilities of all State and faith-based care providers and staff and care workers (Recommendation 47)</w:t>
      </w:r>
      <w:r w:rsidRPr="00775FF6">
        <w:rPr>
          <w:rFonts w:ascii="Arial" w:eastAsia="Times New Roman" w:hAnsi="Arial" w:cs="Arial"/>
          <w:sz w:val="22"/>
          <w:szCs w:val="22"/>
          <w:lang w:val="en-US" w:eastAsia="en-NZ"/>
        </w:rPr>
        <w:t> </w:t>
      </w:r>
    </w:p>
    <w:p w14:paraId="0B7B2736"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the creation of care standards (Recommendation 47)</w:t>
      </w:r>
      <w:r w:rsidRPr="00775FF6">
        <w:rPr>
          <w:rFonts w:ascii="Arial" w:eastAsia="Times New Roman" w:hAnsi="Arial" w:cs="Arial"/>
          <w:sz w:val="22"/>
          <w:szCs w:val="22"/>
          <w:lang w:val="en-US" w:eastAsia="en-NZ"/>
        </w:rPr>
        <w:t> </w:t>
      </w:r>
    </w:p>
    <w:p w14:paraId="0E9BF1E6"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an accreditation scheme for care providers (Recommendation 48)</w:t>
      </w:r>
      <w:r w:rsidRPr="00775FF6">
        <w:rPr>
          <w:rFonts w:ascii="Arial" w:eastAsia="Times New Roman" w:hAnsi="Arial" w:cs="Arial"/>
          <w:sz w:val="22"/>
          <w:szCs w:val="22"/>
          <w:lang w:val="en-US" w:eastAsia="en-NZ"/>
        </w:rPr>
        <w:t> </w:t>
      </w:r>
    </w:p>
    <w:p w14:paraId="0F9BCFA3"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the professional registration of staff and care workers (including volunteers) who are not otherwise subject to a professional registration scheme (Recommendation 57)</w:t>
      </w:r>
      <w:r w:rsidRPr="00775FF6">
        <w:rPr>
          <w:rFonts w:ascii="Arial" w:eastAsia="Times New Roman" w:hAnsi="Arial" w:cs="Arial"/>
          <w:sz w:val="22"/>
          <w:szCs w:val="22"/>
          <w:lang w:val="en-US" w:eastAsia="en-NZ"/>
        </w:rPr>
        <w:t> </w:t>
      </w:r>
    </w:p>
    <w:p w14:paraId="677953D7"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penalties, sanctions and offences for State and faith-based care providers and staff and care workers who fail to comply with statutory and non-statutory standards of care (Recommendation 47)</w:t>
      </w:r>
      <w:r w:rsidRPr="00775FF6">
        <w:rPr>
          <w:rFonts w:ascii="Arial" w:eastAsia="Times New Roman" w:hAnsi="Arial" w:cs="Arial"/>
          <w:sz w:val="22"/>
          <w:szCs w:val="22"/>
          <w:lang w:val="en-US" w:eastAsia="en-NZ"/>
        </w:rPr>
        <w:t> </w:t>
      </w:r>
    </w:p>
    <w:p w14:paraId="34923EB7" w14:textId="77777777"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mandatory reporting (Recommendation 69)</w:t>
      </w:r>
      <w:r w:rsidRPr="00775FF6">
        <w:rPr>
          <w:rFonts w:ascii="Arial" w:eastAsia="Times New Roman" w:hAnsi="Arial" w:cs="Arial"/>
          <w:sz w:val="22"/>
          <w:szCs w:val="22"/>
          <w:lang w:val="en-US" w:eastAsia="en-NZ"/>
        </w:rPr>
        <w:t> </w:t>
      </w:r>
    </w:p>
    <w:p w14:paraId="7269C676" w14:textId="3C5D0A4C" w:rsidR="005B48D9" w:rsidRPr="00775FF6" w:rsidRDefault="005B48D9" w:rsidP="002528D4">
      <w:pPr>
        <w:keepLines w:val="0"/>
        <w:numPr>
          <w:ilvl w:val="0"/>
          <w:numId w:val="11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to provide for a comprehensive and strengthened pre-employment screening and vetting regime for all staff and care workers (Recommendation 58).</w:t>
      </w:r>
      <w:r w:rsidRPr="00775FF6">
        <w:rPr>
          <w:rFonts w:ascii="Arial" w:eastAsia="Times New Roman" w:hAnsi="Arial" w:cs="Arial"/>
          <w:sz w:val="22"/>
          <w:szCs w:val="22"/>
          <w:lang w:val="en-US" w:eastAsia="en-NZ"/>
        </w:rPr>
        <w:t> </w:t>
      </w:r>
    </w:p>
    <w:p w14:paraId="5EEF87F0" w14:textId="1C97D6A5" w:rsidR="005B48D9" w:rsidRPr="006F00B8" w:rsidRDefault="00082987" w:rsidP="006F00B8">
      <w:pPr>
        <w:pStyle w:val="Heading3"/>
      </w:pPr>
      <w:bookmarkStart w:id="353" w:name="_Toc170122543"/>
      <w:proofErr w:type="spellStart"/>
      <w:r w:rsidRPr="006F00B8">
        <w:t>Tūtohi</w:t>
      </w:r>
      <w:proofErr w:type="spellEnd"/>
      <w:r w:rsidRPr="006F00B8">
        <w:t xml:space="preserve"> | </w:t>
      </w:r>
      <w:r w:rsidR="005B48D9" w:rsidRPr="006F00B8">
        <w:t>Recommendation 46</w:t>
      </w:r>
      <w:bookmarkEnd w:id="353"/>
      <w:r w:rsidR="005B48D9" w:rsidRPr="006F00B8">
        <w:t> </w:t>
      </w:r>
    </w:p>
    <w:p w14:paraId="29EDDA57" w14:textId="59D33ED4" w:rsidR="00AC1354" w:rsidRPr="00775FF6" w:rsidRDefault="005B48D9" w:rsidP="00775FF6">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should review all legislation and regulations relating to the care of children, young </w:t>
      </w:r>
      <w:r w:rsidR="00637BA8"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and adults in care to identify and address any inconsistencies, </w:t>
      </w:r>
      <w:proofErr w:type="gramStart"/>
      <w:r w:rsidRPr="005B48D9">
        <w:rPr>
          <w:rFonts w:ascii="Arial" w:eastAsia="Times New Roman" w:hAnsi="Arial" w:cs="Arial"/>
          <w:sz w:val="22"/>
          <w:szCs w:val="22"/>
          <w:lang w:val="en-US" w:eastAsia="en-NZ"/>
        </w:rPr>
        <w:t>gaps</w:t>
      </w:r>
      <w:proofErr w:type="gramEnd"/>
      <w:r w:rsidRPr="005B48D9">
        <w:rPr>
          <w:rFonts w:ascii="Arial" w:eastAsia="Times New Roman" w:hAnsi="Arial" w:cs="Arial"/>
          <w:sz w:val="22"/>
          <w:szCs w:val="22"/>
          <w:lang w:val="en-US" w:eastAsia="en-NZ"/>
        </w:rPr>
        <w:t xml:space="preserve"> or lack of coherence in the relevant statutory regimes.</w:t>
      </w:r>
      <w:r w:rsidRPr="005B48D9">
        <w:rPr>
          <w:rFonts w:ascii="Arial" w:eastAsia="Times New Roman" w:hAnsi="Arial" w:cs="Arial"/>
          <w:sz w:val="22"/>
          <w:szCs w:val="22"/>
          <w:lang w:eastAsia="en-NZ"/>
        </w:rPr>
        <w:t> </w:t>
      </w:r>
    </w:p>
    <w:p w14:paraId="57CD64B6" w14:textId="457D2A1F" w:rsidR="005B48D9" w:rsidRDefault="005B48D9" w:rsidP="004743D8">
      <w:pPr>
        <w:pStyle w:val="Heading2"/>
      </w:pPr>
      <w:bookmarkStart w:id="354" w:name="_Toc170122544"/>
      <w:r w:rsidRPr="005B48D9">
        <w:t>RECOMMENDATIONS 47: Consistent and comprehensive care safety standards and penalties for non-compliance</w:t>
      </w:r>
      <w:bookmarkEnd w:id="354"/>
      <w:r w:rsidRPr="005B48D9">
        <w:t> </w:t>
      </w:r>
    </w:p>
    <w:p w14:paraId="7D9D6DA9" w14:textId="6DC5BF00" w:rsidR="005B48D9" w:rsidRPr="006F00B8" w:rsidRDefault="006F00B8" w:rsidP="006F00B8">
      <w:pPr>
        <w:pStyle w:val="Heading3"/>
      </w:pPr>
      <w:bookmarkStart w:id="355" w:name="_Toc170122545"/>
      <w:proofErr w:type="spellStart"/>
      <w:r w:rsidRPr="006F00B8">
        <w:t>Tūtohi</w:t>
      </w:r>
      <w:proofErr w:type="spellEnd"/>
      <w:r w:rsidRPr="006F00B8">
        <w:t xml:space="preserve"> | </w:t>
      </w:r>
      <w:r w:rsidR="005B48D9" w:rsidRPr="006F00B8">
        <w:t>Recommendation 47</w:t>
      </w:r>
      <w:bookmarkEnd w:id="355"/>
      <w:r w:rsidR="005B48D9" w:rsidRPr="006F00B8">
        <w:t> </w:t>
      </w:r>
    </w:p>
    <w:p w14:paraId="692F0F33" w14:textId="77777777" w:rsidR="001B1607" w:rsidRPr="00A528A3" w:rsidRDefault="001B1607" w:rsidP="001B3549">
      <w:pPr>
        <w:pStyle w:val="Recsbox"/>
        <w:shd w:val="clear" w:color="auto" w:fill="auto"/>
        <w:spacing w:after="120" w:line="276" w:lineRule="auto"/>
      </w:pPr>
      <w:r w:rsidRPr="00A528A3">
        <w:t>The government should:</w:t>
      </w:r>
    </w:p>
    <w:p w14:paraId="4D670898" w14:textId="77777777" w:rsidR="001B1607" w:rsidRPr="001B3549" w:rsidRDefault="001B1607" w:rsidP="002528D4">
      <w:pPr>
        <w:keepLines w:val="0"/>
        <w:numPr>
          <w:ilvl w:val="0"/>
          <w:numId w:val="111"/>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t xml:space="preserve">establish a duty of care in the Care Safety Act that applies to all State and faith-based entities providing care directly or indirectly for children, young people and adults in care, and staff and care </w:t>
      </w:r>
      <w:proofErr w:type="gramStart"/>
      <w:r w:rsidRPr="001B3549">
        <w:rPr>
          <w:rFonts w:ascii="Arial" w:eastAsia="Times New Roman" w:hAnsi="Arial" w:cs="Arial"/>
          <w:sz w:val="22"/>
          <w:szCs w:val="22"/>
          <w:lang w:val="en-US" w:eastAsia="en-NZ"/>
        </w:rPr>
        <w:t>workers</w:t>
      </w:r>
      <w:proofErr w:type="gramEnd"/>
    </w:p>
    <w:p w14:paraId="04C18CBC" w14:textId="57756BC6" w:rsidR="001B1607" w:rsidRPr="001B3549" w:rsidRDefault="001B1607" w:rsidP="002528D4">
      <w:pPr>
        <w:keepLines w:val="0"/>
        <w:numPr>
          <w:ilvl w:val="0"/>
          <w:numId w:val="111"/>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t xml:space="preserve">provide for the Care Safe Agency to set, </w:t>
      </w:r>
      <w:r w:rsidR="00D86AD5" w:rsidRPr="001B3549">
        <w:rPr>
          <w:rFonts w:ascii="Arial" w:eastAsia="Times New Roman" w:hAnsi="Arial" w:cs="Arial"/>
          <w:sz w:val="22"/>
          <w:szCs w:val="22"/>
          <w:lang w:val="en-US" w:eastAsia="en-NZ"/>
        </w:rPr>
        <w:t>monitor,</w:t>
      </w:r>
      <w:r w:rsidRPr="001B3549">
        <w:rPr>
          <w:rFonts w:ascii="Arial" w:eastAsia="Times New Roman" w:hAnsi="Arial" w:cs="Arial"/>
          <w:sz w:val="22"/>
          <w:szCs w:val="22"/>
          <w:lang w:val="en-US" w:eastAsia="en-NZ"/>
        </w:rPr>
        <w:t xml:space="preserve"> and enforce consistent and comprehensive care safety rules and standards (legislated and non-legislated)</w:t>
      </w:r>
    </w:p>
    <w:p w14:paraId="1040AFCA" w14:textId="77777777" w:rsidR="001B1607" w:rsidRPr="001B3549" w:rsidRDefault="001B1607" w:rsidP="002528D4">
      <w:pPr>
        <w:keepLines w:val="0"/>
        <w:numPr>
          <w:ilvl w:val="0"/>
          <w:numId w:val="111"/>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lastRenderedPageBreak/>
        <w:t>provide for a range of meaningful sanctions and penalties for individuals and State and faith-based entities providing care directly or indirectly for:</w:t>
      </w:r>
    </w:p>
    <w:p w14:paraId="1CA4814C" w14:textId="77777777" w:rsidR="001B1607" w:rsidRPr="001B3549" w:rsidRDefault="001B1607" w:rsidP="002528D4">
      <w:pPr>
        <w:keepLines w:val="0"/>
        <w:numPr>
          <w:ilvl w:val="0"/>
          <w:numId w:val="112"/>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t>failure to comply with the duty of care under the Care Safety Act</w:t>
      </w:r>
    </w:p>
    <w:p w14:paraId="6E00FAD4" w14:textId="77777777" w:rsidR="001B1607" w:rsidRPr="001B3549" w:rsidRDefault="001B1607" w:rsidP="002528D4">
      <w:pPr>
        <w:keepLines w:val="0"/>
        <w:numPr>
          <w:ilvl w:val="0"/>
          <w:numId w:val="112"/>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t xml:space="preserve">failure to comply with care safety rules and </w:t>
      </w:r>
      <w:proofErr w:type="gramStart"/>
      <w:r w:rsidRPr="001B3549">
        <w:rPr>
          <w:rFonts w:ascii="Arial" w:eastAsia="Times New Roman" w:hAnsi="Arial" w:cs="Arial"/>
          <w:sz w:val="22"/>
          <w:szCs w:val="22"/>
          <w:lang w:val="en-US" w:eastAsia="en-NZ"/>
        </w:rPr>
        <w:t>standards</w:t>
      </w:r>
      <w:proofErr w:type="gramEnd"/>
    </w:p>
    <w:p w14:paraId="3DDB48CD" w14:textId="347CE00B" w:rsidR="00AC1354" w:rsidRPr="001B3549" w:rsidRDefault="001B1607" w:rsidP="002528D4">
      <w:pPr>
        <w:keepLines w:val="0"/>
        <w:numPr>
          <w:ilvl w:val="0"/>
          <w:numId w:val="111"/>
        </w:numPr>
        <w:spacing w:before="0" w:after="120" w:line="276" w:lineRule="auto"/>
        <w:textAlignment w:val="baseline"/>
        <w:rPr>
          <w:rFonts w:ascii="Arial" w:eastAsia="Times New Roman" w:hAnsi="Arial" w:cs="Arial"/>
          <w:sz w:val="22"/>
          <w:szCs w:val="22"/>
          <w:lang w:val="en-US" w:eastAsia="en-NZ"/>
        </w:rPr>
      </w:pPr>
      <w:r w:rsidRPr="001B3549">
        <w:rPr>
          <w:rFonts w:ascii="Arial" w:eastAsia="Times New Roman" w:hAnsi="Arial" w:cs="Arial"/>
          <w:sz w:val="22"/>
          <w:szCs w:val="22"/>
          <w:lang w:val="en-US" w:eastAsia="en-NZ"/>
        </w:rPr>
        <w:t xml:space="preserve">provide for offences, including significant monetary fines and imprisonment, for the most serious failures to comply. </w:t>
      </w:r>
    </w:p>
    <w:p w14:paraId="4B675B7F" w14:textId="77777777" w:rsidR="005B48D9" w:rsidRDefault="005B48D9" w:rsidP="004743D8">
      <w:pPr>
        <w:pStyle w:val="Heading2"/>
      </w:pPr>
      <w:bookmarkStart w:id="356" w:name="_Toc170122546"/>
      <w:r w:rsidRPr="005B48D9">
        <w:t xml:space="preserve">RECOMMENDATIONS 48–56: Care providers to be accredited and prioritise </w:t>
      </w:r>
      <w:proofErr w:type="gramStart"/>
      <w:r w:rsidRPr="005B48D9">
        <w:t>safeguarding</w:t>
      </w:r>
      <w:bookmarkEnd w:id="356"/>
      <w:proofErr w:type="gramEnd"/>
      <w:r w:rsidRPr="005B48D9">
        <w:t> </w:t>
      </w:r>
    </w:p>
    <w:p w14:paraId="572DE343" w14:textId="7F54F90B" w:rsidR="005B48D9" w:rsidRPr="006F00B8" w:rsidRDefault="00D42FBE" w:rsidP="006F00B8">
      <w:pPr>
        <w:pStyle w:val="Heading3"/>
      </w:pPr>
      <w:bookmarkStart w:id="357" w:name="_Toc170122547"/>
      <w:proofErr w:type="spellStart"/>
      <w:r w:rsidRPr="006F00B8">
        <w:t>Tūtohi</w:t>
      </w:r>
      <w:proofErr w:type="spellEnd"/>
      <w:r w:rsidRPr="006F00B8">
        <w:t xml:space="preserve"> | </w:t>
      </w:r>
      <w:r w:rsidR="005B48D9" w:rsidRPr="006F00B8">
        <w:t>Recommendation 48</w:t>
      </w:r>
      <w:bookmarkEnd w:id="357"/>
      <w:r w:rsidR="005B48D9" w:rsidRPr="006F00B8">
        <w:t> </w:t>
      </w:r>
    </w:p>
    <w:p w14:paraId="40803A7C" w14:textId="77777777" w:rsidR="00F37119" w:rsidRPr="00A528A3" w:rsidRDefault="00F37119" w:rsidP="001B3549">
      <w:pPr>
        <w:pStyle w:val="Recsbox"/>
        <w:shd w:val="clear" w:color="auto" w:fill="auto"/>
        <w:spacing w:after="120" w:line="276" w:lineRule="auto"/>
      </w:pPr>
      <w:r w:rsidRPr="00A528A3">
        <w:t>The government should:</w:t>
      </w:r>
    </w:p>
    <w:p w14:paraId="1250883B" w14:textId="77777777" w:rsidR="00F37119" w:rsidRPr="00A528A3" w:rsidRDefault="00F37119" w:rsidP="002528D4">
      <w:pPr>
        <w:keepLines w:val="0"/>
        <w:numPr>
          <w:ilvl w:val="0"/>
          <w:numId w:val="113"/>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 xml:space="preserve">create a system for the accreditation of all State and faith-based entities providing care directly or indirectly for children, young people or adults in </w:t>
      </w:r>
      <w:proofErr w:type="gramStart"/>
      <w:r w:rsidRPr="00A528A3">
        <w:rPr>
          <w:rFonts w:ascii="Arial" w:eastAsia="Times New Roman" w:hAnsi="Arial" w:cs="Arial"/>
          <w:sz w:val="22"/>
          <w:szCs w:val="22"/>
          <w:lang w:val="en-US" w:eastAsia="en-NZ"/>
        </w:rPr>
        <w:t>care</w:t>
      </w:r>
      <w:proofErr w:type="gramEnd"/>
    </w:p>
    <w:p w14:paraId="36870977" w14:textId="77777777" w:rsidR="00F37119" w:rsidRPr="00A528A3" w:rsidRDefault="00F37119" w:rsidP="002528D4">
      <w:pPr>
        <w:keepLines w:val="0"/>
        <w:numPr>
          <w:ilvl w:val="0"/>
          <w:numId w:val="113"/>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 xml:space="preserve">provide in legislation that, unless a State or faith-based entity providing care directly or indirectly is accredited, it will not be allowed to operate and will be </w:t>
      </w:r>
      <w:proofErr w:type="spellStart"/>
      <w:r w:rsidRPr="00A528A3">
        <w:rPr>
          <w:rFonts w:ascii="Arial" w:eastAsia="Times New Roman" w:hAnsi="Arial" w:cs="Arial"/>
          <w:sz w:val="22"/>
          <w:szCs w:val="22"/>
          <w:lang w:val="en-US" w:eastAsia="en-NZ"/>
        </w:rPr>
        <w:t>penalised</w:t>
      </w:r>
      <w:proofErr w:type="spellEnd"/>
      <w:r w:rsidRPr="00A528A3">
        <w:rPr>
          <w:rFonts w:ascii="Arial" w:eastAsia="Times New Roman" w:hAnsi="Arial" w:cs="Arial"/>
          <w:sz w:val="22"/>
          <w:szCs w:val="22"/>
          <w:lang w:val="en-US" w:eastAsia="en-NZ"/>
        </w:rPr>
        <w:t xml:space="preserve"> in a manner consistent with Recommendation 47.</w:t>
      </w:r>
    </w:p>
    <w:p w14:paraId="71275464" w14:textId="51FCC1C1" w:rsidR="005B48D9" w:rsidRPr="006F00B8" w:rsidRDefault="00D42FBE" w:rsidP="008A34E9">
      <w:pPr>
        <w:pStyle w:val="Heading3"/>
      </w:pPr>
      <w:bookmarkStart w:id="358" w:name="_Toc170122548"/>
      <w:proofErr w:type="spellStart"/>
      <w:r w:rsidRPr="006F00B8">
        <w:t>Tūtohi</w:t>
      </w:r>
      <w:proofErr w:type="spellEnd"/>
      <w:r w:rsidRPr="006F00B8">
        <w:t xml:space="preserve"> | </w:t>
      </w:r>
      <w:r w:rsidR="005B48D9" w:rsidRPr="006F00B8">
        <w:t>Recommendation 49</w:t>
      </w:r>
      <w:bookmarkEnd w:id="358"/>
      <w:r w:rsidR="005B48D9" w:rsidRPr="006F00B8">
        <w:t> </w:t>
      </w:r>
    </w:p>
    <w:p w14:paraId="0CDD7AFD" w14:textId="77777777" w:rsidR="005B48D9" w:rsidRPr="00D42FBE" w:rsidRDefault="005B48D9" w:rsidP="008A34E9">
      <w:pPr>
        <w:keepLines w:val="0"/>
        <w:spacing w:before="0" w:after="120" w:line="276" w:lineRule="auto"/>
        <w:textAlignment w:val="baseline"/>
        <w:rPr>
          <w:rFonts w:ascii="Segoe UI" w:eastAsia="Times New Roman" w:hAnsi="Segoe UI" w:cs="Segoe UI"/>
          <w:sz w:val="18"/>
          <w:szCs w:val="18"/>
          <w:lang w:eastAsia="en-NZ"/>
        </w:rPr>
      </w:pPr>
      <w:r w:rsidRPr="00D42FBE">
        <w:rPr>
          <w:rFonts w:ascii="Arial" w:eastAsia="Times New Roman" w:hAnsi="Arial" w:cs="Arial"/>
          <w:sz w:val="22"/>
          <w:szCs w:val="22"/>
          <w:lang w:val="en-US" w:eastAsia="en-NZ"/>
        </w:rPr>
        <w:t>The government should: </w:t>
      </w:r>
      <w:r w:rsidRPr="00D42FBE">
        <w:rPr>
          <w:rFonts w:ascii="Arial" w:eastAsia="Times New Roman" w:hAnsi="Arial" w:cs="Arial"/>
          <w:sz w:val="22"/>
          <w:szCs w:val="22"/>
          <w:lang w:eastAsia="en-NZ"/>
        </w:rPr>
        <w:t> </w:t>
      </w:r>
    </w:p>
    <w:p w14:paraId="24C3239E" w14:textId="4FE18E02" w:rsidR="005B48D9" w:rsidRPr="001B3549" w:rsidRDefault="003354E6" w:rsidP="002528D4">
      <w:pPr>
        <w:keepLines w:val="0"/>
        <w:numPr>
          <w:ilvl w:val="0"/>
          <w:numId w:val="114"/>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 xml:space="preserve">provide for the Care Safe Agency to investigate complaints or reports of abuse or neglect in the care of registered charities, rather than requiring a separate investigation into the same wrongdoing by Charities Services </w:t>
      </w:r>
    </w:p>
    <w:p w14:paraId="6DAF04A0" w14:textId="480A0922" w:rsidR="005B48D9" w:rsidRPr="001B3549" w:rsidRDefault="005B48D9" w:rsidP="002528D4">
      <w:pPr>
        <w:keepLines w:val="0"/>
        <w:numPr>
          <w:ilvl w:val="0"/>
          <w:numId w:val="11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provide for the Care Safety Act to require that registered charities that care for children, young people or adults in care must comply with care </w:t>
      </w:r>
      <w:proofErr w:type="gramStart"/>
      <w:r w:rsidRPr="005B48D9">
        <w:rPr>
          <w:rFonts w:ascii="Arial" w:eastAsia="Times New Roman" w:hAnsi="Arial" w:cs="Arial"/>
          <w:sz w:val="22"/>
          <w:szCs w:val="22"/>
          <w:lang w:val="en-US" w:eastAsia="en-NZ"/>
        </w:rPr>
        <w:t>standards</w:t>
      </w:r>
      <w:proofErr w:type="gramEnd"/>
      <w:r w:rsidRPr="005B48D9">
        <w:rPr>
          <w:rFonts w:ascii="Arial" w:eastAsia="Times New Roman" w:hAnsi="Arial" w:cs="Arial"/>
          <w:sz w:val="22"/>
          <w:szCs w:val="22"/>
          <w:lang w:val="en-US" w:eastAsia="en-NZ"/>
        </w:rPr>
        <w:t> </w:t>
      </w:r>
      <w:r w:rsidRPr="001B3549">
        <w:rPr>
          <w:rFonts w:ascii="Arial" w:eastAsia="Times New Roman" w:hAnsi="Arial" w:cs="Arial"/>
          <w:sz w:val="22"/>
          <w:szCs w:val="22"/>
          <w:lang w:val="en-US" w:eastAsia="en-NZ"/>
        </w:rPr>
        <w:t> </w:t>
      </w:r>
    </w:p>
    <w:p w14:paraId="40F78CD2" w14:textId="34DB428A" w:rsidR="005B48D9" w:rsidRPr="001B3549" w:rsidRDefault="005B48D9" w:rsidP="002528D4">
      <w:pPr>
        <w:keepLines w:val="0"/>
        <w:numPr>
          <w:ilvl w:val="0"/>
          <w:numId w:val="11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provide for deregistration of a charity from the register as one of the available </w:t>
      </w:r>
      <w:proofErr w:type="gramStart"/>
      <w:r w:rsidRPr="005B48D9">
        <w:rPr>
          <w:rFonts w:ascii="Arial" w:eastAsia="Times New Roman" w:hAnsi="Arial" w:cs="Arial"/>
          <w:sz w:val="22"/>
          <w:szCs w:val="22"/>
          <w:lang w:val="en-US" w:eastAsia="en-NZ"/>
        </w:rPr>
        <w:t>suite</w:t>
      </w:r>
      <w:proofErr w:type="gramEnd"/>
      <w:r w:rsidRPr="005B48D9">
        <w:rPr>
          <w:rFonts w:ascii="Arial" w:eastAsia="Times New Roman" w:hAnsi="Arial" w:cs="Arial"/>
          <w:sz w:val="22"/>
          <w:szCs w:val="22"/>
          <w:lang w:val="en-US" w:eastAsia="en-NZ"/>
        </w:rPr>
        <w:t xml:space="preserve"> of sanctions for non-compliance with care standards  </w:t>
      </w:r>
      <w:r w:rsidRPr="001B3549">
        <w:rPr>
          <w:rFonts w:ascii="Arial" w:eastAsia="Times New Roman" w:hAnsi="Arial" w:cs="Arial"/>
          <w:sz w:val="22"/>
          <w:szCs w:val="22"/>
          <w:lang w:val="en-US" w:eastAsia="en-NZ"/>
        </w:rPr>
        <w:t> </w:t>
      </w:r>
    </w:p>
    <w:p w14:paraId="73D5F76B" w14:textId="46F4E7DC" w:rsidR="00AC1354" w:rsidRPr="001B3549" w:rsidRDefault="005B48D9" w:rsidP="002528D4">
      <w:pPr>
        <w:keepLines w:val="0"/>
        <w:numPr>
          <w:ilvl w:val="0"/>
          <w:numId w:val="11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amend the Charities Act 2005 to ensure alignment with the Care Safety Act.</w:t>
      </w:r>
      <w:r w:rsidRPr="001B3549">
        <w:rPr>
          <w:rFonts w:ascii="Arial" w:eastAsia="Times New Roman" w:hAnsi="Arial" w:cs="Arial"/>
          <w:sz w:val="22"/>
          <w:szCs w:val="22"/>
          <w:lang w:val="en-US" w:eastAsia="en-NZ"/>
        </w:rPr>
        <w:t> </w:t>
      </w:r>
    </w:p>
    <w:p w14:paraId="462A8402" w14:textId="15C22077" w:rsidR="005B48D9" w:rsidRPr="006F00B8" w:rsidRDefault="00D42FBE" w:rsidP="006F00B8">
      <w:pPr>
        <w:pStyle w:val="Heading3"/>
      </w:pPr>
      <w:bookmarkStart w:id="359" w:name="_Toc170122549"/>
      <w:proofErr w:type="spellStart"/>
      <w:r w:rsidRPr="006F00B8">
        <w:t>Tūtohi</w:t>
      </w:r>
      <w:proofErr w:type="spellEnd"/>
      <w:r w:rsidRPr="006F00B8">
        <w:t xml:space="preserve"> | </w:t>
      </w:r>
      <w:r w:rsidR="005B48D9" w:rsidRPr="006F00B8">
        <w:t>Recommendation 50</w:t>
      </w:r>
      <w:bookmarkEnd w:id="359"/>
      <w:r w:rsidR="005B48D9" w:rsidRPr="006F00B8">
        <w:t> </w:t>
      </w:r>
    </w:p>
    <w:p w14:paraId="68170AAE" w14:textId="77777777" w:rsidR="005B48D9" w:rsidRDefault="005B48D9" w:rsidP="008A34E9">
      <w:pPr>
        <w:keepLines w:val="0"/>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leaders of all State and faith-based entities providing care directly or indirectly should ensure there is effective oversight and leadership of safeguarding at the highest level, including at governance or trustee level where applicable. </w:t>
      </w:r>
      <w:r w:rsidRPr="005B48D9">
        <w:rPr>
          <w:rFonts w:ascii="Arial" w:eastAsia="Times New Roman" w:hAnsi="Arial" w:cs="Arial"/>
          <w:sz w:val="22"/>
          <w:szCs w:val="22"/>
          <w:lang w:eastAsia="en-NZ"/>
        </w:rPr>
        <w:t> </w:t>
      </w:r>
    </w:p>
    <w:p w14:paraId="570199C3" w14:textId="089EF517" w:rsidR="005B48D9" w:rsidRPr="006F00B8" w:rsidRDefault="00D42FBE" w:rsidP="006F00B8">
      <w:pPr>
        <w:pStyle w:val="Heading3"/>
      </w:pPr>
      <w:bookmarkStart w:id="360" w:name="_Toc170122550"/>
      <w:proofErr w:type="spellStart"/>
      <w:r w:rsidRPr="006F00B8">
        <w:t>Tūtohi</w:t>
      </w:r>
      <w:proofErr w:type="spellEnd"/>
      <w:r w:rsidRPr="006F00B8">
        <w:t xml:space="preserve"> | </w:t>
      </w:r>
      <w:r w:rsidR="005B48D9" w:rsidRPr="006F00B8">
        <w:t>Recommendation 51</w:t>
      </w:r>
      <w:bookmarkEnd w:id="360"/>
      <w:r w:rsidR="005B48D9" w:rsidRPr="006F00B8">
        <w:t> </w:t>
      </w:r>
    </w:p>
    <w:p w14:paraId="7374C4E6" w14:textId="77777777" w:rsidR="005B48D9" w:rsidRPr="008A34E9" w:rsidRDefault="005B48D9" w:rsidP="008A34E9">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leaders of all State and faith-based entities providing care directly or indirectly should ensure that safeguarding is a genuine priority for the institution, key performance indicators are in place for senior leaders, and sufficient resources are available for all aspects of safeguarding. </w:t>
      </w:r>
      <w:r w:rsidRPr="008A34E9">
        <w:rPr>
          <w:rFonts w:ascii="Arial" w:eastAsia="Times New Roman" w:hAnsi="Arial" w:cs="Arial"/>
          <w:sz w:val="22"/>
          <w:szCs w:val="22"/>
          <w:lang w:val="en-US" w:eastAsia="en-NZ"/>
        </w:rPr>
        <w:t> </w:t>
      </w:r>
    </w:p>
    <w:p w14:paraId="61B29D72" w14:textId="623F633F" w:rsidR="005B48D9" w:rsidRPr="006F00B8" w:rsidRDefault="00D42FBE" w:rsidP="006F00B8">
      <w:pPr>
        <w:pStyle w:val="Heading3"/>
      </w:pPr>
      <w:bookmarkStart w:id="361" w:name="_Toc170122551"/>
      <w:proofErr w:type="spellStart"/>
      <w:r w:rsidRPr="006F00B8">
        <w:t>Tūtohi</w:t>
      </w:r>
      <w:proofErr w:type="spellEnd"/>
      <w:r w:rsidRPr="006F00B8">
        <w:t xml:space="preserve"> | </w:t>
      </w:r>
      <w:r w:rsidR="005B48D9" w:rsidRPr="006F00B8">
        <w:t>Recommendation 52</w:t>
      </w:r>
      <w:bookmarkEnd w:id="361"/>
      <w:r w:rsidR="005B48D9" w:rsidRPr="006F00B8">
        <w:t> </w:t>
      </w:r>
    </w:p>
    <w:p w14:paraId="1C4EFBDA" w14:textId="77777777" w:rsidR="005B48D9" w:rsidRPr="008A34E9" w:rsidRDefault="005B48D9" w:rsidP="008A34E9">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State and faith-based entities providing care directly or indirectly should ensure they collect adequate data on abuse and neglect in care and regularly report to the governing bodies or leaders of each institution, based on that data, so they can carry out effective oversight of safeguarding. </w:t>
      </w:r>
      <w:r w:rsidRPr="008A34E9">
        <w:rPr>
          <w:rFonts w:ascii="Arial" w:eastAsia="Times New Roman" w:hAnsi="Arial" w:cs="Arial"/>
          <w:sz w:val="22"/>
          <w:szCs w:val="22"/>
          <w:lang w:val="en-US" w:eastAsia="en-NZ"/>
        </w:rPr>
        <w:t> </w:t>
      </w:r>
    </w:p>
    <w:p w14:paraId="1D20A114" w14:textId="379ECC54" w:rsidR="005B48D9" w:rsidRPr="006F00B8" w:rsidRDefault="00D42FBE" w:rsidP="006F00B8">
      <w:pPr>
        <w:pStyle w:val="Heading3"/>
      </w:pPr>
      <w:bookmarkStart w:id="362" w:name="_Toc170122552"/>
      <w:proofErr w:type="spellStart"/>
      <w:r w:rsidRPr="006F00B8">
        <w:lastRenderedPageBreak/>
        <w:t>Tūtohi</w:t>
      </w:r>
      <w:proofErr w:type="spellEnd"/>
      <w:r w:rsidRPr="006F00B8">
        <w:t xml:space="preserve"> | </w:t>
      </w:r>
      <w:r w:rsidR="005B48D9" w:rsidRPr="006F00B8">
        <w:t>Recommendation 53</w:t>
      </w:r>
      <w:bookmarkEnd w:id="362"/>
      <w:r w:rsidR="005B48D9" w:rsidRPr="006F00B8">
        <w:t> </w:t>
      </w:r>
    </w:p>
    <w:p w14:paraId="07D04FAA" w14:textId="77777777" w:rsidR="005B48D9" w:rsidRPr="008A34E9" w:rsidRDefault="005B48D9" w:rsidP="008A34E9">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leaders of all State and faith-based entities providing care directly or indirectly should ensure staffing, remuneration and resourcing levels are sufficient to ensure the effective implementation of safeguarding policies and procedures. </w:t>
      </w:r>
      <w:r w:rsidRPr="008A34E9">
        <w:rPr>
          <w:rFonts w:ascii="Arial" w:eastAsia="Times New Roman" w:hAnsi="Arial" w:cs="Arial"/>
          <w:sz w:val="22"/>
          <w:szCs w:val="22"/>
          <w:lang w:val="en-US" w:eastAsia="en-NZ"/>
        </w:rPr>
        <w:t> </w:t>
      </w:r>
    </w:p>
    <w:p w14:paraId="0177847B" w14:textId="4A5BB606" w:rsidR="005B48D9" w:rsidRPr="006F00B8" w:rsidRDefault="00D42FBE" w:rsidP="006F00B8">
      <w:pPr>
        <w:pStyle w:val="Heading3"/>
      </w:pPr>
      <w:bookmarkStart w:id="363" w:name="_Toc170122553"/>
      <w:proofErr w:type="spellStart"/>
      <w:r w:rsidRPr="006F00B8">
        <w:t>Tūtohi</w:t>
      </w:r>
      <w:proofErr w:type="spellEnd"/>
      <w:r w:rsidRPr="006F00B8">
        <w:t xml:space="preserve"> | </w:t>
      </w:r>
      <w:r w:rsidR="005B48D9" w:rsidRPr="006F00B8">
        <w:t>Recommendation 54</w:t>
      </w:r>
      <w:bookmarkEnd w:id="363"/>
      <w:r w:rsidR="005B48D9" w:rsidRPr="006F00B8">
        <w:t> </w:t>
      </w:r>
    </w:p>
    <w:p w14:paraId="612210B0" w14:textId="77777777" w:rsidR="005B48D9" w:rsidRPr="008A34E9" w:rsidRDefault="005B48D9" w:rsidP="008A34E9">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senior leaders of all State and faith-based entities providing care directly or indirectly to children, young people and adults should take active steps to create a positive safeguarding culture, including by:</w:t>
      </w:r>
      <w:r w:rsidRPr="008A34E9">
        <w:rPr>
          <w:rFonts w:ascii="Arial" w:eastAsia="Times New Roman" w:hAnsi="Arial" w:cs="Arial"/>
          <w:sz w:val="22"/>
          <w:szCs w:val="22"/>
          <w:lang w:val="en-US" w:eastAsia="en-NZ"/>
        </w:rPr>
        <w:t> </w:t>
      </w:r>
    </w:p>
    <w:p w14:paraId="72E71E01" w14:textId="77777777"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designating a safeguarding lead with sufficient seniority </w:t>
      </w:r>
      <w:r w:rsidRPr="008A34E9">
        <w:rPr>
          <w:rFonts w:ascii="Arial" w:eastAsia="Times New Roman" w:hAnsi="Arial" w:cs="Arial"/>
          <w:sz w:val="22"/>
          <w:szCs w:val="22"/>
          <w:lang w:val="en-US" w:eastAsia="en-NZ"/>
        </w:rPr>
        <w:t> </w:t>
      </w:r>
    </w:p>
    <w:p w14:paraId="1DE79FE4" w14:textId="52206D1E"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8A34E9">
        <w:rPr>
          <w:rFonts w:ascii="Arial" w:eastAsia="Times New Roman" w:hAnsi="Arial" w:cs="Arial"/>
          <w:sz w:val="22"/>
          <w:szCs w:val="22"/>
          <w:lang w:val="en-US" w:eastAsia="en-NZ"/>
        </w:rPr>
        <w:t> supporting the prevention, identification and disclosure of abuse and neglect  </w:t>
      </w:r>
    </w:p>
    <w:p w14:paraId="0CC7D9B5" w14:textId="77777777"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ensuring the entity providing care directly or indirectly complies with its health and safety </w:t>
      </w:r>
      <w:proofErr w:type="gramStart"/>
      <w:r w:rsidRPr="005B48D9">
        <w:rPr>
          <w:rFonts w:ascii="Arial" w:eastAsia="Times New Roman" w:hAnsi="Arial" w:cs="Arial"/>
          <w:sz w:val="22"/>
          <w:szCs w:val="22"/>
          <w:lang w:val="en-US" w:eastAsia="en-NZ"/>
        </w:rPr>
        <w:t>obligations</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57BDDF81" w14:textId="4B039952"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8A34E9">
        <w:rPr>
          <w:rFonts w:ascii="Arial" w:eastAsia="Times New Roman" w:hAnsi="Arial" w:cs="Arial"/>
          <w:sz w:val="22"/>
          <w:szCs w:val="22"/>
          <w:lang w:val="en-US" w:eastAsia="en-NZ"/>
        </w:rPr>
        <w:t xml:space="preserve">protecting whistleblowers and those who make </w:t>
      </w:r>
      <w:proofErr w:type="gramStart"/>
      <w:r w:rsidRPr="008A34E9">
        <w:rPr>
          <w:rFonts w:ascii="Arial" w:eastAsia="Times New Roman" w:hAnsi="Arial" w:cs="Arial"/>
          <w:sz w:val="22"/>
          <w:szCs w:val="22"/>
          <w:lang w:val="en-US" w:eastAsia="en-NZ"/>
        </w:rPr>
        <w:t>good-faith</w:t>
      </w:r>
      <w:proofErr w:type="gramEnd"/>
      <w:r w:rsidRPr="008A34E9">
        <w:rPr>
          <w:rFonts w:ascii="Arial" w:eastAsia="Times New Roman" w:hAnsi="Arial" w:cs="Arial"/>
          <w:sz w:val="22"/>
          <w:szCs w:val="22"/>
          <w:lang w:val="en-US" w:eastAsia="en-NZ"/>
        </w:rPr>
        <w:t xml:space="preserve"> notifications   </w:t>
      </w:r>
    </w:p>
    <w:p w14:paraId="32EFEF32" w14:textId="63F9C063"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ensuring accountability for those who fail to comply with safeguarding </w:t>
      </w:r>
      <w:proofErr w:type="gramStart"/>
      <w:r w:rsidRPr="005B48D9">
        <w:rPr>
          <w:rFonts w:ascii="Arial" w:eastAsia="Times New Roman" w:hAnsi="Arial" w:cs="Arial"/>
          <w:sz w:val="22"/>
          <w:szCs w:val="22"/>
          <w:lang w:val="en-US" w:eastAsia="en-NZ"/>
        </w:rPr>
        <w:t>obligations</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6995D430" w14:textId="2D8A08E8"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prioritising</w:t>
      </w:r>
      <w:proofErr w:type="spellEnd"/>
      <w:r w:rsidRPr="005B48D9">
        <w:rPr>
          <w:rFonts w:ascii="Arial" w:eastAsia="Times New Roman" w:hAnsi="Arial" w:cs="Arial"/>
          <w:sz w:val="22"/>
          <w:szCs w:val="22"/>
          <w:lang w:val="en-US" w:eastAsia="en-NZ"/>
        </w:rPr>
        <w:t xml:space="preserve"> and supporting training and professional development in safeguarding and in abuse and neglect in care including the topics set out in Recommendation 63</w:t>
      </w:r>
      <w:r w:rsidRPr="008A34E9">
        <w:rPr>
          <w:rFonts w:ascii="Arial" w:eastAsia="Times New Roman" w:hAnsi="Arial" w:cs="Arial"/>
          <w:sz w:val="22"/>
          <w:szCs w:val="22"/>
          <w:lang w:val="en-US" w:eastAsia="en-NZ"/>
        </w:rPr>
        <w:t> </w:t>
      </w:r>
    </w:p>
    <w:p w14:paraId="1EC0BF15" w14:textId="401C7780"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actively promoting a culture that values all children, young people and adults in care and addresses all forms of </w:t>
      </w:r>
      <w:proofErr w:type="gramStart"/>
      <w:r w:rsidRPr="005B48D9">
        <w:rPr>
          <w:rFonts w:ascii="Arial" w:eastAsia="Times New Roman" w:hAnsi="Arial" w:cs="Arial"/>
          <w:sz w:val="22"/>
          <w:szCs w:val="22"/>
          <w:lang w:val="en-US" w:eastAsia="en-NZ"/>
        </w:rPr>
        <w:t>discrimination</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40E840DF" w14:textId="0E7D78C5"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ensuring there are sufficient resources for </w:t>
      </w:r>
      <w:proofErr w:type="gramStart"/>
      <w:r w:rsidRPr="005B48D9">
        <w:rPr>
          <w:rFonts w:ascii="Arial" w:eastAsia="Times New Roman" w:hAnsi="Arial" w:cs="Arial"/>
          <w:sz w:val="22"/>
          <w:szCs w:val="22"/>
          <w:lang w:val="en-US" w:eastAsia="en-NZ"/>
        </w:rPr>
        <w:t>safeguarding</w:t>
      </w:r>
      <w:proofErr w:type="gramEnd"/>
    </w:p>
    <w:p w14:paraId="0829DFCD" w14:textId="321DE72F"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identifying and correcting harmful attitudes and beliefs, such as the disbelief or mistrust of </w:t>
      </w:r>
      <w:r w:rsidR="004D0412">
        <w:rPr>
          <w:rFonts w:ascii="Arial" w:eastAsia="Times New Roman" w:hAnsi="Arial" w:cs="Arial"/>
          <w:sz w:val="22"/>
          <w:szCs w:val="22"/>
          <w:lang w:val="en-US" w:eastAsia="en-NZ"/>
        </w:rPr>
        <w:t>complainants</w:t>
      </w:r>
      <w:r w:rsidR="004D0412"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or racist or ableist actions and beliefs</w:t>
      </w:r>
    </w:p>
    <w:p w14:paraId="1E427EA0" w14:textId="76D67DAB"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ensuring there is adequate data collection and information on abuse and neglect in care, including relevant data on ethnicity and disability, to allow analysis and </w:t>
      </w:r>
      <w:proofErr w:type="gramStart"/>
      <w:r w:rsidRPr="005B48D9">
        <w:rPr>
          <w:rFonts w:ascii="Arial" w:eastAsia="Times New Roman" w:hAnsi="Arial" w:cs="Arial"/>
          <w:sz w:val="22"/>
          <w:szCs w:val="22"/>
          <w:lang w:val="en-US" w:eastAsia="en-NZ"/>
        </w:rPr>
        <w:t>reporting</w:t>
      </w:r>
      <w:proofErr w:type="gramEnd"/>
      <w:r w:rsidRPr="005B48D9">
        <w:rPr>
          <w:rFonts w:ascii="Arial" w:eastAsia="Times New Roman" w:hAnsi="Arial" w:cs="Arial"/>
          <w:sz w:val="22"/>
          <w:szCs w:val="22"/>
          <w:lang w:val="en-US" w:eastAsia="en-NZ"/>
        </w:rPr>
        <w:t> </w:t>
      </w:r>
    </w:p>
    <w:p w14:paraId="47568A7A" w14:textId="73E95B2C"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learning from any incidents and allegations </w:t>
      </w:r>
      <w:r w:rsidRPr="008A34E9">
        <w:rPr>
          <w:rFonts w:ascii="Arial" w:eastAsia="Times New Roman" w:hAnsi="Arial" w:cs="Arial"/>
          <w:sz w:val="22"/>
          <w:szCs w:val="22"/>
          <w:lang w:val="en-US" w:eastAsia="en-NZ"/>
        </w:rPr>
        <w:t> </w:t>
      </w:r>
    </w:p>
    <w:p w14:paraId="6F2642E1" w14:textId="630DD4B2" w:rsidR="005B48D9" w:rsidRPr="008A34E9" w:rsidRDefault="005B48D9" w:rsidP="002528D4">
      <w:pPr>
        <w:keepLines w:val="0"/>
        <w:numPr>
          <w:ilvl w:val="0"/>
          <w:numId w:val="11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publicly reporting on the matters including any issues arising in relevant annual reports.</w:t>
      </w:r>
      <w:r w:rsidRPr="008A34E9">
        <w:rPr>
          <w:rFonts w:ascii="Arial" w:eastAsia="Times New Roman" w:hAnsi="Arial" w:cs="Arial"/>
          <w:sz w:val="22"/>
          <w:szCs w:val="22"/>
          <w:lang w:val="en-US" w:eastAsia="en-NZ"/>
        </w:rPr>
        <w:t> </w:t>
      </w:r>
    </w:p>
    <w:p w14:paraId="29E0929F" w14:textId="658F7832" w:rsidR="005B48D9" w:rsidRPr="006F00B8" w:rsidRDefault="00A93250" w:rsidP="006F00B8">
      <w:pPr>
        <w:pStyle w:val="Heading3"/>
      </w:pPr>
      <w:bookmarkStart w:id="364" w:name="_Toc170122554"/>
      <w:proofErr w:type="spellStart"/>
      <w:r w:rsidRPr="006F00B8">
        <w:t>Tūtohi</w:t>
      </w:r>
      <w:proofErr w:type="spellEnd"/>
      <w:r w:rsidRPr="006F00B8">
        <w:t xml:space="preserve"> | </w:t>
      </w:r>
      <w:r w:rsidR="005B48D9" w:rsidRPr="006F00B8">
        <w:t>Recommendation 55</w:t>
      </w:r>
      <w:bookmarkEnd w:id="364"/>
      <w:r w:rsidR="005B48D9" w:rsidRPr="006F00B8">
        <w:t> </w:t>
      </w:r>
    </w:p>
    <w:p w14:paraId="2765B25C" w14:textId="77777777" w:rsidR="005B48D9" w:rsidRPr="005B48D9" w:rsidRDefault="005B48D9" w:rsidP="008A34E9">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All State and faith-based entities providing care directly or indirectly should have safeguarding policies and procedures in place that: </w:t>
      </w:r>
      <w:r w:rsidRPr="005B48D9">
        <w:rPr>
          <w:rFonts w:ascii="Arial" w:eastAsia="Times New Roman" w:hAnsi="Arial" w:cs="Arial"/>
          <w:sz w:val="22"/>
          <w:szCs w:val="22"/>
          <w:lang w:eastAsia="en-NZ"/>
        </w:rPr>
        <w:t> </w:t>
      </w:r>
    </w:p>
    <w:p w14:paraId="33E37271" w14:textId="03A33F1A"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are consistent with the Care Safety Principles (Recommendation 39)</w:t>
      </w:r>
      <w:r w:rsidRPr="008A34E9">
        <w:rPr>
          <w:rFonts w:ascii="Arial" w:eastAsia="Times New Roman" w:hAnsi="Arial" w:cs="Arial"/>
          <w:sz w:val="22"/>
          <w:szCs w:val="22"/>
          <w:lang w:val="en-US" w:eastAsia="en-NZ"/>
        </w:rPr>
        <w:t> </w:t>
      </w:r>
    </w:p>
    <w:p w14:paraId="17834599" w14:textId="4089C340"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are consistent with the National Care Safety Strategy (Recommendation 40)</w:t>
      </w:r>
      <w:r w:rsidRPr="008A34E9">
        <w:rPr>
          <w:rFonts w:ascii="Arial" w:eastAsia="Times New Roman" w:hAnsi="Arial" w:cs="Arial"/>
          <w:sz w:val="22"/>
          <w:szCs w:val="22"/>
          <w:lang w:val="en-US" w:eastAsia="en-NZ"/>
        </w:rPr>
        <w:t> </w:t>
      </w:r>
    </w:p>
    <w:p w14:paraId="1D448B7A" w14:textId="12FCF0E0"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are compliant with care safety rules and standards (Recommendation 47)</w:t>
      </w:r>
      <w:r w:rsidRPr="008A34E9">
        <w:rPr>
          <w:rFonts w:ascii="Arial" w:eastAsia="Times New Roman" w:hAnsi="Arial" w:cs="Arial"/>
          <w:sz w:val="22"/>
          <w:szCs w:val="22"/>
          <w:lang w:val="en-US" w:eastAsia="en-NZ"/>
        </w:rPr>
        <w:t> </w:t>
      </w:r>
    </w:p>
    <w:p w14:paraId="5910566D" w14:textId="0B97E7CD" w:rsidR="005B48D9" w:rsidRPr="008A34E9" w:rsidRDefault="0066094B"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are</w:t>
      </w:r>
      <w:r w:rsidRPr="008A34E9">
        <w:rPr>
          <w:rFonts w:ascii="Arial" w:eastAsia="Times New Roman" w:hAnsi="Arial" w:cs="Arial"/>
          <w:sz w:val="22"/>
          <w:szCs w:val="22"/>
          <w:lang w:val="en-US" w:eastAsia="en-NZ"/>
        </w:rPr>
        <w:t xml:space="preserve"> consistent with best practice guidelines issued by the Care Safe Agency </w:t>
      </w:r>
    </w:p>
    <w:p w14:paraId="74087091" w14:textId="3DFE659A"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tailored to the risks of the particular </w:t>
      </w:r>
      <w:proofErr w:type="spellStart"/>
      <w:r w:rsidRPr="005B48D9">
        <w:rPr>
          <w:rFonts w:ascii="Arial" w:eastAsia="Times New Roman" w:hAnsi="Arial" w:cs="Arial"/>
          <w:sz w:val="22"/>
          <w:szCs w:val="22"/>
          <w:lang w:val="en-US" w:eastAsia="en-NZ"/>
        </w:rPr>
        <w:t>organisation</w:t>
      </w:r>
      <w:proofErr w:type="spellEnd"/>
      <w:r w:rsidRPr="005B48D9">
        <w:rPr>
          <w:rFonts w:ascii="Arial" w:eastAsia="Times New Roman" w:hAnsi="Arial" w:cs="Arial"/>
          <w:sz w:val="22"/>
          <w:szCs w:val="22"/>
          <w:lang w:val="en-US" w:eastAsia="en-NZ"/>
        </w:rPr>
        <w:t xml:space="preserve"> and care </w:t>
      </w:r>
      <w:proofErr w:type="gramStart"/>
      <w:r w:rsidRPr="005B48D9">
        <w:rPr>
          <w:rFonts w:ascii="Arial" w:eastAsia="Times New Roman" w:hAnsi="Arial" w:cs="Arial"/>
          <w:sz w:val="22"/>
          <w:szCs w:val="22"/>
          <w:lang w:val="en-US" w:eastAsia="en-NZ"/>
        </w:rPr>
        <w:t>provided</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043F257C" w14:textId="47EABF93"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clearly </w:t>
      </w:r>
      <w:proofErr w:type="gramStart"/>
      <w:r w:rsidRPr="005B48D9">
        <w:rPr>
          <w:rFonts w:ascii="Arial" w:eastAsia="Times New Roman" w:hAnsi="Arial" w:cs="Arial"/>
          <w:sz w:val="22"/>
          <w:szCs w:val="22"/>
          <w:lang w:val="en-US" w:eastAsia="en-NZ"/>
        </w:rPr>
        <w:t>written</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2AD0BE4D" w14:textId="2CC6E361"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published in a readily accessible </w:t>
      </w:r>
      <w:proofErr w:type="gramStart"/>
      <w:r w:rsidRPr="005B48D9">
        <w:rPr>
          <w:rFonts w:ascii="Arial" w:eastAsia="Times New Roman" w:hAnsi="Arial" w:cs="Arial"/>
          <w:sz w:val="22"/>
          <w:szCs w:val="22"/>
          <w:lang w:val="en-US" w:eastAsia="en-NZ"/>
        </w:rPr>
        <w:t>format</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0C3149DB" w14:textId="2990F6FF"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give effect to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t>
      </w:r>
      <w:proofErr w:type="gramStart"/>
      <w:r w:rsidRPr="005B48D9">
        <w:rPr>
          <w:rFonts w:ascii="Arial" w:eastAsia="Times New Roman" w:hAnsi="Arial" w:cs="Arial"/>
          <w:sz w:val="22"/>
          <w:szCs w:val="22"/>
          <w:lang w:val="en-US" w:eastAsia="en-NZ"/>
        </w:rPr>
        <w:t>Waitangi</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2AA49928" w14:textId="31EC34A8"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culturally and linguistically </w:t>
      </w:r>
      <w:proofErr w:type="gramStart"/>
      <w:r w:rsidRPr="005B48D9">
        <w:rPr>
          <w:rFonts w:ascii="Arial" w:eastAsia="Times New Roman" w:hAnsi="Arial" w:cs="Arial"/>
          <w:sz w:val="22"/>
          <w:szCs w:val="22"/>
          <w:lang w:val="en-US" w:eastAsia="en-NZ"/>
        </w:rPr>
        <w:t>appropriate</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61A264CC" w14:textId="19CD5CA8"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are responsive to the needs of children, young people and adults in care, including Māori, Pacific Peoples, Deaf, disabled and people experiencing mental distress, and </w:t>
      </w:r>
      <w:proofErr w:type="spellStart"/>
      <w:r w:rsidRPr="005B48D9">
        <w:rPr>
          <w:rFonts w:ascii="Arial" w:eastAsia="Times New Roman" w:hAnsi="Arial" w:cs="Arial"/>
          <w:sz w:val="22"/>
          <w:szCs w:val="22"/>
          <w:lang w:val="en-US" w:eastAsia="en-NZ"/>
        </w:rPr>
        <w:t>Takatāpui</w:t>
      </w:r>
      <w:proofErr w:type="spellEnd"/>
      <w:r w:rsidRPr="005B48D9">
        <w:rPr>
          <w:rFonts w:ascii="Arial" w:eastAsia="Times New Roman" w:hAnsi="Arial" w:cs="Arial"/>
          <w:sz w:val="22"/>
          <w:szCs w:val="22"/>
          <w:lang w:val="en-US" w:eastAsia="en-NZ"/>
        </w:rPr>
        <w:t xml:space="preserve">, Rainbow and MVPFAFF+ </w:t>
      </w:r>
      <w:proofErr w:type="gramStart"/>
      <w:r w:rsidRPr="005B48D9">
        <w:rPr>
          <w:rFonts w:ascii="Arial" w:eastAsia="Times New Roman" w:hAnsi="Arial" w:cs="Arial"/>
          <w:sz w:val="22"/>
          <w:szCs w:val="22"/>
          <w:lang w:val="en-US" w:eastAsia="en-NZ"/>
        </w:rPr>
        <w:t>people</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178ED806" w14:textId="1742DDD0"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regularly reviewed, including periodic external </w:t>
      </w:r>
      <w:proofErr w:type="gramStart"/>
      <w:r w:rsidRPr="005B48D9">
        <w:rPr>
          <w:rFonts w:ascii="Arial" w:eastAsia="Times New Roman" w:hAnsi="Arial" w:cs="Arial"/>
          <w:sz w:val="22"/>
          <w:szCs w:val="22"/>
          <w:lang w:val="en-US" w:eastAsia="en-NZ"/>
        </w:rPr>
        <w:t>reviews</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142F2062" w14:textId="146379D8" w:rsidR="005B48D9" w:rsidRPr="008A34E9" w:rsidRDefault="005B48D9" w:rsidP="002528D4">
      <w:pPr>
        <w:keepLines w:val="0"/>
        <w:numPr>
          <w:ilvl w:val="0"/>
          <w:numId w:val="11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are audited for compliance, including periodic external audits. </w:t>
      </w:r>
      <w:r w:rsidRPr="008A34E9">
        <w:rPr>
          <w:rFonts w:ascii="Arial" w:eastAsia="Times New Roman" w:hAnsi="Arial" w:cs="Arial"/>
          <w:sz w:val="22"/>
          <w:szCs w:val="22"/>
          <w:lang w:val="en-US" w:eastAsia="en-NZ"/>
        </w:rPr>
        <w:t> </w:t>
      </w:r>
    </w:p>
    <w:p w14:paraId="6EFA0326" w14:textId="51F27623" w:rsidR="005B48D9" w:rsidRPr="006F00B8" w:rsidRDefault="00A93250" w:rsidP="006F00B8">
      <w:pPr>
        <w:pStyle w:val="Heading3"/>
      </w:pPr>
      <w:bookmarkStart w:id="365" w:name="_Toc170122555"/>
      <w:proofErr w:type="spellStart"/>
      <w:r w:rsidRPr="006F00B8">
        <w:t>Tūtohi</w:t>
      </w:r>
      <w:proofErr w:type="spellEnd"/>
      <w:r w:rsidRPr="006F00B8">
        <w:t xml:space="preserve"> | </w:t>
      </w:r>
      <w:r w:rsidR="005B48D9" w:rsidRPr="006F00B8">
        <w:t>Recommendation 56</w:t>
      </w:r>
      <w:bookmarkEnd w:id="365"/>
      <w:r w:rsidR="005B48D9" w:rsidRPr="006F00B8">
        <w:t> </w:t>
      </w:r>
    </w:p>
    <w:p w14:paraId="0857C7D0" w14:textId="77777777" w:rsidR="005B48D9" w:rsidRPr="005B48D9" w:rsidRDefault="005B48D9" w:rsidP="008A34E9">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All State and faith-based entities providing care directly or indirectly should have safeguarding policies and procedures that address, at a minimum:   </w:t>
      </w:r>
      <w:r w:rsidRPr="005B48D9">
        <w:rPr>
          <w:rFonts w:ascii="Arial" w:eastAsia="Times New Roman" w:hAnsi="Arial" w:cs="Arial"/>
          <w:sz w:val="22"/>
          <w:szCs w:val="22"/>
          <w:lang w:eastAsia="en-NZ"/>
        </w:rPr>
        <w:t> </w:t>
      </w:r>
    </w:p>
    <w:p w14:paraId="50421B10" w14:textId="4CD0C930" w:rsidR="005B48D9" w:rsidRPr="008A34E9" w:rsidRDefault="005B48D9"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how the entity providing care directly or indirectly will protect children, young people and adults in care from </w:t>
      </w:r>
      <w:proofErr w:type="gramStart"/>
      <w:r w:rsidRPr="005B48D9">
        <w:rPr>
          <w:rFonts w:ascii="Arial" w:eastAsia="Times New Roman" w:hAnsi="Arial" w:cs="Arial"/>
          <w:sz w:val="22"/>
          <w:szCs w:val="22"/>
          <w:lang w:val="en-US" w:eastAsia="en-NZ"/>
        </w:rPr>
        <w:t>harm</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2C5E11A2" w14:textId="4E116FF6" w:rsidR="005B48D9" w:rsidRPr="008A34E9" w:rsidRDefault="005B48D9"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how the entity providing care directly or indirectly will comply with the applicable standards and </w:t>
      </w:r>
      <w:proofErr w:type="gramStart"/>
      <w:r w:rsidRPr="005B48D9">
        <w:rPr>
          <w:rFonts w:ascii="Arial" w:eastAsia="Times New Roman" w:hAnsi="Arial" w:cs="Arial"/>
          <w:sz w:val="22"/>
          <w:szCs w:val="22"/>
          <w:lang w:val="en-US" w:eastAsia="en-NZ"/>
        </w:rPr>
        <w:t>principles</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3AFE0A42" w14:textId="77777777" w:rsidR="00106108" w:rsidRPr="00A528A3" w:rsidRDefault="00106108"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how people can make complaints about abuse and neglect to the entity, the Care Safe Agency or independent monitoring entities (Recommendation 65)</w:t>
      </w:r>
    </w:p>
    <w:p w14:paraId="23CD2EEB" w14:textId="66A0B4B9" w:rsidR="005B48D9" w:rsidRPr="008A34E9" w:rsidRDefault="00106108"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how complaints, disclosures and incidents will be investigated and reported, including reporting to the Care Safe Agency, professional bodies or NZ Police and other authorities (Recommendation 65)</w:t>
      </w:r>
    </w:p>
    <w:p w14:paraId="118DA8B8" w14:textId="77777777" w:rsidR="005B48D9" w:rsidRPr="008A34E9" w:rsidRDefault="005B48D9"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protections available to whistleblowers and those making good faith notifications of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028E48EE" w14:textId="77777777" w:rsidR="005B48D9" w:rsidRPr="008A34E9" w:rsidRDefault="005B48D9"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how the entity providing care directly or indirectly will use applicable information-sharing tools.</w:t>
      </w:r>
      <w:r w:rsidRPr="008A34E9">
        <w:rPr>
          <w:rFonts w:ascii="Arial" w:eastAsia="Times New Roman" w:hAnsi="Arial" w:cs="Arial"/>
          <w:sz w:val="22"/>
          <w:szCs w:val="22"/>
          <w:lang w:val="en-US" w:eastAsia="en-NZ"/>
        </w:rPr>
        <w:t> </w:t>
      </w:r>
    </w:p>
    <w:p w14:paraId="603D996F" w14:textId="230ED62E" w:rsidR="00AC1354" w:rsidRPr="008A34E9" w:rsidRDefault="005B48D9" w:rsidP="002528D4">
      <w:pPr>
        <w:keepLines w:val="0"/>
        <w:numPr>
          <w:ilvl w:val="0"/>
          <w:numId w:val="11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how the entity will publicly and regularly report on these matters.</w:t>
      </w:r>
      <w:r w:rsidRPr="008A34E9">
        <w:rPr>
          <w:rFonts w:ascii="Arial" w:eastAsia="Times New Roman" w:hAnsi="Arial" w:cs="Arial"/>
          <w:sz w:val="22"/>
          <w:szCs w:val="22"/>
          <w:lang w:val="en-US" w:eastAsia="en-NZ"/>
        </w:rPr>
        <w:t> </w:t>
      </w:r>
    </w:p>
    <w:p w14:paraId="6CC2CD21" w14:textId="77777777" w:rsidR="005B48D9" w:rsidRDefault="005B48D9" w:rsidP="004743D8">
      <w:pPr>
        <w:pStyle w:val="Heading2"/>
      </w:pPr>
      <w:bookmarkStart w:id="366" w:name="_Toc170122556"/>
      <w:r w:rsidRPr="005B48D9">
        <w:t xml:space="preserve">RECOMMENDATIONS 57-64: Staff and care workers to be vetted, registered, and well </w:t>
      </w:r>
      <w:proofErr w:type="gramStart"/>
      <w:r w:rsidRPr="005B48D9">
        <w:t>trained</w:t>
      </w:r>
      <w:bookmarkEnd w:id="366"/>
      <w:proofErr w:type="gramEnd"/>
      <w:r w:rsidRPr="005B48D9">
        <w:t> </w:t>
      </w:r>
    </w:p>
    <w:p w14:paraId="08445B9C" w14:textId="7F97820C" w:rsidR="005B48D9" w:rsidRPr="006F00B8" w:rsidRDefault="0092034B" w:rsidP="006F00B8">
      <w:pPr>
        <w:pStyle w:val="Heading3"/>
      </w:pPr>
      <w:bookmarkStart w:id="367" w:name="_Toc170122557"/>
      <w:proofErr w:type="spellStart"/>
      <w:r w:rsidRPr="006F00B8">
        <w:t>Tūtohi</w:t>
      </w:r>
      <w:proofErr w:type="spellEnd"/>
      <w:r w:rsidRPr="006F00B8">
        <w:t xml:space="preserve"> | </w:t>
      </w:r>
      <w:r w:rsidR="005B48D9" w:rsidRPr="006F00B8">
        <w:t>Recommendation 57</w:t>
      </w:r>
      <w:bookmarkEnd w:id="367"/>
      <w:r w:rsidR="005B48D9" w:rsidRPr="006F00B8">
        <w:t> </w:t>
      </w:r>
    </w:p>
    <w:p w14:paraId="50B65473" w14:textId="77777777" w:rsidR="00AE23DA" w:rsidRPr="008A34E9" w:rsidRDefault="00AE23DA" w:rsidP="008A34E9">
      <w:pPr>
        <w:keepLines w:val="0"/>
        <w:spacing w:before="0" w:after="120" w:line="276" w:lineRule="auto"/>
        <w:textAlignment w:val="baseline"/>
        <w:rPr>
          <w:rFonts w:ascii="Arial" w:eastAsia="Times New Roman" w:hAnsi="Arial" w:cs="Arial"/>
          <w:sz w:val="22"/>
          <w:szCs w:val="22"/>
          <w:lang w:val="en-US" w:eastAsia="en-NZ"/>
        </w:rPr>
      </w:pPr>
      <w:r w:rsidRPr="008A34E9">
        <w:rPr>
          <w:rFonts w:ascii="Arial" w:eastAsia="Times New Roman" w:hAnsi="Arial" w:cs="Arial"/>
          <w:sz w:val="22"/>
          <w:szCs w:val="22"/>
          <w:lang w:val="en-US" w:eastAsia="en-NZ"/>
        </w:rPr>
        <w:t>The government should create a system of professional registration for all staff and care workers who are not already covered by a professional standards regime. The Care Safe Agency should be empowered to establish and maintain standards of training, conduct and professional development and with the power to enforce these through fitness to practice procedures. The government should consult on the scope and nature of the professional registration system and phase in the introduction of the system.</w:t>
      </w:r>
    </w:p>
    <w:p w14:paraId="2C0BB9F6" w14:textId="68CAEDAD" w:rsidR="005B48D9" w:rsidRPr="006F00B8" w:rsidRDefault="0092034B" w:rsidP="006F00B8">
      <w:pPr>
        <w:pStyle w:val="Heading3"/>
      </w:pPr>
      <w:bookmarkStart w:id="368" w:name="_Toc170122558"/>
      <w:proofErr w:type="spellStart"/>
      <w:r w:rsidRPr="006F00B8">
        <w:t>Tūtohi</w:t>
      </w:r>
      <w:proofErr w:type="spellEnd"/>
      <w:r w:rsidRPr="006F00B8">
        <w:t xml:space="preserve"> | </w:t>
      </w:r>
      <w:r w:rsidR="005B48D9" w:rsidRPr="006F00B8">
        <w:t>Recommendation 58</w:t>
      </w:r>
      <w:bookmarkEnd w:id="368"/>
      <w:r w:rsidR="005B48D9" w:rsidRPr="006F00B8">
        <w:t> </w:t>
      </w:r>
    </w:p>
    <w:p w14:paraId="58E9DB45" w14:textId="77777777" w:rsidR="005B48D9" w:rsidRPr="008A34E9" w:rsidRDefault="005B48D9" w:rsidP="008A34E9">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w:t>
      </w:r>
      <w:r w:rsidRPr="008A34E9">
        <w:rPr>
          <w:rFonts w:ascii="Arial" w:eastAsia="Times New Roman" w:hAnsi="Arial" w:cs="Arial"/>
          <w:sz w:val="22"/>
          <w:szCs w:val="22"/>
          <w:lang w:val="en-US" w:eastAsia="en-NZ"/>
        </w:rPr>
        <w:t> </w:t>
      </w:r>
    </w:p>
    <w:p w14:paraId="1E8DDC28" w14:textId="77777777" w:rsidR="005B48D9" w:rsidRPr="008A34E9" w:rsidRDefault="005B48D9" w:rsidP="002528D4">
      <w:pPr>
        <w:keepLines w:val="0"/>
        <w:numPr>
          <w:ilvl w:val="0"/>
          <w:numId w:val="11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provide in the Care Safety Act for a comprehensive and consistent pre-employment screening and vetting regime, so that all entities seeking to engage a person to care for children, young people or adults in care (whether as an employee, contractor, volunteer or otherwise and whether in a State or faith-based institution providing care directly or indirectly context) have timely access to comprehensive information to ensure the person is safe and suitable for the relevant role</w:t>
      </w:r>
      <w:r w:rsidRPr="008A34E9">
        <w:rPr>
          <w:rFonts w:ascii="Arial" w:eastAsia="Times New Roman" w:hAnsi="Arial" w:cs="Arial"/>
          <w:sz w:val="22"/>
          <w:szCs w:val="22"/>
          <w:lang w:val="en-US" w:eastAsia="en-NZ"/>
        </w:rPr>
        <w:t> </w:t>
      </w:r>
    </w:p>
    <w:p w14:paraId="4343A833" w14:textId="77777777" w:rsidR="005B48D9" w:rsidRPr="008A34E9" w:rsidRDefault="005B48D9" w:rsidP="002528D4">
      <w:pPr>
        <w:keepLines w:val="0"/>
        <w:numPr>
          <w:ilvl w:val="0"/>
          <w:numId w:val="11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ensure the regime for children’s worker safety checking remains fit for </w:t>
      </w:r>
      <w:proofErr w:type="gramStart"/>
      <w:r w:rsidRPr="005B48D9">
        <w:rPr>
          <w:rFonts w:ascii="Arial" w:eastAsia="Times New Roman" w:hAnsi="Arial" w:cs="Arial"/>
          <w:sz w:val="22"/>
          <w:szCs w:val="22"/>
          <w:lang w:val="en-US" w:eastAsia="en-NZ"/>
        </w:rPr>
        <w:t>purpose</w:t>
      </w:r>
      <w:proofErr w:type="gramEnd"/>
      <w:r w:rsidRPr="005B48D9">
        <w:rPr>
          <w:rFonts w:ascii="Arial" w:eastAsia="Times New Roman" w:hAnsi="Arial" w:cs="Arial"/>
          <w:sz w:val="22"/>
          <w:szCs w:val="22"/>
          <w:lang w:val="en-US" w:eastAsia="en-NZ"/>
        </w:rPr>
        <w:t> </w:t>
      </w:r>
      <w:r w:rsidRPr="008A34E9">
        <w:rPr>
          <w:rFonts w:ascii="Arial" w:eastAsia="Times New Roman" w:hAnsi="Arial" w:cs="Arial"/>
          <w:sz w:val="22"/>
          <w:szCs w:val="22"/>
          <w:lang w:val="en-US" w:eastAsia="en-NZ"/>
        </w:rPr>
        <w:t> </w:t>
      </w:r>
    </w:p>
    <w:p w14:paraId="6B54C45B" w14:textId="46D64D4D" w:rsidR="00AC1354" w:rsidRPr="00E70188" w:rsidRDefault="005B48D9" w:rsidP="002528D4">
      <w:pPr>
        <w:keepLines w:val="0"/>
        <w:numPr>
          <w:ilvl w:val="0"/>
          <w:numId w:val="11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consider whether to introduce a barring regime </w:t>
      </w:r>
      <w:r w:rsidR="00BC4358" w:rsidRPr="005B48D9">
        <w:rPr>
          <w:rFonts w:ascii="Arial" w:eastAsia="Times New Roman" w:hAnsi="Arial" w:cs="Arial"/>
          <w:sz w:val="22"/>
          <w:szCs w:val="22"/>
          <w:lang w:val="en-US" w:eastAsia="en-NZ"/>
        </w:rPr>
        <w:t>like</w:t>
      </w:r>
      <w:r w:rsidRPr="005B48D9">
        <w:rPr>
          <w:rFonts w:ascii="Arial" w:eastAsia="Times New Roman" w:hAnsi="Arial" w:cs="Arial"/>
          <w:sz w:val="22"/>
          <w:szCs w:val="22"/>
          <w:lang w:val="en-US" w:eastAsia="en-NZ"/>
        </w:rPr>
        <w:t xml:space="preserve"> that established by the Safeguarding Vulnerable Groups Act 2006 in the United Kingdom.</w:t>
      </w:r>
      <w:r w:rsidRPr="008A34E9">
        <w:rPr>
          <w:rFonts w:ascii="Arial" w:eastAsia="Times New Roman" w:hAnsi="Arial" w:cs="Arial"/>
          <w:sz w:val="22"/>
          <w:szCs w:val="22"/>
          <w:lang w:val="en-US" w:eastAsia="en-NZ"/>
        </w:rPr>
        <w:t> </w:t>
      </w:r>
    </w:p>
    <w:p w14:paraId="14795794" w14:textId="4DBED73E" w:rsidR="005B48D9" w:rsidRPr="006F00B8" w:rsidRDefault="001D4888" w:rsidP="006F00B8">
      <w:pPr>
        <w:pStyle w:val="Heading3"/>
      </w:pPr>
      <w:bookmarkStart w:id="369" w:name="_Toc170122559"/>
      <w:proofErr w:type="spellStart"/>
      <w:r w:rsidRPr="006F00B8">
        <w:t>Tūtohi</w:t>
      </w:r>
      <w:proofErr w:type="spellEnd"/>
      <w:r w:rsidRPr="006F00B8">
        <w:t xml:space="preserve"> | </w:t>
      </w:r>
      <w:r w:rsidR="005B48D9" w:rsidRPr="006F00B8">
        <w:t>Recommendation 59</w:t>
      </w:r>
      <w:bookmarkEnd w:id="369"/>
      <w:r w:rsidR="005B48D9" w:rsidRPr="006F00B8">
        <w:t>   </w:t>
      </w:r>
    </w:p>
    <w:p w14:paraId="0E217D38" w14:textId="77777777" w:rsidR="005B48D9" w:rsidRDefault="005B48D9" w:rsidP="00E70188">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All State and faith-based entities providing care directly or indirectly to children, young people and adults in care should ensure all prospective staff, volunteers and any other person working with children, young </w:t>
      </w:r>
      <w:proofErr w:type="gramStart"/>
      <w:r w:rsidRPr="005B48D9">
        <w:rPr>
          <w:rFonts w:ascii="Arial" w:eastAsia="Times New Roman" w:hAnsi="Arial" w:cs="Arial"/>
          <w:sz w:val="22"/>
          <w:szCs w:val="22"/>
          <w:lang w:val="en-US" w:eastAsia="en-NZ"/>
        </w:rPr>
        <w:t>people</w:t>
      </w:r>
      <w:proofErr w:type="gramEnd"/>
      <w:r w:rsidRPr="005B48D9">
        <w:rPr>
          <w:rFonts w:ascii="Arial" w:eastAsia="Times New Roman" w:hAnsi="Arial" w:cs="Arial"/>
          <w:sz w:val="22"/>
          <w:szCs w:val="22"/>
          <w:lang w:val="en-US" w:eastAsia="en-NZ"/>
        </w:rPr>
        <w:t xml:space="preserve"> or adults in care (‘prospective staff’) have a satisfactory report from the applicable vetting regime and up to date registration status. </w:t>
      </w:r>
      <w:r w:rsidRPr="005B48D9">
        <w:rPr>
          <w:rFonts w:ascii="Arial" w:eastAsia="Times New Roman" w:hAnsi="Arial" w:cs="Arial"/>
          <w:sz w:val="22"/>
          <w:szCs w:val="22"/>
          <w:lang w:eastAsia="en-NZ"/>
        </w:rPr>
        <w:t> </w:t>
      </w:r>
    </w:p>
    <w:p w14:paraId="35CD8684" w14:textId="02D1FC82" w:rsidR="005B48D9" w:rsidRPr="006F00B8" w:rsidRDefault="001D4888" w:rsidP="006F00B8">
      <w:pPr>
        <w:pStyle w:val="Heading3"/>
      </w:pPr>
      <w:bookmarkStart w:id="370" w:name="_Toc170122560"/>
      <w:proofErr w:type="spellStart"/>
      <w:r w:rsidRPr="006F00B8">
        <w:t>Tūtohi</w:t>
      </w:r>
      <w:proofErr w:type="spellEnd"/>
      <w:r w:rsidRPr="006F00B8">
        <w:t xml:space="preserve"> | </w:t>
      </w:r>
      <w:r w:rsidR="005B48D9" w:rsidRPr="006F00B8">
        <w:t>Recommendation 60</w:t>
      </w:r>
      <w:bookmarkEnd w:id="370"/>
      <w:r w:rsidR="005B48D9" w:rsidRPr="006F00B8">
        <w:t> </w:t>
      </w:r>
    </w:p>
    <w:p w14:paraId="28AE4022" w14:textId="77777777" w:rsidR="005B48D9" w:rsidRPr="005B48D9" w:rsidRDefault="005B48D9" w:rsidP="00E70188">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All State and faith-based entities providing care directly or indirectly to children, young people and adults in care should ensure their pre-employment screening checks include: </w:t>
      </w:r>
      <w:r w:rsidRPr="005B48D9">
        <w:rPr>
          <w:rFonts w:ascii="Arial" w:eastAsia="Times New Roman" w:hAnsi="Arial" w:cs="Arial"/>
          <w:sz w:val="22"/>
          <w:szCs w:val="22"/>
          <w:lang w:eastAsia="en-NZ"/>
        </w:rPr>
        <w:t> </w:t>
      </w:r>
    </w:p>
    <w:p w14:paraId="6F929F1C" w14:textId="36C86A8E" w:rsidR="005B48D9" w:rsidRPr="00E70188" w:rsidRDefault="005B48D9" w:rsidP="002528D4">
      <w:pPr>
        <w:keepLines w:val="0"/>
        <w:numPr>
          <w:ilvl w:val="0"/>
          <w:numId w:val="11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thorough reference checks, including asking direct questions about any concerns about the applicant’s suitability to work with children, young people or adults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E70188">
        <w:rPr>
          <w:rFonts w:ascii="Arial" w:eastAsia="Times New Roman" w:hAnsi="Arial" w:cs="Arial"/>
          <w:sz w:val="22"/>
          <w:szCs w:val="22"/>
          <w:lang w:val="en-US" w:eastAsia="en-NZ"/>
        </w:rPr>
        <w:t> </w:t>
      </w:r>
    </w:p>
    <w:p w14:paraId="764E4C61" w14:textId="5D6BE157" w:rsidR="005B48D9" w:rsidRPr="00E70188" w:rsidRDefault="005B48D9" w:rsidP="002528D4">
      <w:pPr>
        <w:keepLines w:val="0"/>
        <w:numPr>
          <w:ilvl w:val="0"/>
          <w:numId w:val="11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employment interviews that focus on determining the applicant’s suitability to work with children, young people or adults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E70188">
        <w:rPr>
          <w:rFonts w:ascii="Arial" w:eastAsia="Times New Roman" w:hAnsi="Arial" w:cs="Arial"/>
          <w:sz w:val="22"/>
          <w:szCs w:val="22"/>
          <w:lang w:val="en-US" w:eastAsia="en-NZ"/>
        </w:rPr>
        <w:t> </w:t>
      </w:r>
    </w:p>
    <w:p w14:paraId="707A4CD3" w14:textId="3CD7BCCC" w:rsidR="005B48D9" w:rsidRPr="00E70188" w:rsidRDefault="005B48D9" w:rsidP="002528D4">
      <w:pPr>
        <w:keepLines w:val="0"/>
        <w:numPr>
          <w:ilvl w:val="0"/>
          <w:numId w:val="11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critically examining an applicant’s employment history and/or written application (for example to identify and seek an explanation for gaps in employment history, or to explain ambiguous responses to direct questions about criminal history) </w:t>
      </w:r>
      <w:r w:rsidRPr="00E70188">
        <w:rPr>
          <w:rFonts w:ascii="Arial" w:eastAsia="Times New Roman" w:hAnsi="Arial" w:cs="Arial"/>
          <w:sz w:val="22"/>
          <w:szCs w:val="22"/>
          <w:lang w:val="en-US" w:eastAsia="en-NZ"/>
        </w:rPr>
        <w:t> </w:t>
      </w:r>
    </w:p>
    <w:p w14:paraId="68E74AA5" w14:textId="71594918" w:rsidR="005B48D9" w:rsidRPr="00E70188" w:rsidRDefault="005B48D9" w:rsidP="002528D4">
      <w:pPr>
        <w:keepLines w:val="0"/>
        <w:numPr>
          <w:ilvl w:val="0"/>
          <w:numId w:val="11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verifying the applicant’s identity, </w:t>
      </w:r>
      <w:proofErr w:type="gramStart"/>
      <w:r w:rsidRPr="005B48D9">
        <w:rPr>
          <w:rFonts w:ascii="Arial" w:eastAsia="Times New Roman" w:hAnsi="Arial" w:cs="Arial"/>
          <w:sz w:val="22"/>
          <w:szCs w:val="22"/>
          <w:lang w:val="en-US" w:eastAsia="en-NZ"/>
        </w:rPr>
        <w:t>education</w:t>
      </w:r>
      <w:proofErr w:type="gramEnd"/>
      <w:r w:rsidRPr="005B48D9">
        <w:rPr>
          <w:rFonts w:ascii="Arial" w:eastAsia="Times New Roman" w:hAnsi="Arial" w:cs="Arial"/>
          <w:sz w:val="22"/>
          <w:szCs w:val="22"/>
          <w:lang w:val="en-US" w:eastAsia="en-NZ"/>
        </w:rPr>
        <w:t xml:space="preserve"> and qualifications </w:t>
      </w:r>
      <w:r w:rsidRPr="00E70188">
        <w:rPr>
          <w:rFonts w:ascii="Arial" w:eastAsia="Times New Roman" w:hAnsi="Arial" w:cs="Arial"/>
          <w:sz w:val="22"/>
          <w:szCs w:val="22"/>
          <w:lang w:val="en-US" w:eastAsia="en-NZ"/>
        </w:rPr>
        <w:t> </w:t>
      </w:r>
    </w:p>
    <w:p w14:paraId="0C27867E" w14:textId="77777777" w:rsidR="005B48D9" w:rsidRPr="00E70188" w:rsidRDefault="005B48D9" w:rsidP="002528D4">
      <w:pPr>
        <w:keepLines w:val="0"/>
        <w:numPr>
          <w:ilvl w:val="0"/>
          <w:numId w:val="11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assessing the ability of caregivers, including foster parents and volunteers, to build relationships and provide consistent, </w:t>
      </w:r>
      <w:proofErr w:type="gramStart"/>
      <w:r w:rsidRPr="005B48D9">
        <w:rPr>
          <w:rFonts w:ascii="Arial" w:eastAsia="Times New Roman" w:hAnsi="Arial" w:cs="Arial"/>
          <w:sz w:val="22"/>
          <w:szCs w:val="22"/>
          <w:lang w:val="en-US" w:eastAsia="en-NZ"/>
        </w:rPr>
        <w:t>sensitive</w:t>
      </w:r>
      <w:proofErr w:type="gramEnd"/>
      <w:r w:rsidRPr="005B48D9">
        <w:rPr>
          <w:rFonts w:ascii="Arial" w:eastAsia="Times New Roman" w:hAnsi="Arial" w:cs="Arial"/>
          <w:sz w:val="22"/>
          <w:szCs w:val="22"/>
          <w:lang w:val="en-US" w:eastAsia="en-NZ"/>
        </w:rPr>
        <w:t xml:space="preserve"> and responsive care, including being able to meet the cultural needs of the people they care for.</w:t>
      </w:r>
      <w:r w:rsidRPr="00E70188">
        <w:rPr>
          <w:rFonts w:ascii="Arial" w:eastAsia="Times New Roman" w:hAnsi="Arial" w:cs="Arial"/>
          <w:sz w:val="22"/>
          <w:szCs w:val="22"/>
          <w:lang w:val="en-US" w:eastAsia="en-NZ"/>
        </w:rPr>
        <w:t> </w:t>
      </w:r>
    </w:p>
    <w:p w14:paraId="35D3CAE8" w14:textId="77777777" w:rsidR="00C54991" w:rsidRPr="005B48D9" w:rsidRDefault="00C54991" w:rsidP="00C54991">
      <w:pPr>
        <w:keepLines w:val="0"/>
        <w:spacing w:before="0" w:after="0"/>
        <w:ind w:left="1080"/>
        <w:jc w:val="both"/>
        <w:textAlignment w:val="baseline"/>
        <w:rPr>
          <w:rFonts w:ascii="Arial" w:eastAsia="Times New Roman" w:hAnsi="Arial" w:cs="Arial"/>
          <w:sz w:val="22"/>
          <w:szCs w:val="22"/>
          <w:lang w:eastAsia="en-NZ"/>
        </w:rPr>
      </w:pPr>
    </w:p>
    <w:p w14:paraId="635F4E7D" w14:textId="6C420CE4" w:rsidR="005B48D9" w:rsidRPr="006F00B8" w:rsidRDefault="001D4888" w:rsidP="006F00B8">
      <w:pPr>
        <w:pStyle w:val="Heading3"/>
      </w:pPr>
      <w:bookmarkStart w:id="371" w:name="_Toc170122561"/>
      <w:proofErr w:type="spellStart"/>
      <w:r w:rsidRPr="006F00B8">
        <w:t>Tūtohi</w:t>
      </w:r>
      <w:proofErr w:type="spellEnd"/>
      <w:r w:rsidRPr="006F00B8">
        <w:t xml:space="preserve"> | </w:t>
      </w:r>
      <w:r w:rsidR="005B48D9" w:rsidRPr="006F00B8">
        <w:t>Recommendation 61</w:t>
      </w:r>
      <w:bookmarkEnd w:id="371"/>
      <w:r w:rsidR="005B48D9" w:rsidRPr="006F00B8">
        <w:t> </w:t>
      </w:r>
    </w:p>
    <w:p w14:paraId="0E024A68" w14:textId="77777777" w:rsidR="00AC1A74" w:rsidRDefault="00AC1A74" w:rsidP="0055078D">
      <w:pPr>
        <w:pStyle w:val="Recsbox"/>
        <w:shd w:val="clear" w:color="auto" w:fill="auto"/>
      </w:pPr>
      <w:r w:rsidRPr="00A528A3">
        <w:t>The Care Safe Agency should develop a workforce strategy for the care sector that includes:</w:t>
      </w:r>
    </w:p>
    <w:p w14:paraId="100A8A45" w14:textId="08A0C992"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ensuring there are enough people with the right skills, experiences and values to meet the needs of people in care including developing strategies to address skill </w:t>
      </w:r>
      <w:proofErr w:type="gramStart"/>
      <w:r w:rsidRPr="005B48D9">
        <w:rPr>
          <w:rFonts w:ascii="Arial" w:eastAsia="Times New Roman" w:hAnsi="Arial" w:cs="Arial"/>
          <w:sz w:val="22"/>
          <w:szCs w:val="22"/>
          <w:lang w:val="en-US" w:eastAsia="en-NZ"/>
        </w:rPr>
        <w:t>gaps</w:t>
      </w:r>
      <w:proofErr w:type="gramEnd"/>
      <w:r w:rsidRPr="00E70188">
        <w:rPr>
          <w:rFonts w:ascii="Arial" w:eastAsia="Times New Roman" w:hAnsi="Arial" w:cs="Arial"/>
          <w:sz w:val="22"/>
          <w:szCs w:val="22"/>
          <w:lang w:val="en-US" w:eastAsia="en-NZ"/>
        </w:rPr>
        <w:t> </w:t>
      </w:r>
    </w:p>
    <w:p w14:paraId="335B6B39" w14:textId="52C26E5A"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identifying training needs </w:t>
      </w:r>
      <w:r w:rsidRPr="00E70188">
        <w:rPr>
          <w:rFonts w:ascii="Arial" w:eastAsia="Times New Roman" w:hAnsi="Arial" w:cs="Arial"/>
          <w:sz w:val="22"/>
          <w:szCs w:val="22"/>
          <w:lang w:val="en-US" w:eastAsia="en-NZ"/>
        </w:rPr>
        <w:t> </w:t>
      </w:r>
    </w:p>
    <w:p w14:paraId="41B0C41F" w14:textId="5CA731C5"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fostering positive workplace cultures where people in care and staff and care workers are valued and have their voices </w:t>
      </w:r>
      <w:proofErr w:type="gramStart"/>
      <w:r w:rsidRPr="005B48D9">
        <w:rPr>
          <w:rFonts w:ascii="Arial" w:eastAsia="Times New Roman" w:hAnsi="Arial" w:cs="Arial"/>
          <w:sz w:val="22"/>
          <w:szCs w:val="22"/>
          <w:lang w:val="en-US" w:eastAsia="en-NZ"/>
        </w:rPr>
        <w:t>heard</w:t>
      </w:r>
      <w:proofErr w:type="gramEnd"/>
      <w:r w:rsidRPr="00E70188">
        <w:rPr>
          <w:rFonts w:ascii="Arial" w:eastAsia="Times New Roman" w:hAnsi="Arial" w:cs="Arial"/>
          <w:sz w:val="22"/>
          <w:szCs w:val="22"/>
          <w:lang w:val="en-US" w:eastAsia="en-NZ"/>
        </w:rPr>
        <w:t> </w:t>
      </w:r>
    </w:p>
    <w:p w14:paraId="3560B559" w14:textId="77777777"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strengthening support, </w:t>
      </w:r>
      <w:proofErr w:type="gramStart"/>
      <w:r w:rsidRPr="005B48D9">
        <w:rPr>
          <w:rFonts w:ascii="Arial" w:eastAsia="Times New Roman" w:hAnsi="Arial" w:cs="Arial"/>
          <w:sz w:val="22"/>
          <w:szCs w:val="22"/>
          <w:lang w:val="en-US" w:eastAsia="en-NZ"/>
        </w:rPr>
        <w:t>supervision</w:t>
      </w:r>
      <w:proofErr w:type="gramEnd"/>
      <w:r w:rsidRPr="005B48D9">
        <w:rPr>
          <w:rFonts w:ascii="Arial" w:eastAsia="Times New Roman" w:hAnsi="Arial" w:cs="Arial"/>
          <w:sz w:val="22"/>
          <w:szCs w:val="22"/>
          <w:lang w:val="en-US" w:eastAsia="en-NZ"/>
        </w:rPr>
        <w:t xml:space="preserve"> and management practices</w:t>
      </w:r>
      <w:r w:rsidRPr="00E70188">
        <w:rPr>
          <w:rFonts w:ascii="Arial" w:eastAsia="Times New Roman" w:hAnsi="Arial" w:cs="Arial"/>
          <w:sz w:val="22"/>
          <w:szCs w:val="22"/>
          <w:lang w:val="en-US" w:eastAsia="en-NZ"/>
        </w:rPr>
        <w:t> </w:t>
      </w:r>
    </w:p>
    <w:p w14:paraId="31A1C702" w14:textId="345102C7"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improving workplace conditions including wellbeing, safe ratios, </w:t>
      </w:r>
      <w:proofErr w:type="gramStart"/>
      <w:r w:rsidRPr="005B48D9">
        <w:rPr>
          <w:rFonts w:ascii="Arial" w:eastAsia="Times New Roman" w:hAnsi="Arial" w:cs="Arial"/>
          <w:sz w:val="22"/>
          <w:szCs w:val="22"/>
          <w:lang w:val="en-US" w:eastAsia="en-NZ"/>
        </w:rPr>
        <w:t>workloads</w:t>
      </w:r>
      <w:proofErr w:type="gramEnd"/>
      <w:r w:rsidRPr="005B48D9">
        <w:rPr>
          <w:rFonts w:ascii="Arial" w:eastAsia="Times New Roman" w:hAnsi="Arial" w:cs="Arial"/>
          <w:sz w:val="22"/>
          <w:szCs w:val="22"/>
          <w:lang w:val="en-US" w:eastAsia="en-NZ"/>
        </w:rPr>
        <w:t xml:space="preserve"> and remuneration</w:t>
      </w:r>
      <w:r w:rsidRPr="00E70188">
        <w:rPr>
          <w:rFonts w:ascii="Arial" w:eastAsia="Times New Roman" w:hAnsi="Arial" w:cs="Arial"/>
          <w:sz w:val="22"/>
          <w:szCs w:val="22"/>
          <w:lang w:val="en-US" w:eastAsia="en-NZ"/>
        </w:rPr>
        <w:t> </w:t>
      </w:r>
    </w:p>
    <w:p w14:paraId="436F39FF" w14:textId="1C103845" w:rsidR="005B48D9" w:rsidRPr="00E70188"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removing barriers to enter into the care workforce in a safe </w:t>
      </w:r>
      <w:proofErr w:type="gramStart"/>
      <w:r w:rsidRPr="005B48D9">
        <w:rPr>
          <w:rFonts w:ascii="Arial" w:eastAsia="Times New Roman" w:hAnsi="Arial" w:cs="Arial"/>
          <w:sz w:val="22"/>
          <w:szCs w:val="22"/>
          <w:lang w:val="en-US" w:eastAsia="en-NZ"/>
        </w:rPr>
        <w:t>manner</w:t>
      </w:r>
      <w:proofErr w:type="gramEnd"/>
      <w:r w:rsidRPr="005B48D9">
        <w:rPr>
          <w:rFonts w:ascii="Arial" w:eastAsia="Times New Roman" w:hAnsi="Arial" w:cs="Arial"/>
          <w:sz w:val="22"/>
          <w:szCs w:val="22"/>
          <w:lang w:val="en-US" w:eastAsia="en-NZ"/>
        </w:rPr>
        <w:t>    </w:t>
      </w:r>
      <w:r w:rsidRPr="00E70188">
        <w:rPr>
          <w:rFonts w:ascii="Arial" w:eastAsia="Times New Roman" w:hAnsi="Arial" w:cs="Arial"/>
          <w:sz w:val="22"/>
          <w:szCs w:val="22"/>
          <w:lang w:val="en-US" w:eastAsia="en-NZ"/>
        </w:rPr>
        <w:t> </w:t>
      </w:r>
    </w:p>
    <w:p w14:paraId="1D10B345" w14:textId="77777777" w:rsidR="005B48D9" w:rsidRPr="005B48D9" w:rsidRDefault="005B48D9" w:rsidP="002528D4">
      <w:pPr>
        <w:keepLines w:val="0"/>
        <w:numPr>
          <w:ilvl w:val="0"/>
          <w:numId w:val="120"/>
        </w:numPr>
        <w:spacing w:before="0" w:after="120" w:line="276" w:lineRule="auto"/>
        <w:textAlignment w:val="baseline"/>
        <w:rPr>
          <w:rFonts w:ascii="Aptos" w:eastAsia="Times New Roman" w:hAnsi="Aptos" w:cs="Segoe UI"/>
          <w:lang w:eastAsia="en-NZ"/>
        </w:rPr>
      </w:pPr>
      <w:r w:rsidRPr="005B48D9">
        <w:rPr>
          <w:rFonts w:ascii="Arial" w:eastAsia="Times New Roman" w:hAnsi="Arial" w:cs="Arial"/>
          <w:sz w:val="22"/>
          <w:szCs w:val="22"/>
          <w:lang w:val="en-US" w:eastAsia="en-NZ"/>
        </w:rPr>
        <w:t>ensuring opportunities for professional development and career progression, including targeted measures to support career pathways for: </w:t>
      </w:r>
      <w:r w:rsidRPr="005B48D9">
        <w:rPr>
          <w:rFonts w:ascii="Arial" w:eastAsia="Times New Roman" w:hAnsi="Arial" w:cs="Arial"/>
          <w:sz w:val="22"/>
          <w:szCs w:val="22"/>
          <w:lang w:eastAsia="en-NZ"/>
        </w:rPr>
        <w:t> </w:t>
      </w:r>
    </w:p>
    <w:p w14:paraId="24BA2A6C" w14:textId="77777777" w:rsidR="005B48D9" w:rsidRPr="000010C5" w:rsidRDefault="005B48D9" w:rsidP="002528D4">
      <w:pPr>
        <w:keepLines w:val="0"/>
        <w:numPr>
          <w:ilvl w:val="0"/>
          <w:numId w:val="12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people with lived experience of care </w:t>
      </w:r>
      <w:r w:rsidRPr="000010C5">
        <w:rPr>
          <w:rFonts w:ascii="Arial" w:eastAsia="Times New Roman" w:hAnsi="Arial" w:cs="Arial"/>
          <w:sz w:val="22"/>
          <w:szCs w:val="22"/>
          <w:lang w:val="en-US" w:eastAsia="en-NZ"/>
        </w:rPr>
        <w:t> </w:t>
      </w:r>
    </w:p>
    <w:p w14:paraId="14FA283C" w14:textId="5EC8219A" w:rsidR="005B48D9" w:rsidRPr="000010C5" w:rsidRDefault="005B48D9" w:rsidP="002528D4">
      <w:pPr>
        <w:keepLines w:val="0"/>
        <w:numPr>
          <w:ilvl w:val="0"/>
          <w:numId w:val="12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Māori, Pacific </w:t>
      </w:r>
      <w:r w:rsidR="001D4888">
        <w:rPr>
          <w:rFonts w:ascii="Arial" w:eastAsia="Times New Roman" w:hAnsi="Arial" w:cs="Arial"/>
          <w:sz w:val="22"/>
          <w:szCs w:val="22"/>
          <w:lang w:val="en-US" w:eastAsia="en-NZ"/>
        </w:rPr>
        <w:t>Peoples</w:t>
      </w:r>
      <w:r w:rsidRPr="005B48D9">
        <w:rPr>
          <w:rFonts w:ascii="Arial" w:eastAsia="Times New Roman" w:hAnsi="Arial" w:cs="Arial"/>
          <w:sz w:val="22"/>
          <w:szCs w:val="22"/>
          <w:lang w:val="en-US" w:eastAsia="en-NZ"/>
        </w:rPr>
        <w:t xml:space="preserve">, </w:t>
      </w:r>
      <w:r w:rsidR="001D4888">
        <w:rPr>
          <w:rFonts w:ascii="Arial" w:eastAsia="Times New Roman" w:hAnsi="Arial" w:cs="Arial"/>
          <w:sz w:val="22"/>
          <w:szCs w:val="22"/>
          <w:lang w:val="en-US" w:eastAsia="en-NZ"/>
        </w:rPr>
        <w:t>Deaf</w:t>
      </w:r>
      <w:r w:rsidR="001D4888"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 xml:space="preserve">and disabled people, people who experience mental distress, and </w:t>
      </w:r>
      <w:proofErr w:type="spellStart"/>
      <w:r w:rsidRPr="005B48D9">
        <w:rPr>
          <w:rFonts w:ascii="Arial" w:eastAsia="Times New Roman" w:hAnsi="Arial" w:cs="Arial"/>
          <w:sz w:val="22"/>
          <w:szCs w:val="22"/>
          <w:lang w:val="en-US" w:eastAsia="en-NZ"/>
        </w:rPr>
        <w:t>Takatāpui</w:t>
      </w:r>
      <w:proofErr w:type="spellEnd"/>
      <w:r w:rsidRPr="005B48D9">
        <w:rPr>
          <w:rFonts w:ascii="Arial" w:eastAsia="Times New Roman" w:hAnsi="Arial" w:cs="Arial"/>
          <w:sz w:val="22"/>
          <w:szCs w:val="22"/>
          <w:lang w:val="en-US" w:eastAsia="en-NZ"/>
        </w:rPr>
        <w:t xml:space="preserve">, Rainbow and MVPFAFF+ </w:t>
      </w:r>
      <w:proofErr w:type="gramStart"/>
      <w:r w:rsidRPr="005B48D9">
        <w:rPr>
          <w:rFonts w:ascii="Arial" w:eastAsia="Times New Roman" w:hAnsi="Arial" w:cs="Arial"/>
          <w:sz w:val="22"/>
          <w:szCs w:val="22"/>
          <w:lang w:val="en-US" w:eastAsia="en-NZ"/>
        </w:rPr>
        <w:t>people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5BE645B6" w14:textId="77777777" w:rsidR="005B48D9" w:rsidRPr="00C54991" w:rsidRDefault="005B48D9" w:rsidP="002528D4">
      <w:pPr>
        <w:keepLines w:val="0"/>
        <w:numPr>
          <w:ilvl w:val="0"/>
          <w:numId w:val="120"/>
        </w:numPr>
        <w:spacing w:before="0" w:after="120" w:line="276" w:lineRule="auto"/>
        <w:textAlignment w:val="baseline"/>
        <w:rPr>
          <w:rFonts w:ascii="Aptos" w:eastAsia="Times New Roman" w:hAnsi="Aptos" w:cs="Segoe UI"/>
          <w:lang w:eastAsia="en-NZ"/>
        </w:rPr>
      </w:pPr>
      <w:r w:rsidRPr="005B48D9">
        <w:rPr>
          <w:rFonts w:ascii="Arial" w:eastAsia="Times New Roman" w:hAnsi="Arial" w:cs="Arial"/>
          <w:sz w:val="22"/>
          <w:szCs w:val="22"/>
          <w:lang w:val="en-US" w:eastAsia="en-NZ"/>
        </w:rPr>
        <w:t>measuring staff and carer wellbeing and satisfaction.</w:t>
      </w:r>
      <w:r w:rsidRPr="005B48D9">
        <w:rPr>
          <w:rFonts w:ascii="Arial" w:eastAsia="Times New Roman" w:hAnsi="Arial" w:cs="Arial"/>
          <w:sz w:val="22"/>
          <w:szCs w:val="22"/>
          <w:lang w:eastAsia="en-NZ"/>
        </w:rPr>
        <w:t> </w:t>
      </w:r>
    </w:p>
    <w:p w14:paraId="5EBC9F48" w14:textId="77777777" w:rsidR="00C54991" w:rsidRPr="005B48D9" w:rsidRDefault="00C54991" w:rsidP="00C54991">
      <w:pPr>
        <w:keepLines w:val="0"/>
        <w:spacing w:before="0" w:after="0"/>
        <w:ind w:left="1080"/>
        <w:jc w:val="both"/>
        <w:textAlignment w:val="baseline"/>
        <w:rPr>
          <w:rFonts w:ascii="Aptos" w:eastAsia="Times New Roman" w:hAnsi="Aptos" w:cs="Segoe UI"/>
          <w:lang w:eastAsia="en-NZ"/>
        </w:rPr>
      </w:pPr>
    </w:p>
    <w:p w14:paraId="2C0D2EA3" w14:textId="2E7C7120" w:rsidR="005B48D9" w:rsidRPr="006F00B8" w:rsidRDefault="00062C58" w:rsidP="006F00B8">
      <w:pPr>
        <w:pStyle w:val="Heading3"/>
      </w:pPr>
      <w:bookmarkStart w:id="372" w:name="_Toc170122562"/>
      <w:proofErr w:type="spellStart"/>
      <w:r w:rsidRPr="006F00B8">
        <w:t>Tūtohi</w:t>
      </w:r>
      <w:proofErr w:type="spellEnd"/>
      <w:r w:rsidRPr="006F00B8">
        <w:t xml:space="preserve"> | </w:t>
      </w:r>
      <w:r w:rsidR="005B48D9" w:rsidRPr="006F00B8">
        <w:t>Recommendation 62</w:t>
      </w:r>
      <w:bookmarkEnd w:id="372"/>
      <w:r w:rsidR="005B48D9" w:rsidRPr="006F00B8">
        <w:t> </w:t>
      </w:r>
    </w:p>
    <w:p w14:paraId="10C2DCB0" w14:textId="77777777" w:rsidR="005B48D9" w:rsidRDefault="005B48D9" w:rsidP="000010C5">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All State and faith-based entities providing care directly or indirectly to children, young people and adults in care should recruit for and support a diverse workforce, including in leadership and governance roles, so far as practicable reflecting the care communities they serve and care for.</w:t>
      </w:r>
      <w:r w:rsidRPr="005B48D9">
        <w:rPr>
          <w:rFonts w:ascii="Arial" w:eastAsia="Times New Roman" w:hAnsi="Arial" w:cs="Arial"/>
          <w:sz w:val="22"/>
          <w:szCs w:val="22"/>
          <w:lang w:eastAsia="en-NZ"/>
        </w:rPr>
        <w:t> </w:t>
      </w:r>
    </w:p>
    <w:p w14:paraId="734FEEFF" w14:textId="77777777" w:rsidR="00C54991" w:rsidRPr="005B48D9" w:rsidRDefault="00C54991" w:rsidP="005B48D9">
      <w:pPr>
        <w:keepLines w:val="0"/>
        <w:spacing w:before="0" w:after="0"/>
        <w:jc w:val="both"/>
        <w:textAlignment w:val="baseline"/>
        <w:rPr>
          <w:rFonts w:ascii="Segoe UI" w:eastAsia="Times New Roman" w:hAnsi="Segoe UI" w:cs="Segoe UI"/>
          <w:sz w:val="18"/>
          <w:szCs w:val="18"/>
          <w:lang w:eastAsia="en-NZ"/>
        </w:rPr>
      </w:pPr>
    </w:p>
    <w:p w14:paraId="1E990BA1" w14:textId="48593707" w:rsidR="005B48D9" w:rsidRPr="006F00B8" w:rsidRDefault="00062C58" w:rsidP="006F00B8">
      <w:pPr>
        <w:pStyle w:val="Heading3"/>
      </w:pPr>
      <w:bookmarkStart w:id="373" w:name="_Toc170122563"/>
      <w:proofErr w:type="spellStart"/>
      <w:r w:rsidRPr="006F00B8">
        <w:t>Tūtohi</w:t>
      </w:r>
      <w:proofErr w:type="spellEnd"/>
      <w:r w:rsidRPr="006F00B8">
        <w:t xml:space="preserve"> | </w:t>
      </w:r>
      <w:r w:rsidR="005B48D9" w:rsidRPr="006F00B8">
        <w:t>Recommendation 63</w:t>
      </w:r>
      <w:bookmarkEnd w:id="373"/>
      <w:r w:rsidR="005B48D9" w:rsidRPr="006F00B8">
        <w:t> </w:t>
      </w:r>
    </w:p>
    <w:p w14:paraId="705FE219" w14:textId="77777777" w:rsidR="005B48D9" w:rsidRPr="000010C5" w:rsidRDefault="005B48D9" w:rsidP="000010C5">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State and faith-based entities providing care directly or indirectly to children, young people and adults in care should ensure: </w:t>
      </w:r>
      <w:r w:rsidRPr="000010C5">
        <w:rPr>
          <w:rFonts w:ascii="Arial" w:eastAsia="Times New Roman" w:hAnsi="Arial" w:cs="Arial"/>
          <w:sz w:val="22"/>
          <w:szCs w:val="22"/>
          <w:lang w:val="en-US" w:eastAsia="en-NZ"/>
        </w:rPr>
        <w:t> </w:t>
      </w:r>
    </w:p>
    <w:p w14:paraId="0CAA19BA" w14:textId="20A510C7"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they have a code of conduct in place, which requires those providing care to comply with applicable safeguarding policies and </w:t>
      </w:r>
      <w:proofErr w:type="gramStart"/>
      <w:r w:rsidRPr="005B48D9">
        <w:rPr>
          <w:rFonts w:ascii="Arial" w:eastAsia="Times New Roman" w:hAnsi="Arial" w:cs="Arial"/>
          <w:sz w:val="22"/>
          <w:szCs w:val="22"/>
          <w:lang w:val="en-US" w:eastAsia="en-NZ"/>
        </w:rPr>
        <w:t>procedures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29BADBE4" w14:textId="373A53E3"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volunteers and any others (ordained and non-ordained) working with children, young people or adults in care (“staff and care workers”) receive an induction promptly after they begin their employment and are aware of their safeguarding responsibilities including reporting </w:t>
      </w:r>
      <w:proofErr w:type="gramStart"/>
      <w:r w:rsidRPr="005B48D9">
        <w:rPr>
          <w:rFonts w:ascii="Arial" w:eastAsia="Times New Roman" w:hAnsi="Arial" w:cs="Arial"/>
          <w:sz w:val="22"/>
          <w:szCs w:val="22"/>
          <w:lang w:val="en-US" w:eastAsia="en-NZ"/>
        </w:rPr>
        <w:t>obligations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09272DA" w14:textId="7D507FC8"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supervisors and people leaders have a safeguarding </w:t>
      </w:r>
      <w:proofErr w:type="gramStart"/>
      <w:r w:rsidRPr="005B48D9">
        <w:rPr>
          <w:rFonts w:ascii="Arial" w:eastAsia="Times New Roman" w:hAnsi="Arial" w:cs="Arial"/>
          <w:sz w:val="22"/>
          <w:szCs w:val="22"/>
          <w:lang w:val="en-US" w:eastAsia="en-NZ"/>
        </w:rPr>
        <w:t>focus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570B9106" w14:textId="57C3B2F7"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receive training that ensures understanding about the Care Safety Principles (Recommendation 39), the National Care Safety Strategy (Recommendation 40), and all statutory requirements under the Care Safety Act (Recommendation 45), including care standards, accreditation and </w:t>
      </w:r>
      <w:proofErr w:type="gramStart"/>
      <w:r w:rsidRPr="005B48D9">
        <w:rPr>
          <w:rFonts w:ascii="Arial" w:eastAsia="Times New Roman" w:hAnsi="Arial" w:cs="Arial"/>
          <w:sz w:val="22"/>
          <w:szCs w:val="22"/>
          <w:lang w:val="en-US" w:eastAsia="en-NZ"/>
        </w:rPr>
        <w:t>vetting</w:t>
      </w:r>
      <w:proofErr w:type="gramEnd"/>
      <w:r w:rsidRPr="000010C5">
        <w:rPr>
          <w:rFonts w:ascii="Arial" w:eastAsia="Times New Roman" w:hAnsi="Arial" w:cs="Arial"/>
          <w:sz w:val="22"/>
          <w:szCs w:val="22"/>
          <w:lang w:val="en-US" w:eastAsia="en-NZ"/>
        </w:rPr>
        <w:t> </w:t>
      </w:r>
    </w:p>
    <w:p w14:paraId="0ED16ACC" w14:textId="654A80C5"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are trained and kept up to date in applicable safeguarding policies, procedures and </w:t>
      </w:r>
      <w:proofErr w:type="gramStart"/>
      <w:r w:rsidRPr="005B48D9">
        <w:rPr>
          <w:rFonts w:ascii="Arial" w:eastAsia="Times New Roman" w:hAnsi="Arial" w:cs="Arial"/>
          <w:sz w:val="22"/>
          <w:szCs w:val="22"/>
          <w:lang w:val="en-US" w:eastAsia="en-NZ"/>
        </w:rPr>
        <w:t>practices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3B938279" w14:textId="023EE02C"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receive up to date training on how to identify and prevent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395471F9" w14:textId="3882E416"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are trained in appropriate trauma informed practice, disability informed practice, an understanding of neurodiversity,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Waitangi, Māori cultural practices, Pacific and ethnic cultural practices, human rights and an understanding of abuse and neglect in care both historically and </w:t>
      </w:r>
      <w:proofErr w:type="gramStart"/>
      <w:r w:rsidRPr="005B48D9">
        <w:rPr>
          <w:rFonts w:ascii="Arial" w:eastAsia="Times New Roman" w:hAnsi="Arial" w:cs="Arial"/>
          <w:sz w:val="22"/>
          <w:szCs w:val="22"/>
          <w:lang w:val="en-US" w:eastAsia="en-NZ"/>
        </w:rPr>
        <w:t>present-day</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7F6B3E8" w14:textId="6B11D9BD"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are trained to identify and address (in themselves and others) prejudice and all forms of </w:t>
      </w:r>
      <w:proofErr w:type="gramStart"/>
      <w:r w:rsidRPr="005B48D9">
        <w:rPr>
          <w:rFonts w:ascii="Arial" w:eastAsia="Times New Roman" w:hAnsi="Arial" w:cs="Arial"/>
          <w:sz w:val="22"/>
          <w:szCs w:val="22"/>
          <w:lang w:val="en-US" w:eastAsia="en-NZ"/>
        </w:rPr>
        <w:t>discrimination</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6EBAA27" w14:textId="51C4E712"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staff are provided with support, supervision, training and professional development on a frequent and regular basis</w:t>
      </w:r>
      <w:r w:rsidR="00F5016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to ensure they are able to develop and maintain their capacity to provide reliable, sensitive and responsive care to the people they are looking </w:t>
      </w:r>
      <w:proofErr w:type="gramStart"/>
      <w:r w:rsidRPr="005B48D9">
        <w:rPr>
          <w:rFonts w:ascii="Arial" w:eastAsia="Times New Roman" w:hAnsi="Arial" w:cs="Arial"/>
          <w:sz w:val="22"/>
          <w:szCs w:val="22"/>
          <w:lang w:val="en-US" w:eastAsia="en-NZ"/>
        </w:rPr>
        <w:t>after</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73030521" w14:textId="7240602A" w:rsidR="005B48D9" w:rsidRPr="000010C5"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staff receive appropriate professional development support, including how to protect children, young people and adults in care from abuse and neglect and respond to </w:t>
      </w:r>
      <w:proofErr w:type="gramStart"/>
      <w:r w:rsidRPr="005B48D9">
        <w:rPr>
          <w:rFonts w:ascii="Arial" w:eastAsia="Times New Roman" w:hAnsi="Arial" w:cs="Arial"/>
          <w:sz w:val="22"/>
          <w:szCs w:val="22"/>
          <w:lang w:val="en-US" w:eastAsia="en-NZ"/>
        </w:rPr>
        <w:t>disclosures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72F77122" w14:textId="3A981EE8" w:rsidR="00C54991" w:rsidRDefault="005B48D9" w:rsidP="002528D4">
      <w:pPr>
        <w:keepLines w:val="0"/>
        <w:numPr>
          <w:ilvl w:val="0"/>
          <w:numId w:val="12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there are no adverse employment or other consequences for those making good faith notifications or disclosures of abuse and neglect. </w:t>
      </w:r>
      <w:r w:rsidRPr="000010C5">
        <w:rPr>
          <w:rFonts w:ascii="Arial" w:eastAsia="Times New Roman" w:hAnsi="Arial" w:cs="Arial"/>
          <w:sz w:val="22"/>
          <w:szCs w:val="22"/>
          <w:lang w:val="en-US" w:eastAsia="en-NZ"/>
        </w:rPr>
        <w:t> </w:t>
      </w:r>
    </w:p>
    <w:p w14:paraId="78E66B04" w14:textId="5298F426" w:rsidR="00032EB0" w:rsidRDefault="00032EB0" w:rsidP="00032EB0">
      <w:pPr>
        <w:keepLines w:val="0"/>
        <w:spacing w:before="0" w:after="120" w:line="276" w:lineRule="auto"/>
        <w:textAlignment w:val="baseline"/>
        <w:rPr>
          <w:rFonts w:ascii="Arial" w:eastAsia="Times New Roman" w:hAnsi="Arial" w:cs="Arial"/>
          <w:sz w:val="22"/>
          <w:szCs w:val="22"/>
          <w:lang w:val="en-US" w:eastAsia="en-NZ"/>
        </w:rPr>
      </w:pPr>
    </w:p>
    <w:p w14:paraId="13074115" w14:textId="77777777" w:rsidR="00CB3497" w:rsidRDefault="00CB3497">
      <w:pPr>
        <w:keepLines w:val="0"/>
        <w:rPr>
          <w:rFonts w:ascii="Arial" w:eastAsia="Times New Roman" w:hAnsi="Arial" w:cs="Arial"/>
          <w:sz w:val="22"/>
          <w:szCs w:val="22"/>
          <w:lang w:val="en-US" w:eastAsia="en-NZ"/>
        </w:rPr>
      </w:pPr>
      <w:r>
        <w:rPr>
          <w:rFonts w:ascii="Arial" w:eastAsia="Times New Roman" w:hAnsi="Arial" w:cs="Arial"/>
          <w:sz w:val="22"/>
          <w:szCs w:val="22"/>
          <w:lang w:val="en-US" w:eastAsia="en-NZ"/>
        </w:rPr>
        <w:br w:type="page"/>
      </w:r>
    </w:p>
    <w:p w14:paraId="50DB3A48" w14:textId="3828DF32" w:rsidR="00032EB0" w:rsidRDefault="00032EB0" w:rsidP="00032EB0">
      <w:pPr>
        <w:keepLines w:val="0"/>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lastRenderedPageBreak/>
        <w:t>[Survivor quote]</w:t>
      </w:r>
    </w:p>
    <w:p w14:paraId="2A82F891" w14:textId="77777777" w:rsidR="00032EB0" w:rsidRDefault="00032EB0" w:rsidP="00032EB0">
      <w:pPr>
        <w:keepLines w:val="0"/>
        <w:spacing w:before="0" w:after="120" w:line="276" w:lineRule="auto"/>
        <w:ind w:left="1701" w:right="1274"/>
        <w:textAlignment w:val="baseline"/>
        <w:rPr>
          <w:b/>
        </w:rPr>
      </w:pPr>
      <w:r w:rsidRPr="00032EB0">
        <w:rPr>
          <w:b/>
        </w:rPr>
        <w:t xml:space="preserve">“My trust in humanity faded and I had nowhere to go... </w:t>
      </w:r>
      <w:proofErr w:type="gramStart"/>
      <w:r w:rsidRPr="00032EB0">
        <w:rPr>
          <w:b/>
        </w:rPr>
        <w:t>Instead</w:t>
      </w:r>
      <w:proofErr w:type="gramEnd"/>
      <w:r w:rsidRPr="00032EB0">
        <w:rPr>
          <w:b/>
        </w:rPr>
        <w:t xml:space="preserve"> I felt the one decision I still had was the streets. Stealing food and clothing and eventually prostitution </w:t>
      </w:r>
      <w:proofErr w:type="gramStart"/>
      <w:r w:rsidRPr="00032EB0">
        <w:rPr>
          <w:b/>
        </w:rPr>
        <w:t>were</w:t>
      </w:r>
      <w:proofErr w:type="gramEnd"/>
      <w:r w:rsidRPr="00032EB0">
        <w:rPr>
          <w:b/>
        </w:rPr>
        <w:t xml:space="preserve"> added to my survival kit.” </w:t>
      </w:r>
    </w:p>
    <w:p w14:paraId="306A4E96" w14:textId="076CB02D" w:rsidR="00032EB0" w:rsidRDefault="00D85C88" w:rsidP="00032EB0">
      <w:pPr>
        <w:keepLines w:val="0"/>
        <w:spacing w:before="0" w:after="120" w:line="276" w:lineRule="auto"/>
        <w:ind w:left="1701" w:right="1274"/>
        <w:textAlignment w:val="baseline"/>
        <w:rPr>
          <w:b/>
        </w:rPr>
      </w:pPr>
      <w:proofErr w:type="spellStart"/>
      <w:r w:rsidRPr="00032EB0">
        <w:rPr>
          <w:b/>
        </w:rPr>
        <w:t>Waiana</w:t>
      </w:r>
      <w:proofErr w:type="spellEnd"/>
      <w:r w:rsidRPr="00032EB0">
        <w:rPr>
          <w:b/>
        </w:rPr>
        <w:t xml:space="preserve"> </w:t>
      </w:r>
      <w:proofErr w:type="spellStart"/>
      <w:r>
        <w:rPr>
          <w:b/>
        </w:rPr>
        <w:t>K</w:t>
      </w:r>
      <w:r w:rsidRPr="00032EB0">
        <w:rPr>
          <w:b/>
        </w:rPr>
        <w:t>otara</w:t>
      </w:r>
      <w:proofErr w:type="spellEnd"/>
      <w:r w:rsidRPr="00032EB0">
        <w:rPr>
          <w:b/>
        </w:rPr>
        <w:t xml:space="preserve"> </w:t>
      </w:r>
    </w:p>
    <w:p w14:paraId="4CCD8DE0" w14:textId="79559FB0" w:rsidR="00032EB0" w:rsidRDefault="00032EB0" w:rsidP="00032EB0">
      <w:pPr>
        <w:keepLines w:val="0"/>
        <w:spacing w:before="0" w:after="120" w:line="276" w:lineRule="auto"/>
        <w:ind w:left="1701" w:right="1274"/>
        <w:textAlignment w:val="baseline"/>
        <w:rPr>
          <w:b/>
        </w:rPr>
      </w:pPr>
      <w:r w:rsidRPr="00032EB0">
        <w:rPr>
          <w:b/>
        </w:rPr>
        <w:t>Māori survivor (Ngāti Hako, Ngāti Maniapoto)</w:t>
      </w:r>
    </w:p>
    <w:p w14:paraId="64DC22EA" w14:textId="0AE7071C" w:rsidR="00032EB0" w:rsidRDefault="00032EB0" w:rsidP="00032EB0">
      <w:pPr>
        <w:keepLines w:val="0"/>
        <w:spacing w:before="0" w:after="120" w:line="276" w:lineRule="auto"/>
        <w:ind w:left="1701" w:right="1274"/>
        <w:textAlignment w:val="baseline"/>
        <w:rPr>
          <w:rFonts w:ascii="Arial" w:eastAsia="Times New Roman" w:hAnsi="Arial" w:cs="Arial"/>
          <w:b/>
          <w:sz w:val="22"/>
          <w:szCs w:val="22"/>
          <w:lang w:val="en-US" w:eastAsia="en-NZ"/>
        </w:rPr>
      </w:pPr>
    </w:p>
    <w:p w14:paraId="5C087D02" w14:textId="77777777" w:rsidR="00D85C88" w:rsidRPr="00032EB0" w:rsidRDefault="00D85C88" w:rsidP="00032EB0">
      <w:pPr>
        <w:keepLines w:val="0"/>
        <w:spacing w:before="0" w:after="120" w:line="276" w:lineRule="auto"/>
        <w:ind w:left="1701" w:right="1274"/>
        <w:textAlignment w:val="baseline"/>
        <w:rPr>
          <w:rFonts w:ascii="Arial" w:eastAsia="Times New Roman" w:hAnsi="Arial" w:cs="Arial"/>
          <w:b/>
          <w:sz w:val="22"/>
          <w:szCs w:val="22"/>
          <w:lang w:val="en-US" w:eastAsia="en-NZ"/>
        </w:rPr>
      </w:pPr>
    </w:p>
    <w:p w14:paraId="5A3C6716" w14:textId="53EB2B25" w:rsidR="005B48D9" w:rsidRPr="006F00B8" w:rsidRDefault="00E266F6" w:rsidP="006F00B8">
      <w:pPr>
        <w:pStyle w:val="Heading3"/>
      </w:pPr>
      <w:bookmarkStart w:id="374" w:name="_Toc170122564"/>
      <w:proofErr w:type="spellStart"/>
      <w:r w:rsidRPr="006F00B8">
        <w:t>Tūtohi</w:t>
      </w:r>
      <w:proofErr w:type="spellEnd"/>
      <w:r w:rsidRPr="006F00B8">
        <w:t xml:space="preserve"> | </w:t>
      </w:r>
      <w:r w:rsidR="005B48D9" w:rsidRPr="006F00B8">
        <w:t>Recommendation 64</w:t>
      </w:r>
      <w:bookmarkEnd w:id="374"/>
      <w:r w:rsidR="005B48D9" w:rsidRPr="006F00B8">
        <w:t> </w:t>
      </w:r>
    </w:p>
    <w:p w14:paraId="4EB6AEFD" w14:textId="5880DD59" w:rsidR="00C54991" w:rsidRPr="000010C5" w:rsidRDefault="005B48D9" w:rsidP="000010C5">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State and faith-based entities providing care directly or indirectly to children, young people and adults in care should ensure that the same rules</w:t>
      </w:r>
      <w:r w:rsidRPr="000010C5">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and standards in relation to vetting, registration, training and working conditions that apply to employees</w:t>
      </w:r>
      <w:r w:rsidR="00C10906">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apply equally to volunteers or others with equivalent access to children, young </w:t>
      </w:r>
      <w:proofErr w:type="gramStart"/>
      <w:r w:rsidRPr="005B48D9">
        <w:rPr>
          <w:rFonts w:ascii="Arial" w:eastAsia="Times New Roman" w:hAnsi="Arial" w:cs="Arial"/>
          <w:sz w:val="22"/>
          <w:szCs w:val="22"/>
          <w:lang w:val="en-US" w:eastAsia="en-NZ"/>
        </w:rPr>
        <w:t>people</w:t>
      </w:r>
      <w:proofErr w:type="gramEnd"/>
      <w:r w:rsidRPr="005B48D9">
        <w:rPr>
          <w:rFonts w:ascii="Arial" w:eastAsia="Times New Roman" w:hAnsi="Arial" w:cs="Arial"/>
          <w:sz w:val="22"/>
          <w:szCs w:val="22"/>
          <w:lang w:val="en-US" w:eastAsia="en-NZ"/>
        </w:rPr>
        <w:t xml:space="preserve"> and adults in care. </w:t>
      </w:r>
      <w:r w:rsidR="00C10906" w:rsidRPr="005B48D9">
        <w:rPr>
          <w:rFonts w:ascii="Arial" w:eastAsia="Times New Roman" w:hAnsi="Arial" w:cs="Arial"/>
          <w:sz w:val="22"/>
          <w:szCs w:val="22"/>
          <w:lang w:val="en-US" w:eastAsia="en-NZ"/>
        </w:rPr>
        <w:t>Faith-based</w:t>
      </w:r>
      <w:r w:rsidRPr="005B48D9">
        <w:rPr>
          <w:rFonts w:ascii="Arial" w:eastAsia="Times New Roman" w:hAnsi="Arial" w:cs="Arial"/>
          <w:sz w:val="22"/>
          <w:szCs w:val="22"/>
          <w:lang w:val="en-US" w:eastAsia="en-NZ"/>
        </w:rPr>
        <w:t xml:space="preserve"> entities should ensure the same rules apply to people in religious ministry and lay volunteers as to employees.</w:t>
      </w:r>
      <w:r w:rsidRPr="000010C5">
        <w:rPr>
          <w:rFonts w:ascii="Arial" w:eastAsia="Times New Roman" w:hAnsi="Arial" w:cs="Arial"/>
          <w:sz w:val="22"/>
          <w:szCs w:val="22"/>
          <w:lang w:val="en-US" w:eastAsia="en-NZ"/>
        </w:rPr>
        <w:t> </w:t>
      </w:r>
    </w:p>
    <w:p w14:paraId="210B6107" w14:textId="77777777" w:rsidR="005B48D9" w:rsidRDefault="005B48D9" w:rsidP="004743D8">
      <w:pPr>
        <w:pStyle w:val="Heading2"/>
      </w:pPr>
      <w:bookmarkStart w:id="375" w:name="_Toc170122565"/>
      <w:r w:rsidRPr="005B48D9">
        <w:t xml:space="preserve">RECOMMENDATIONS 65–69: Complaints are responded to </w:t>
      </w:r>
      <w:proofErr w:type="gramStart"/>
      <w:r w:rsidRPr="005B48D9">
        <w:t>effectively</w:t>
      </w:r>
      <w:bookmarkEnd w:id="375"/>
      <w:proofErr w:type="gramEnd"/>
      <w:r w:rsidRPr="005B48D9">
        <w:t> </w:t>
      </w:r>
    </w:p>
    <w:p w14:paraId="4C95FCF1" w14:textId="3C6EC723" w:rsidR="005B48D9" w:rsidRPr="006F00B8" w:rsidRDefault="00E266F6" w:rsidP="006F00B8">
      <w:pPr>
        <w:pStyle w:val="Heading3"/>
      </w:pPr>
      <w:bookmarkStart w:id="376" w:name="_Toc170122566"/>
      <w:proofErr w:type="spellStart"/>
      <w:r w:rsidRPr="006F00B8">
        <w:t>Tūtohi</w:t>
      </w:r>
      <w:proofErr w:type="spellEnd"/>
      <w:r w:rsidRPr="006F00B8">
        <w:t xml:space="preserve"> | </w:t>
      </w:r>
      <w:r w:rsidR="00795B96" w:rsidRPr="006F00B8">
        <w:t>Recommendation 65</w:t>
      </w:r>
      <w:bookmarkEnd w:id="376"/>
    </w:p>
    <w:p w14:paraId="31159A9E" w14:textId="45DD27BD" w:rsidR="005B48D9" w:rsidRPr="00E266F6" w:rsidRDefault="005B48D9" w:rsidP="000010C5">
      <w:pPr>
        <w:keepLines w:val="0"/>
        <w:spacing w:before="0" w:after="120" w:line="276" w:lineRule="auto"/>
        <w:jc w:val="both"/>
        <w:textAlignment w:val="baseline"/>
        <w:rPr>
          <w:rFonts w:ascii="Segoe UI" w:eastAsia="Times New Roman" w:hAnsi="Segoe UI" w:cs="Segoe UI"/>
          <w:sz w:val="18"/>
          <w:szCs w:val="18"/>
          <w:lang w:eastAsia="en-NZ"/>
        </w:rPr>
      </w:pPr>
      <w:r w:rsidRPr="00E266F6">
        <w:rPr>
          <w:rFonts w:ascii="Arial" w:eastAsia="Times New Roman" w:hAnsi="Arial" w:cs="Arial"/>
          <w:sz w:val="22"/>
          <w:szCs w:val="22"/>
          <w:lang w:val="en-US" w:eastAsia="en-NZ"/>
        </w:rPr>
        <w:t>All State and faith-based entities providing care directly or indirectly to children, young people and adults in care and relevant professional registration bodies should ensure they have appropriate policies and procedures in place to respond in a proportionate way to complaints, disclosures or incidents of abuse and neglect, including: </w:t>
      </w:r>
      <w:r w:rsidRPr="00E266F6">
        <w:rPr>
          <w:rFonts w:ascii="Arial" w:eastAsia="Times New Roman" w:hAnsi="Arial" w:cs="Arial"/>
          <w:sz w:val="22"/>
          <w:szCs w:val="22"/>
          <w:lang w:eastAsia="en-NZ"/>
        </w:rPr>
        <w:t> </w:t>
      </w:r>
    </w:p>
    <w:p w14:paraId="3E3667E8" w14:textId="77777777" w:rsidR="00795B96" w:rsidRPr="00A528A3" w:rsidRDefault="00795B96"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the policies and procedures are guided by the Care Safety Principles (Recommendation 39) and any relevant rules, standards or guidelines issued by the Care Safe Agency (Recommendation 41)</w:t>
      </w:r>
    </w:p>
    <w:p w14:paraId="14140B6A" w14:textId="7B0CECBB"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policies and procedures are clearly written, accessible to people in care, their whānau and support networks, and to staff and care workers, and </w:t>
      </w:r>
      <w:r w:rsidR="00B0002A">
        <w:rPr>
          <w:rFonts w:ascii="Arial" w:eastAsia="Times New Roman" w:hAnsi="Arial" w:cs="Arial"/>
          <w:sz w:val="22"/>
          <w:szCs w:val="22"/>
          <w:lang w:val="en-US" w:eastAsia="en-NZ"/>
        </w:rPr>
        <w:t xml:space="preserve">are </w:t>
      </w:r>
      <w:r w:rsidRPr="005B48D9">
        <w:rPr>
          <w:rFonts w:ascii="Arial" w:eastAsia="Times New Roman" w:hAnsi="Arial" w:cs="Arial"/>
          <w:sz w:val="22"/>
          <w:szCs w:val="22"/>
          <w:lang w:val="en-US" w:eastAsia="en-NZ"/>
        </w:rPr>
        <w:t xml:space="preserve">kept up to </w:t>
      </w:r>
      <w:proofErr w:type="gramStart"/>
      <w:r w:rsidRPr="005B48D9">
        <w:rPr>
          <w:rFonts w:ascii="Arial" w:eastAsia="Times New Roman" w:hAnsi="Arial" w:cs="Arial"/>
          <w:sz w:val="22"/>
          <w:szCs w:val="22"/>
          <w:lang w:val="en-US" w:eastAsia="en-NZ"/>
        </w:rPr>
        <w:t>date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78910D94" w14:textId="75D2EB49"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policies, at a minimum, outline roles and responsibilities, how different types of complaints will be handled, including potential employment outcomes and reporting </w:t>
      </w:r>
      <w:proofErr w:type="gramStart"/>
      <w:r w:rsidRPr="005B48D9">
        <w:rPr>
          <w:rFonts w:ascii="Arial" w:eastAsia="Times New Roman" w:hAnsi="Arial" w:cs="Arial"/>
          <w:sz w:val="22"/>
          <w:szCs w:val="22"/>
          <w:lang w:val="en-US" w:eastAsia="en-NZ"/>
        </w:rPr>
        <w:t>obligations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F3B36D9" w14:textId="11A60B68"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policies set out how actual or perceived conflicts of interest will be addressed if they </w:t>
      </w:r>
      <w:proofErr w:type="gramStart"/>
      <w:r w:rsidRPr="005B48D9">
        <w:rPr>
          <w:rFonts w:ascii="Arial" w:eastAsia="Times New Roman" w:hAnsi="Arial" w:cs="Arial"/>
          <w:sz w:val="22"/>
          <w:szCs w:val="22"/>
          <w:lang w:val="en-US" w:eastAsia="en-NZ"/>
        </w:rPr>
        <w:t>arise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3A61C1A5" w14:textId="4B1614C4"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there are clear protections in place for whistleblowers and those making good faith </w:t>
      </w:r>
      <w:proofErr w:type="gramStart"/>
      <w:r w:rsidRPr="005B48D9">
        <w:rPr>
          <w:rFonts w:ascii="Arial" w:eastAsia="Times New Roman" w:hAnsi="Arial" w:cs="Arial"/>
          <w:sz w:val="22"/>
          <w:szCs w:val="22"/>
          <w:lang w:val="en-US" w:eastAsia="en-NZ"/>
        </w:rPr>
        <w:t>notifications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9E41CBB" w14:textId="30AE5FC6"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it is as easy as possible for people to make disclosures or </w:t>
      </w:r>
      <w:proofErr w:type="gramStart"/>
      <w:r w:rsidRPr="005B48D9">
        <w:rPr>
          <w:rFonts w:ascii="Arial" w:eastAsia="Times New Roman" w:hAnsi="Arial" w:cs="Arial"/>
          <w:sz w:val="22"/>
          <w:szCs w:val="22"/>
          <w:lang w:val="en-US" w:eastAsia="en-NZ"/>
        </w:rPr>
        <w:t>complaints</w:t>
      </w:r>
      <w:proofErr w:type="gramEnd"/>
      <w:r w:rsidRPr="000010C5">
        <w:rPr>
          <w:rFonts w:ascii="Arial" w:eastAsia="Times New Roman" w:hAnsi="Arial" w:cs="Arial"/>
          <w:sz w:val="22"/>
          <w:szCs w:val="22"/>
          <w:lang w:val="en-US" w:eastAsia="en-NZ"/>
        </w:rPr>
        <w:t> </w:t>
      </w:r>
    </w:p>
    <w:p w14:paraId="185F9993" w14:textId="3EBDE910"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complaints processes are appropriate for Māori, Pacific People, </w:t>
      </w:r>
      <w:r w:rsidR="00A91BDF">
        <w:rPr>
          <w:rFonts w:ascii="Arial" w:eastAsia="Times New Roman" w:hAnsi="Arial" w:cs="Arial"/>
          <w:sz w:val="22"/>
          <w:szCs w:val="22"/>
          <w:lang w:val="en-US" w:eastAsia="en-NZ"/>
        </w:rPr>
        <w:t>D</w:t>
      </w:r>
      <w:r w:rsidR="00A91BDF" w:rsidRPr="005B48D9">
        <w:rPr>
          <w:rFonts w:ascii="Arial" w:eastAsia="Times New Roman" w:hAnsi="Arial" w:cs="Arial"/>
          <w:sz w:val="22"/>
          <w:szCs w:val="22"/>
          <w:lang w:val="en-US" w:eastAsia="en-NZ"/>
        </w:rPr>
        <w:t xml:space="preserve">eaf </w:t>
      </w:r>
      <w:r w:rsidRPr="005B48D9">
        <w:rPr>
          <w:rFonts w:ascii="Arial" w:eastAsia="Times New Roman" w:hAnsi="Arial" w:cs="Arial"/>
          <w:sz w:val="22"/>
          <w:szCs w:val="22"/>
          <w:lang w:val="en-US" w:eastAsia="en-NZ"/>
        </w:rPr>
        <w:t xml:space="preserve">and disabled people, people who experience mental distress and </w:t>
      </w:r>
      <w:proofErr w:type="spellStart"/>
      <w:r w:rsidRPr="005B48D9">
        <w:rPr>
          <w:rFonts w:ascii="Arial" w:eastAsia="Times New Roman" w:hAnsi="Arial" w:cs="Arial"/>
          <w:sz w:val="22"/>
          <w:szCs w:val="22"/>
          <w:lang w:val="en-US" w:eastAsia="en-NZ"/>
        </w:rPr>
        <w:t>Takatāpui</w:t>
      </w:r>
      <w:proofErr w:type="spellEnd"/>
      <w:r w:rsidRPr="005B48D9">
        <w:rPr>
          <w:rFonts w:ascii="Arial" w:eastAsia="Times New Roman" w:hAnsi="Arial" w:cs="Arial"/>
          <w:sz w:val="22"/>
          <w:szCs w:val="22"/>
          <w:lang w:val="en-US" w:eastAsia="en-NZ"/>
        </w:rPr>
        <w:t xml:space="preserve">, Rainbow and MVPFAFF+ people including ensuring there is access to appropriate </w:t>
      </w:r>
      <w:proofErr w:type="gramStart"/>
      <w:r w:rsidRPr="005B48D9">
        <w:rPr>
          <w:rFonts w:ascii="Arial" w:eastAsia="Times New Roman" w:hAnsi="Arial" w:cs="Arial"/>
          <w:sz w:val="22"/>
          <w:szCs w:val="22"/>
          <w:lang w:val="en-US" w:eastAsia="en-NZ"/>
        </w:rPr>
        <w:t>support</w:t>
      </w:r>
      <w:proofErr w:type="gramEnd"/>
      <w:r w:rsidRPr="000010C5">
        <w:rPr>
          <w:rFonts w:ascii="Arial" w:eastAsia="Times New Roman" w:hAnsi="Arial" w:cs="Arial"/>
          <w:sz w:val="22"/>
          <w:szCs w:val="22"/>
          <w:lang w:val="en-US" w:eastAsia="en-NZ"/>
        </w:rPr>
        <w:t> </w:t>
      </w:r>
    </w:p>
    <w:p w14:paraId="7CB6F90B" w14:textId="0213D1C2"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complainants are supported and kept informed throughout the handling of their complaint, including with the assistance of their independent advocates (Recommendation 76) if </w:t>
      </w:r>
      <w:proofErr w:type="gramStart"/>
      <w:r w:rsidRPr="005B48D9">
        <w:rPr>
          <w:rFonts w:ascii="Arial" w:eastAsia="Times New Roman" w:hAnsi="Arial" w:cs="Arial"/>
          <w:sz w:val="22"/>
          <w:szCs w:val="22"/>
          <w:lang w:val="en-US" w:eastAsia="en-NZ"/>
        </w:rPr>
        <w:t>applicable</w:t>
      </w:r>
      <w:proofErr w:type="gramEnd"/>
      <w:r w:rsidRPr="000010C5">
        <w:rPr>
          <w:rFonts w:ascii="Arial" w:eastAsia="Times New Roman" w:hAnsi="Arial" w:cs="Arial"/>
          <w:sz w:val="22"/>
          <w:szCs w:val="22"/>
          <w:lang w:val="en-US" w:eastAsia="en-NZ"/>
        </w:rPr>
        <w:t> </w:t>
      </w:r>
    </w:p>
    <w:p w14:paraId="65A8B857" w14:textId="38B49B8E"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complainants are kept safe throughout the handling of their complaint, including if they have complained about another person in care or a person who directly provides them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4B4CBDB" w14:textId="77777777" w:rsidR="005B48D9" w:rsidRPr="005B48D9"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complaints are responded to promptly and robustly, including: </w:t>
      </w:r>
      <w:r w:rsidRPr="005B48D9">
        <w:rPr>
          <w:rFonts w:ascii="Arial" w:eastAsia="Times New Roman" w:hAnsi="Arial" w:cs="Arial"/>
          <w:sz w:val="22"/>
          <w:szCs w:val="22"/>
          <w:lang w:eastAsia="en-NZ"/>
        </w:rPr>
        <w:t> </w:t>
      </w:r>
    </w:p>
    <w:p w14:paraId="76FD59C3"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as soon as a complaint is made, carrying out an initial risk assessment to identify the risks to the complainant and to other children, young people and adults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7069796F"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mitigating identified risks while the complaint is being investigated, proportionate to the seriousness of the </w:t>
      </w:r>
      <w:proofErr w:type="gramStart"/>
      <w:r w:rsidRPr="005B48D9">
        <w:rPr>
          <w:rFonts w:ascii="Arial" w:eastAsia="Times New Roman" w:hAnsi="Arial" w:cs="Arial"/>
          <w:sz w:val="22"/>
          <w:szCs w:val="22"/>
          <w:lang w:val="en-US" w:eastAsia="en-NZ"/>
        </w:rPr>
        <w:t>allegation</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964913C"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continuing to investigate and report on complaints even if the subject of the complaint voluntarily leaves employment and/or cancels their professional </w:t>
      </w:r>
      <w:proofErr w:type="gramStart"/>
      <w:r w:rsidRPr="005B48D9">
        <w:rPr>
          <w:rFonts w:ascii="Arial" w:eastAsia="Times New Roman" w:hAnsi="Arial" w:cs="Arial"/>
          <w:sz w:val="22"/>
          <w:szCs w:val="22"/>
          <w:lang w:val="en-US" w:eastAsia="en-NZ"/>
        </w:rPr>
        <w:t>registration</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422472A7"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carrying out a robust investigation at a level proportionate to the seriousness of the </w:t>
      </w:r>
      <w:proofErr w:type="gramStart"/>
      <w:r w:rsidRPr="005B48D9">
        <w:rPr>
          <w:rFonts w:ascii="Arial" w:eastAsia="Times New Roman" w:hAnsi="Arial" w:cs="Arial"/>
          <w:sz w:val="22"/>
          <w:szCs w:val="22"/>
          <w:lang w:val="en-US" w:eastAsia="en-NZ"/>
        </w:rPr>
        <w:t>complaint</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B4F51EE"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applying a standard of proof consistent with civil law (“on the balance of probabilities”) when investigating complaints, but doing so flexibly, proportionate to the seriousness of the </w:t>
      </w:r>
      <w:proofErr w:type="gramStart"/>
      <w:r w:rsidRPr="005B48D9">
        <w:rPr>
          <w:rFonts w:ascii="Arial" w:eastAsia="Times New Roman" w:hAnsi="Arial" w:cs="Arial"/>
          <w:sz w:val="22"/>
          <w:szCs w:val="22"/>
          <w:lang w:val="en-US" w:eastAsia="en-NZ"/>
        </w:rPr>
        <w:t>allegation</w:t>
      </w:r>
      <w:proofErr w:type="gramEnd"/>
      <w:r w:rsidRPr="000010C5">
        <w:rPr>
          <w:rFonts w:ascii="Arial" w:eastAsia="Times New Roman" w:hAnsi="Arial" w:cs="Arial"/>
          <w:sz w:val="22"/>
          <w:szCs w:val="22"/>
          <w:lang w:val="en-US" w:eastAsia="en-NZ"/>
        </w:rPr>
        <w:t> </w:t>
      </w:r>
    </w:p>
    <w:p w14:paraId="7D06C217"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using external investigators where appropriate for the most serious allegations </w:t>
      </w:r>
      <w:r w:rsidRPr="000010C5">
        <w:rPr>
          <w:rFonts w:ascii="Arial" w:eastAsia="Times New Roman" w:hAnsi="Arial" w:cs="Arial"/>
          <w:sz w:val="22"/>
          <w:szCs w:val="22"/>
          <w:lang w:val="en-US" w:eastAsia="en-NZ"/>
        </w:rPr>
        <w:t> </w:t>
      </w:r>
    </w:p>
    <w:p w14:paraId="0750FA20" w14:textId="77777777"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meeting all privacy and employment law obligations </w:t>
      </w:r>
      <w:r w:rsidRPr="000010C5">
        <w:rPr>
          <w:rFonts w:ascii="Arial" w:eastAsia="Times New Roman" w:hAnsi="Arial" w:cs="Arial"/>
          <w:sz w:val="22"/>
          <w:szCs w:val="22"/>
          <w:lang w:val="en-US" w:eastAsia="en-NZ"/>
        </w:rPr>
        <w:t> </w:t>
      </w:r>
    </w:p>
    <w:p w14:paraId="147DBA5D" w14:textId="6B49FA6C" w:rsidR="005B48D9" w:rsidRPr="000010C5" w:rsidRDefault="005B48D9" w:rsidP="002528D4">
      <w:pPr>
        <w:keepLines w:val="0"/>
        <w:numPr>
          <w:ilvl w:val="0"/>
          <w:numId w:val="12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ensuring appropriate accountability, including through reporting to NZ Police and relevant professional registration bodies if the complaint is substantiated (Recommendation 66)</w:t>
      </w:r>
      <w:r w:rsidRPr="000010C5">
        <w:rPr>
          <w:rFonts w:ascii="Arial" w:eastAsia="Times New Roman" w:hAnsi="Arial" w:cs="Arial"/>
          <w:sz w:val="22"/>
          <w:szCs w:val="22"/>
          <w:lang w:val="en-US" w:eastAsia="en-NZ"/>
        </w:rPr>
        <w:t> </w:t>
      </w:r>
    </w:p>
    <w:p w14:paraId="5FE3D305" w14:textId="77777777" w:rsidR="00CB61AE" w:rsidRPr="000010C5" w:rsidRDefault="00CB61AE"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0010C5">
        <w:rPr>
          <w:rFonts w:ascii="Arial" w:eastAsia="Times New Roman" w:hAnsi="Arial" w:cs="Arial"/>
          <w:sz w:val="22"/>
          <w:szCs w:val="22"/>
          <w:lang w:val="en-US" w:eastAsia="en-NZ"/>
        </w:rPr>
        <w:t xml:space="preserve">all complaints must be reported to the Care Safe Agency (Recommendation 41) regardless of the outcome of the </w:t>
      </w:r>
      <w:proofErr w:type="gramStart"/>
      <w:r w:rsidRPr="000010C5">
        <w:rPr>
          <w:rFonts w:ascii="Arial" w:eastAsia="Times New Roman" w:hAnsi="Arial" w:cs="Arial"/>
          <w:sz w:val="22"/>
          <w:szCs w:val="22"/>
          <w:lang w:val="en-US" w:eastAsia="en-NZ"/>
        </w:rPr>
        <w:t>investigation</w:t>
      </w:r>
      <w:proofErr w:type="gramEnd"/>
      <w:r w:rsidRPr="000010C5">
        <w:rPr>
          <w:rFonts w:ascii="Arial" w:eastAsia="Times New Roman" w:hAnsi="Arial" w:cs="Arial"/>
          <w:sz w:val="22"/>
          <w:szCs w:val="22"/>
          <w:lang w:val="en-US" w:eastAsia="en-NZ"/>
        </w:rPr>
        <w:t xml:space="preserve"> </w:t>
      </w:r>
    </w:p>
    <w:p w14:paraId="02E52E2C" w14:textId="576A707F" w:rsidR="005B48D9"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each complaint must be reviewed for lessons identified and possible </w:t>
      </w:r>
      <w:proofErr w:type="gramStart"/>
      <w:r w:rsidRPr="005B48D9">
        <w:rPr>
          <w:rFonts w:ascii="Arial" w:eastAsia="Times New Roman" w:hAnsi="Arial" w:cs="Arial"/>
          <w:sz w:val="22"/>
          <w:szCs w:val="22"/>
          <w:lang w:val="en-US" w:eastAsia="en-NZ"/>
        </w:rPr>
        <w:t>improvements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CFF2149" w14:textId="6132CE4C" w:rsidR="008F16A8" w:rsidRPr="000010C5" w:rsidRDefault="005B48D9" w:rsidP="002528D4">
      <w:pPr>
        <w:keepLines w:val="0"/>
        <w:numPr>
          <w:ilvl w:val="0"/>
          <w:numId w:val="121"/>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publicly report annually on how many complaints they are dealing with, whether they have been resolved, whether they have been substantiated, and how long the complaint took to be resolved.</w:t>
      </w:r>
      <w:r w:rsidRPr="005B48D9">
        <w:rPr>
          <w:rFonts w:ascii="Arial" w:eastAsia="Times New Roman" w:hAnsi="Arial" w:cs="Arial"/>
          <w:sz w:val="22"/>
          <w:szCs w:val="22"/>
          <w:lang w:eastAsia="en-NZ"/>
        </w:rPr>
        <w:t> </w:t>
      </w:r>
    </w:p>
    <w:p w14:paraId="17EDABC5" w14:textId="62C3EA48" w:rsidR="005B48D9" w:rsidRPr="006F00B8" w:rsidRDefault="00D86F2D" w:rsidP="006F00B8">
      <w:pPr>
        <w:pStyle w:val="Heading3"/>
      </w:pPr>
      <w:bookmarkStart w:id="377" w:name="_Toc170122567"/>
      <w:proofErr w:type="spellStart"/>
      <w:r w:rsidRPr="006F00B8">
        <w:t>Tūtohi</w:t>
      </w:r>
      <w:proofErr w:type="spellEnd"/>
      <w:r w:rsidRPr="006F00B8">
        <w:t xml:space="preserve"> | </w:t>
      </w:r>
      <w:r w:rsidR="005B48D9" w:rsidRPr="006F00B8">
        <w:t>Recommendation 66</w:t>
      </w:r>
      <w:bookmarkEnd w:id="377"/>
      <w:r w:rsidR="005B48D9" w:rsidRPr="006F00B8">
        <w:t> </w:t>
      </w:r>
    </w:p>
    <w:p w14:paraId="13E3678E" w14:textId="77777777" w:rsidR="005B48D9" w:rsidRPr="005B48D9" w:rsidRDefault="005B48D9" w:rsidP="000010C5">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Where a complaint has been substantiated, State and faith-based entities providing care directly or indirectly and relevant professional bodies should take steps to ensure the person or people responsible are held accountable, including:  </w:t>
      </w:r>
      <w:r w:rsidRPr="005B48D9">
        <w:rPr>
          <w:rFonts w:ascii="Arial" w:eastAsia="Times New Roman" w:hAnsi="Arial" w:cs="Arial"/>
          <w:sz w:val="22"/>
          <w:szCs w:val="22"/>
          <w:lang w:eastAsia="en-NZ"/>
        </w:rPr>
        <w:t> </w:t>
      </w:r>
    </w:p>
    <w:p w14:paraId="5D796BE0" w14:textId="64A843DA" w:rsidR="005B48D9" w:rsidRPr="000010C5" w:rsidRDefault="005B48D9" w:rsidP="002528D4">
      <w:pPr>
        <w:keepLines w:val="0"/>
        <w:numPr>
          <w:ilvl w:val="0"/>
          <w:numId w:val="12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professional disciplinary action </w:t>
      </w:r>
      <w:r w:rsidRPr="0055078D">
        <w:rPr>
          <w:rFonts w:ascii="Arial" w:eastAsia="Times New Roman" w:hAnsi="Arial" w:cs="Arial"/>
          <w:sz w:val="22"/>
          <w:szCs w:val="22"/>
          <w:lang w:val="en-US" w:eastAsia="en-NZ"/>
        </w:rPr>
        <w:t> </w:t>
      </w:r>
    </w:p>
    <w:p w14:paraId="4049C210" w14:textId="009AEF4F" w:rsidR="005B48D9" w:rsidRPr="000010C5" w:rsidRDefault="005B48D9" w:rsidP="002528D4">
      <w:pPr>
        <w:keepLines w:val="0"/>
        <w:numPr>
          <w:ilvl w:val="0"/>
          <w:numId w:val="12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reporting to the relevant professional registration body or bodies </w:t>
      </w:r>
      <w:r w:rsidRPr="0055078D">
        <w:rPr>
          <w:rFonts w:ascii="Arial" w:eastAsia="Times New Roman" w:hAnsi="Arial" w:cs="Arial"/>
          <w:sz w:val="22"/>
          <w:szCs w:val="22"/>
          <w:lang w:val="en-US" w:eastAsia="en-NZ"/>
        </w:rPr>
        <w:t> </w:t>
      </w:r>
    </w:p>
    <w:p w14:paraId="5C0DF14A" w14:textId="17548D4A" w:rsidR="005B48D9" w:rsidRPr="000010C5" w:rsidRDefault="00C552EF" w:rsidP="002528D4">
      <w:pPr>
        <w:keepLines w:val="0"/>
        <w:numPr>
          <w:ilvl w:val="0"/>
          <w:numId w:val="124"/>
        </w:numPr>
        <w:spacing w:before="0" w:after="120" w:line="276" w:lineRule="auto"/>
        <w:textAlignment w:val="baseline"/>
        <w:rPr>
          <w:rFonts w:ascii="Arial" w:eastAsia="Times New Roman" w:hAnsi="Arial" w:cs="Arial"/>
          <w:sz w:val="22"/>
          <w:szCs w:val="22"/>
          <w:lang w:val="en-US" w:eastAsia="en-NZ"/>
        </w:rPr>
      </w:pPr>
      <w:r w:rsidRPr="00A528A3">
        <w:rPr>
          <w:rFonts w:ascii="Arial" w:eastAsia="Times New Roman" w:hAnsi="Arial" w:cs="Arial"/>
          <w:sz w:val="22"/>
          <w:szCs w:val="22"/>
          <w:lang w:val="en-US" w:eastAsia="en-NZ"/>
        </w:rPr>
        <w:t>reporting to the Care Safe Agency</w:t>
      </w:r>
    </w:p>
    <w:p w14:paraId="663F3B7E" w14:textId="01953431" w:rsidR="005B48D9" w:rsidRPr="000010C5" w:rsidRDefault="005B48D9" w:rsidP="002528D4">
      <w:pPr>
        <w:keepLines w:val="0"/>
        <w:numPr>
          <w:ilvl w:val="0"/>
          <w:numId w:val="12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reporting to NZ Police  </w:t>
      </w:r>
      <w:r w:rsidRPr="0055078D">
        <w:rPr>
          <w:rFonts w:ascii="Arial" w:eastAsia="Times New Roman" w:hAnsi="Arial" w:cs="Arial"/>
          <w:sz w:val="22"/>
          <w:szCs w:val="22"/>
          <w:lang w:val="en-US" w:eastAsia="en-NZ"/>
        </w:rPr>
        <w:t> </w:t>
      </w:r>
    </w:p>
    <w:p w14:paraId="1A05E7C3" w14:textId="2A4EA34D" w:rsidR="008F16A8" w:rsidRPr="000010C5" w:rsidRDefault="005B48D9" w:rsidP="002528D4">
      <w:pPr>
        <w:keepLines w:val="0"/>
        <w:numPr>
          <w:ilvl w:val="0"/>
          <w:numId w:val="12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reporting in accordance with any other applicable information sharing or mandatory reporting obligations.</w:t>
      </w:r>
      <w:r w:rsidRPr="0055078D">
        <w:rPr>
          <w:rFonts w:ascii="Arial" w:eastAsia="Times New Roman" w:hAnsi="Arial" w:cs="Arial"/>
          <w:sz w:val="22"/>
          <w:szCs w:val="22"/>
          <w:lang w:val="en-US" w:eastAsia="en-NZ"/>
        </w:rPr>
        <w:t> </w:t>
      </w:r>
    </w:p>
    <w:p w14:paraId="2781D09F" w14:textId="17B4D0AD" w:rsidR="005B48D9" w:rsidRPr="006F00B8" w:rsidRDefault="004B7566" w:rsidP="006F00B8">
      <w:pPr>
        <w:pStyle w:val="Heading3"/>
      </w:pPr>
      <w:bookmarkStart w:id="378" w:name="_Toc170122568"/>
      <w:proofErr w:type="spellStart"/>
      <w:r w:rsidRPr="006F00B8">
        <w:t>Tūtohi</w:t>
      </w:r>
      <w:proofErr w:type="spellEnd"/>
      <w:r w:rsidRPr="006F00B8">
        <w:t xml:space="preserve"> | </w:t>
      </w:r>
      <w:r w:rsidR="005B48D9" w:rsidRPr="006F00B8">
        <w:t>Recommendation 67</w:t>
      </w:r>
      <w:bookmarkEnd w:id="378"/>
      <w:r w:rsidR="005B48D9" w:rsidRPr="006F00B8">
        <w:t> </w:t>
      </w:r>
    </w:p>
    <w:p w14:paraId="7855C417" w14:textId="2BC225D7" w:rsidR="002C47AE" w:rsidRPr="000010C5" w:rsidRDefault="002C47AE" w:rsidP="000010C5">
      <w:pPr>
        <w:keepLines w:val="0"/>
        <w:spacing w:before="0" w:after="120" w:line="276" w:lineRule="auto"/>
        <w:jc w:val="both"/>
        <w:textAlignment w:val="baseline"/>
        <w:rPr>
          <w:rFonts w:ascii="Arial" w:eastAsia="Times New Roman" w:hAnsi="Arial" w:cs="Arial"/>
          <w:sz w:val="22"/>
          <w:szCs w:val="22"/>
          <w:lang w:val="en-US" w:eastAsia="en-NZ"/>
        </w:rPr>
      </w:pPr>
      <w:r w:rsidRPr="000010C5">
        <w:rPr>
          <w:rFonts w:ascii="Arial" w:eastAsia="Times New Roman" w:hAnsi="Arial" w:cs="Arial"/>
          <w:sz w:val="22"/>
          <w:szCs w:val="22"/>
          <w:lang w:val="en-US" w:eastAsia="en-NZ"/>
        </w:rPr>
        <w:t xml:space="preserve">All State and faith-based entities providing care directly or indirectly and relevant professional registration bodies should report all complaints, </w:t>
      </w:r>
      <w:r w:rsidR="00450113" w:rsidRPr="000010C5">
        <w:rPr>
          <w:rFonts w:ascii="Arial" w:eastAsia="Times New Roman" w:hAnsi="Arial" w:cs="Arial"/>
          <w:sz w:val="22"/>
          <w:szCs w:val="22"/>
          <w:lang w:val="en-US" w:eastAsia="en-NZ"/>
        </w:rPr>
        <w:t>disclosures,</w:t>
      </w:r>
      <w:r w:rsidRPr="000010C5">
        <w:rPr>
          <w:rFonts w:ascii="Arial" w:eastAsia="Times New Roman" w:hAnsi="Arial" w:cs="Arial"/>
          <w:sz w:val="22"/>
          <w:szCs w:val="22"/>
          <w:lang w:val="en-US" w:eastAsia="en-NZ"/>
        </w:rPr>
        <w:t xml:space="preserve"> or incidents to the Care Safe Agency, whether substantiated or not substantiated following investigation. </w:t>
      </w:r>
    </w:p>
    <w:p w14:paraId="7262287B" w14:textId="3F6B9BAF" w:rsidR="005B48D9" w:rsidRPr="006F00B8" w:rsidRDefault="004B7566" w:rsidP="006F00B8">
      <w:pPr>
        <w:pStyle w:val="Heading3"/>
      </w:pPr>
      <w:bookmarkStart w:id="379" w:name="_Toc170122569"/>
      <w:proofErr w:type="spellStart"/>
      <w:r w:rsidRPr="006F00B8">
        <w:t>Tūtohi</w:t>
      </w:r>
      <w:proofErr w:type="spellEnd"/>
      <w:r w:rsidRPr="006F00B8">
        <w:t xml:space="preserve"> | </w:t>
      </w:r>
      <w:r w:rsidR="005B48D9" w:rsidRPr="006F00B8">
        <w:t>Recommendation 68</w:t>
      </w:r>
      <w:bookmarkEnd w:id="379"/>
      <w:r w:rsidR="005B48D9" w:rsidRPr="006F00B8">
        <w:t> </w:t>
      </w:r>
    </w:p>
    <w:p w14:paraId="5D67C95A" w14:textId="77777777" w:rsidR="00DE6881" w:rsidRPr="000010C5" w:rsidRDefault="00DE6881" w:rsidP="000010C5">
      <w:pPr>
        <w:keepLines w:val="0"/>
        <w:spacing w:before="0" w:after="120" w:line="276" w:lineRule="auto"/>
        <w:jc w:val="both"/>
        <w:textAlignment w:val="baseline"/>
        <w:rPr>
          <w:rFonts w:ascii="Arial" w:eastAsia="Times New Roman" w:hAnsi="Arial" w:cs="Arial"/>
          <w:sz w:val="22"/>
          <w:szCs w:val="22"/>
          <w:lang w:val="en-US" w:eastAsia="en-NZ"/>
        </w:rPr>
      </w:pPr>
      <w:r w:rsidRPr="000010C5">
        <w:rPr>
          <w:rFonts w:ascii="Arial" w:eastAsia="Times New Roman" w:hAnsi="Arial" w:cs="Arial"/>
          <w:sz w:val="22"/>
          <w:szCs w:val="22"/>
          <w:lang w:val="en-US" w:eastAsia="en-NZ"/>
        </w:rPr>
        <w:t xml:space="preserve">The government should enable, in legislation, the Care Safe Agency to collate and keep a </w:t>
      </w:r>
      <w:proofErr w:type="spellStart"/>
      <w:r w:rsidRPr="000010C5">
        <w:rPr>
          <w:rFonts w:ascii="Arial" w:eastAsia="Times New Roman" w:hAnsi="Arial" w:cs="Arial"/>
          <w:sz w:val="22"/>
          <w:szCs w:val="22"/>
          <w:lang w:val="en-US" w:eastAsia="en-NZ"/>
        </w:rPr>
        <w:t>centralised</w:t>
      </w:r>
      <w:proofErr w:type="spellEnd"/>
      <w:r w:rsidRPr="000010C5">
        <w:rPr>
          <w:rFonts w:ascii="Arial" w:eastAsia="Times New Roman" w:hAnsi="Arial" w:cs="Arial"/>
          <w:sz w:val="22"/>
          <w:szCs w:val="22"/>
          <w:lang w:val="en-US" w:eastAsia="en-NZ"/>
        </w:rPr>
        <w:t xml:space="preserve"> database of complaints, disclosures or incidents of abuse and neglect of children, young people and adults in care, for the purposes of:</w:t>
      </w:r>
    </w:p>
    <w:p w14:paraId="15A72D80" w14:textId="45CC3A4D" w:rsidR="005B48D9" w:rsidRPr="000010C5" w:rsidRDefault="005B48D9" w:rsidP="002528D4">
      <w:pPr>
        <w:keepLines w:val="0"/>
        <w:numPr>
          <w:ilvl w:val="0"/>
          <w:numId w:val="12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reinvestigation, if considered necessary or appropriate </w:t>
      </w:r>
      <w:r w:rsidRPr="000010C5">
        <w:rPr>
          <w:rFonts w:ascii="Arial" w:eastAsia="Times New Roman" w:hAnsi="Arial" w:cs="Arial"/>
          <w:sz w:val="22"/>
          <w:szCs w:val="22"/>
          <w:lang w:val="en-US" w:eastAsia="en-NZ"/>
        </w:rPr>
        <w:t> </w:t>
      </w:r>
    </w:p>
    <w:p w14:paraId="4989392D" w14:textId="77777777" w:rsidR="005B48D9" w:rsidRPr="000010C5" w:rsidRDefault="005B48D9" w:rsidP="002528D4">
      <w:pPr>
        <w:keepLines w:val="0"/>
        <w:numPr>
          <w:ilvl w:val="0"/>
          <w:numId w:val="12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having a whole-of-system view to ensure that: </w:t>
      </w:r>
      <w:r w:rsidRPr="000010C5">
        <w:rPr>
          <w:rFonts w:ascii="Arial" w:eastAsia="Times New Roman" w:hAnsi="Arial" w:cs="Arial"/>
          <w:sz w:val="22"/>
          <w:szCs w:val="22"/>
          <w:lang w:val="en-US" w:eastAsia="en-NZ"/>
        </w:rPr>
        <w:t> </w:t>
      </w:r>
    </w:p>
    <w:p w14:paraId="30635D99" w14:textId="77777777" w:rsidR="005B48D9" w:rsidRPr="000010C5" w:rsidRDefault="005B48D9" w:rsidP="002528D4">
      <w:pPr>
        <w:keepLines w:val="0"/>
        <w:numPr>
          <w:ilvl w:val="0"/>
          <w:numId w:val="12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proven perpetrators cannot move between geographic locations, professions or care settings without </w:t>
      </w:r>
      <w:proofErr w:type="gramStart"/>
      <w:r w:rsidRPr="005B48D9">
        <w:rPr>
          <w:rFonts w:ascii="Arial" w:eastAsia="Times New Roman" w:hAnsi="Arial" w:cs="Arial"/>
          <w:sz w:val="22"/>
          <w:szCs w:val="22"/>
          <w:lang w:val="en-US" w:eastAsia="en-NZ"/>
        </w:rPr>
        <w:t>detection</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0D52D9F" w14:textId="09940F09" w:rsidR="005B48D9" w:rsidRPr="000010C5" w:rsidRDefault="005B48D9" w:rsidP="002528D4">
      <w:pPr>
        <w:keepLines w:val="0"/>
        <w:numPr>
          <w:ilvl w:val="0"/>
          <w:numId w:val="12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people subject to multiple unsubstantiated complaints from different geographic locations, professions or care settings can be identified and steps taken if considered proportionate and </w:t>
      </w:r>
      <w:proofErr w:type="gramStart"/>
      <w:r w:rsidRPr="005B48D9">
        <w:rPr>
          <w:rFonts w:ascii="Arial" w:eastAsia="Times New Roman" w:hAnsi="Arial" w:cs="Arial"/>
          <w:sz w:val="22"/>
          <w:szCs w:val="22"/>
          <w:lang w:val="en-US" w:eastAsia="en-NZ"/>
        </w:rPr>
        <w:t>appropriate</w:t>
      </w:r>
      <w:proofErr w:type="gramEnd"/>
      <w:r w:rsidRPr="005B48D9">
        <w:rPr>
          <w:rFonts w:ascii="Arial" w:eastAsia="Times New Roman" w:hAnsi="Arial" w:cs="Arial"/>
          <w:sz w:val="22"/>
          <w:szCs w:val="22"/>
          <w:lang w:val="en-US" w:eastAsia="en-NZ"/>
        </w:rPr>
        <w:t> </w:t>
      </w:r>
    </w:p>
    <w:p w14:paraId="5A2F1A8E" w14:textId="2F2D73B4" w:rsidR="008F16A8" w:rsidRPr="004F4F1D" w:rsidRDefault="005B48D9" w:rsidP="002528D4">
      <w:pPr>
        <w:keepLines w:val="0"/>
        <w:numPr>
          <w:ilvl w:val="0"/>
          <w:numId w:val="12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creating an evidence base and undertaking data analysis to create new insights into perpetrator </w:t>
      </w:r>
      <w:proofErr w:type="spellStart"/>
      <w:r w:rsidRPr="005B48D9">
        <w:rPr>
          <w:rFonts w:ascii="Arial" w:eastAsia="Times New Roman" w:hAnsi="Arial" w:cs="Arial"/>
          <w:sz w:val="22"/>
          <w:szCs w:val="22"/>
          <w:lang w:val="en-US" w:eastAsia="en-NZ"/>
        </w:rPr>
        <w:t>behaviours</w:t>
      </w:r>
      <w:proofErr w:type="spellEnd"/>
      <w:r w:rsidRPr="005B48D9">
        <w:rPr>
          <w:rFonts w:ascii="Arial" w:eastAsia="Times New Roman" w:hAnsi="Arial" w:cs="Arial"/>
          <w:sz w:val="22"/>
          <w:szCs w:val="22"/>
          <w:lang w:val="en-US" w:eastAsia="en-NZ"/>
        </w:rPr>
        <w:t>, which can in turn inform new prevention and response strategies and practices.</w:t>
      </w:r>
      <w:r w:rsidRPr="000010C5">
        <w:rPr>
          <w:rFonts w:ascii="Arial" w:eastAsia="Times New Roman" w:hAnsi="Arial" w:cs="Arial"/>
          <w:sz w:val="22"/>
          <w:szCs w:val="22"/>
          <w:lang w:val="en-US" w:eastAsia="en-NZ"/>
        </w:rPr>
        <w:t> </w:t>
      </w:r>
    </w:p>
    <w:p w14:paraId="7F0CE0B1" w14:textId="57B7DF02" w:rsidR="005B48D9" w:rsidRPr="006F00B8" w:rsidRDefault="004B7566" w:rsidP="006F00B8">
      <w:pPr>
        <w:pStyle w:val="Heading3"/>
      </w:pPr>
      <w:bookmarkStart w:id="380" w:name="_Toc170122570"/>
      <w:proofErr w:type="spellStart"/>
      <w:r w:rsidRPr="006F00B8">
        <w:t>Tūtohi</w:t>
      </w:r>
      <w:proofErr w:type="spellEnd"/>
      <w:r w:rsidRPr="006F00B8">
        <w:t xml:space="preserve"> | </w:t>
      </w:r>
      <w:r w:rsidR="005B48D9" w:rsidRPr="006F00B8">
        <w:t>Recommendation 69</w:t>
      </w:r>
      <w:bookmarkEnd w:id="380"/>
      <w:r w:rsidR="005B48D9" w:rsidRPr="006F00B8">
        <w:t> </w:t>
      </w:r>
    </w:p>
    <w:p w14:paraId="2C14F275" w14:textId="77777777" w:rsidR="005B48D9" w:rsidRPr="000010C5" w:rsidRDefault="005B48D9" w:rsidP="000010C5">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introduce legislation where necessary to create a coherent mandatory reporting regime which: </w:t>
      </w:r>
      <w:r w:rsidRPr="000010C5">
        <w:rPr>
          <w:rFonts w:ascii="Arial" w:eastAsia="Times New Roman" w:hAnsi="Arial" w:cs="Arial"/>
          <w:sz w:val="22"/>
          <w:szCs w:val="22"/>
          <w:lang w:val="en-US" w:eastAsia="en-NZ"/>
        </w:rPr>
        <w:t> </w:t>
      </w:r>
    </w:p>
    <w:p w14:paraId="148D0E87" w14:textId="15AC5BD6" w:rsidR="005B48D9" w:rsidRPr="000010C5" w:rsidRDefault="005B48D9" w:rsidP="002528D4">
      <w:pPr>
        <w:keepLines w:val="0"/>
        <w:numPr>
          <w:ilvl w:val="0"/>
          <w:numId w:val="12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applies to all State or faith-based entities providing care directly or indirectly to children, young people and adults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4EB0CAD" w14:textId="6B604BCB" w:rsidR="005B48D9" w:rsidRPr="000010C5" w:rsidRDefault="005B48D9" w:rsidP="002528D4">
      <w:pPr>
        <w:keepLines w:val="0"/>
        <w:numPr>
          <w:ilvl w:val="0"/>
          <w:numId w:val="12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applies to all staff and care workers who work for the entities</w:t>
      </w:r>
      <w:r w:rsidR="004B7566">
        <w:rPr>
          <w:rFonts w:ascii="Arial" w:eastAsia="Times New Roman" w:hAnsi="Arial" w:cs="Arial"/>
          <w:sz w:val="22"/>
          <w:szCs w:val="22"/>
          <w:lang w:val="en-US" w:eastAsia="en-NZ"/>
        </w:rPr>
        <w:t xml:space="preserve">, </w:t>
      </w:r>
      <w:r w:rsidR="003B2996">
        <w:rPr>
          <w:rFonts w:ascii="Arial" w:eastAsia="Times New Roman" w:hAnsi="Arial" w:cs="Arial"/>
          <w:sz w:val="22"/>
          <w:szCs w:val="22"/>
          <w:lang w:val="en-US" w:eastAsia="en-NZ"/>
        </w:rPr>
        <w:t>outlined</w:t>
      </w:r>
      <w:r w:rsidRPr="005B48D9">
        <w:rPr>
          <w:rFonts w:ascii="Arial" w:eastAsia="Times New Roman" w:hAnsi="Arial" w:cs="Arial"/>
          <w:sz w:val="22"/>
          <w:szCs w:val="22"/>
          <w:lang w:val="en-US" w:eastAsia="en-NZ"/>
        </w:rPr>
        <w:t xml:space="preserve"> in (a) above, including foster parents, volunteers, chief executives, trustees, board members, clergy and lay people and people in religious ministry who receive disclosures of abuse and neglect during religious </w:t>
      </w:r>
      <w:proofErr w:type="gramStart"/>
      <w:r w:rsidRPr="005B48D9">
        <w:rPr>
          <w:rFonts w:ascii="Arial" w:eastAsia="Times New Roman" w:hAnsi="Arial" w:cs="Arial"/>
          <w:sz w:val="22"/>
          <w:szCs w:val="22"/>
          <w:lang w:val="en-US" w:eastAsia="en-NZ"/>
        </w:rPr>
        <w:t>confession</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1E328ED8" w14:textId="2D0867FE" w:rsidR="005B48D9" w:rsidRPr="000010C5" w:rsidRDefault="005B48D9" w:rsidP="002528D4">
      <w:pPr>
        <w:keepLines w:val="0"/>
        <w:numPr>
          <w:ilvl w:val="0"/>
          <w:numId w:val="12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ensures obligations are clear, consistent, established in legislation and should include protections from liability for those making good faith </w:t>
      </w:r>
      <w:proofErr w:type="gramStart"/>
      <w:r w:rsidRPr="005B48D9">
        <w:rPr>
          <w:rFonts w:ascii="Arial" w:eastAsia="Times New Roman" w:hAnsi="Arial" w:cs="Arial"/>
          <w:sz w:val="22"/>
          <w:szCs w:val="22"/>
          <w:lang w:val="en-US" w:eastAsia="en-NZ"/>
        </w:rPr>
        <w:t>notifications</w:t>
      </w:r>
      <w:proofErr w:type="gramEnd"/>
      <w:r w:rsidRPr="005B48D9">
        <w:rPr>
          <w:rFonts w:ascii="Arial" w:eastAsia="Times New Roman" w:hAnsi="Arial" w:cs="Arial"/>
          <w:sz w:val="22"/>
          <w:szCs w:val="22"/>
          <w:lang w:val="en-US" w:eastAsia="en-NZ"/>
        </w:rPr>
        <w:t> </w:t>
      </w:r>
      <w:r w:rsidRPr="000010C5">
        <w:rPr>
          <w:rFonts w:ascii="Arial" w:eastAsia="Times New Roman" w:hAnsi="Arial" w:cs="Arial"/>
          <w:sz w:val="22"/>
          <w:szCs w:val="22"/>
          <w:lang w:val="en-US" w:eastAsia="en-NZ"/>
        </w:rPr>
        <w:t> </w:t>
      </w:r>
    </w:p>
    <w:p w14:paraId="058D6C22" w14:textId="133A2460" w:rsidR="008F16A8" w:rsidRPr="000010C5" w:rsidRDefault="005B48D9" w:rsidP="002528D4">
      <w:pPr>
        <w:keepLines w:val="0"/>
        <w:numPr>
          <w:ilvl w:val="0"/>
          <w:numId w:val="12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ensures access to timely advice on reporting obligations.</w:t>
      </w:r>
      <w:r w:rsidRPr="000010C5">
        <w:rPr>
          <w:rFonts w:ascii="Arial" w:eastAsia="Times New Roman" w:hAnsi="Arial" w:cs="Arial"/>
          <w:sz w:val="22"/>
          <w:szCs w:val="22"/>
          <w:lang w:val="en-US" w:eastAsia="en-NZ"/>
        </w:rPr>
        <w:t> </w:t>
      </w:r>
    </w:p>
    <w:p w14:paraId="286F4020" w14:textId="77777777" w:rsidR="005B48D9" w:rsidRDefault="005B48D9" w:rsidP="004743D8">
      <w:pPr>
        <w:pStyle w:val="Heading2"/>
      </w:pPr>
      <w:bookmarkStart w:id="381" w:name="_Toc170122571"/>
      <w:r w:rsidRPr="005B48D9">
        <w:t xml:space="preserve">RECOMMENDATIONS 70–75: Institutional environments and practices to be minimised and ultimately </w:t>
      </w:r>
      <w:proofErr w:type="gramStart"/>
      <w:r w:rsidRPr="005B48D9">
        <w:t>eliminated</w:t>
      </w:r>
      <w:bookmarkEnd w:id="381"/>
      <w:proofErr w:type="gramEnd"/>
      <w:r w:rsidRPr="005B48D9">
        <w:t> </w:t>
      </w:r>
    </w:p>
    <w:p w14:paraId="4EFBE670" w14:textId="5786AA2E" w:rsidR="005B48D9" w:rsidRPr="006F00B8" w:rsidRDefault="004B7566" w:rsidP="006F00B8">
      <w:pPr>
        <w:pStyle w:val="Heading3"/>
      </w:pPr>
      <w:bookmarkStart w:id="382" w:name="_Toc170122572"/>
      <w:proofErr w:type="spellStart"/>
      <w:r w:rsidRPr="006F00B8">
        <w:t>Tūtohi</w:t>
      </w:r>
      <w:proofErr w:type="spellEnd"/>
      <w:r w:rsidRPr="006F00B8">
        <w:t xml:space="preserve"> | </w:t>
      </w:r>
      <w:r w:rsidR="005B48D9" w:rsidRPr="006F00B8">
        <w:t>Recommendation 70</w:t>
      </w:r>
      <w:bookmarkEnd w:id="382"/>
      <w:r w:rsidR="005B48D9" w:rsidRPr="006F00B8">
        <w:t> </w:t>
      </w:r>
    </w:p>
    <w:p w14:paraId="30C43639" w14:textId="77777777" w:rsidR="005B48D9" w:rsidRDefault="005B48D9" w:rsidP="004F4F1D">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should </w:t>
      </w:r>
      <w:proofErr w:type="spellStart"/>
      <w:r w:rsidRPr="005B48D9">
        <w:rPr>
          <w:rFonts w:ascii="Arial" w:eastAsia="Times New Roman" w:hAnsi="Arial" w:cs="Arial"/>
          <w:sz w:val="22"/>
          <w:szCs w:val="22"/>
          <w:lang w:val="en-US" w:eastAsia="en-NZ"/>
        </w:rPr>
        <w:t>prioritise</w:t>
      </w:r>
      <w:proofErr w:type="spellEnd"/>
      <w:r w:rsidRPr="005B48D9">
        <w:rPr>
          <w:rFonts w:ascii="Arial" w:eastAsia="Times New Roman" w:hAnsi="Arial" w:cs="Arial"/>
          <w:sz w:val="22"/>
          <w:szCs w:val="22"/>
          <w:lang w:val="en-US" w:eastAsia="en-NZ"/>
        </w:rPr>
        <w:t xml:space="preserve"> and accelerate current work to close care and protection residences, which perpetuate the institutional environments and practices that led to historic abuse and neglect in care.</w:t>
      </w:r>
      <w:r w:rsidRPr="005B48D9">
        <w:rPr>
          <w:rFonts w:ascii="Arial" w:eastAsia="Times New Roman" w:hAnsi="Arial" w:cs="Arial"/>
          <w:sz w:val="22"/>
          <w:szCs w:val="22"/>
          <w:lang w:eastAsia="en-NZ"/>
        </w:rPr>
        <w:t> </w:t>
      </w:r>
    </w:p>
    <w:p w14:paraId="30C57C4B" w14:textId="77777777" w:rsidR="008F16A8" w:rsidRPr="005B48D9" w:rsidRDefault="008F16A8" w:rsidP="005B48D9">
      <w:pPr>
        <w:keepLines w:val="0"/>
        <w:spacing w:before="0" w:after="0"/>
        <w:jc w:val="both"/>
        <w:textAlignment w:val="baseline"/>
        <w:rPr>
          <w:rFonts w:ascii="Segoe UI" w:eastAsia="Times New Roman" w:hAnsi="Segoe UI" w:cs="Segoe UI"/>
          <w:sz w:val="18"/>
          <w:szCs w:val="18"/>
          <w:lang w:eastAsia="en-NZ"/>
        </w:rPr>
      </w:pPr>
    </w:p>
    <w:p w14:paraId="7260F2E2" w14:textId="13E14FDD" w:rsidR="005B48D9" w:rsidRPr="006F00B8" w:rsidRDefault="004B7566" w:rsidP="006F00B8">
      <w:pPr>
        <w:pStyle w:val="Heading3"/>
      </w:pPr>
      <w:bookmarkStart w:id="383" w:name="_Toc170122573"/>
      <w:proofErr w:type="spellStart"/>
      <w:r w:rsidRPr="006F00B8">
        <w:lastRenderedPageBreak/>
        <w:t>Tūtohi</w:t>
      </w:r>
      <w:proofErr w:type="spellEnd"/>
      <w:r w:rsidRPr="006F00B8">
        <w:t xml:space="preserve"> | </w:t>
      </w:r>
      <w:r w:rsidR="005B48D9" w:rsidRPr="006F00B8">
        <w:t>Recommendation 71</w:t>
      </w:r>
      <w:bookmarkEnd w:id="383"/>
      <w:r w:rsidR="005B48D9" w:rsidRPr="006F00B8">
        <w:t> </w:t>
      </w:r>
    </w:p>
    <w:p w14:paraId="0C52C190" w14:textId="77777777" w:rsidR="005B48D9" w:rsidRPr="004F4F1D" w:rsidRDefault="005B48D9" w:rsidP="004F4F1D">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as a priority, support and invest in the development of disability and mental health, educational and youth justice models of care that do not perpetuate the institutional environments and practices including segregation that led to historic abuse and neglect in care.</w:t>
      </w:r>
      <w:r w:rsidRPr="004F4F1D">
        <w:rPr>
          <w:rFonts w:ascii="Arial" w:eastAsia="Times New Roman" w:hAnsi="Arial" w:cs="Arial"/>
          <w:sz w:val="22"/>
          <w:szCs w:val="22"/>
          <w:lang w:val="en-US" w:eastAsia="en-NZ"/>
        </w:rPr>
        <w:t> </w:t>
      </w:r>
    </w:p>
    <w:p w14:paraId="5DD875B8" w14:textId="5DF8E43B" w:rsidR="005B48D9" w:rsidRPr="006F00B8" w:rsidRDefault="00141DB8" w:rsidP="006F00B8">
      <w:pPr>
        <w:pStyle w:val="Heading3"/>
      </w:pPr>
      <w:bookmarkStart w:id="384" w:name="_Toc170122574"/>
      <w:proofErr w:type="spellStart"/>
      <w:r w:rsidRPr="006F00B8">
        <w:t>Tūtohi</w:t>
      </w:r>
      <w:proofErr w:type="spellEnd"/>
      <w:r w:rsidRPr="006F00B8">
        <w:t xml:space="preserve"> | </w:t>
      </w:r>
      <w:r w:rsidR="005B48D9" w:rsidRPr="006F00B8">
        <w:t>Recommendation 72</w:t>
      </w:r>
      <w:bookmarkEnd w:id="384"/>
      <w:r w:rsidR="005B48D9" w:rsidRPr="006F00B8">
        <w:t> </w:t>
      </w:r>
    </w:p>
    <w:p w14:paraId="54290DD3" w14:textId="77777777" w:rsidR="005B48D9" w:rsidRPr="004F4F1D" w:rsidRDefault="005B48D9" w:rsidP="004F4F1D">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take steps to ban pain compliance techniques in any care setting for children or young people and adults in care.</w:t>
      </w:r>
      <w:r w:rsidRPr="004F4F1D">
        <w:rPr>
          <w:rFonts w:ascii="Arial" w:eastAsia="Times New Roman" w:hAnsi="Arial" w:cs="Arial"/>
          <w:sz w:val="22"/>
          <w:szCs w:val="22"/>
          <w:lang w:val="en-US" w:eastAsia="en-NZ"/>
        </w:rPr>
        <w:t> </w:t>
      </w:r>
    </w:p>
    <w:p w14:paraId="46044CC4" w14:textId="1360DA86" w:rsidR="005B48D9" w:rsidRPr="006F00B8" w:rsidRDefault="00141DB8" w:rsidP="006F00B8">
      <w:pPr>
        <w:pStyle w:val="Heading3"/>
      </w:pPr>
      <w:bookmarkStart w:id="385" w:name="_Toc170122575"/>
      <w:proofErr w:type="spellStart"/>
      <w:r w:rsidRPr="006F00B8">
        <w:t>Tūtohi</w:t>
      </w:r>
      <w:proofErr w:type="spellEnd"/>
      <w:r w:rsidRPr="006F00B8">
        <w:t xml:space="preserve"> | </w:t>
      </w:r>
      <w:r w:rsidR="005B48D9" w:rsidRPr="006F00B8">
        <w:t>Recommendation 73</w:t>
      </w:r>
      <w:bookmarkEnd w:id="385"/>
      <w:r w:rsidR="005B48D9" w:rsidRPr="006F00B8">
        <w:t> </w:t>
      </w:r>
    </w:p>
    <w:p w14:paraId="16C9FF02" w14:textId="470D2957" w:rsidR="005B48D9" w:rsidRPr="005B48D9" w:rsidRDefault="005B48D9" w:rsidP="004F4F1D">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ensure there are adequate frameworks in place to govern the use of restrictive practices for children or young people and adults in care to </w:t>
      </w:r>
      <w:proofErr w:type="spellStart"/>
      <w:r w:rsidRPr="005B48D9">
        <w:rPr>
          <w:rFonts w:ascii="Arial" w:eastAsia="Times New Roman" w:hAnsi="Arial" w:cs="Arial"/>
          <w:sz w:val="22"/>
          <w:szCs w:val="22"/>
          <w:lang w:val="en-US" w:eastAsia="en-NZ"/>
        </w:rPr>
        <w:t>minimise</w:t>
      </w:r>
      <w:proofErr w:type="spellEnd"/>
      <w:r w:rsidRPr="005B48D9">
        <w:rPr>
          <w:rFonts w:ascii="Arial" w:eastAsia="Times New Roman" w:hAnsi="Arial" w:cs="Arial"/>
          <w:sz w:val="22"/>
          <w:szCs w:val="22"/>
          <w:lang w:val="en-US" w:eastAsia="en-NZ"/>
        </w:rPr>
        <w:t xml:space="preserve"> the use of those practices (ensuring they are used only as a last resort) and provide for adequate safeguards and checks.</w:t>
      </w:r>
      <w:r w:rsidRPr="004F4F1D">
        <w:rPr>
          <w:rFonts w:ascii="Arial" w:eastAsia="Times New Roman" w:hAnsi="Arial" w:cs="Arial"/>
          <w:sz w:val="22"/>
          <w:szCs w:val="22"/>
          <w:lang w:val="en-US" w:eastAsia="en-NZ"/>
        </w:rPr>
        <w:t> </w:t>
      </w:r>
      <w:r w:rsidRPr="005B48D9">
        <w:rPr>
          <w:rFonts w:ascii="Arial" w:eastAsia="Times New Roman" w:hAnsi="Arial" w:cs="Arial"/>
          <w:sz w:val="22"/>
          <w:szCs w:val="22"/>
          <w:lang w:eastAsia="en-NZ"/>
        </w:rPr>
        <w:t> </w:t>
      </w:r>
    </w:p>
    <w:p w14:paraId="5E48ACDE" w14:textId="236BDB25" w:rsidR="005B48D9" w:rsidRPr="006F00B8" w:rsidRDefault="00141DB8" w:rsidP="006F00B8">
      <w:pPr>
        <w:pStyle w:val="Heading3"/>
      </w:pPr>
      <w:bookmarkStart w:id="386" w:name="_Toc170122576"/>
      <w:proofErr w:type="spellStart"/>
      <w:r w:rsidRPr="006F00B8">
        <w:t>Tūtohi</w:t>
      </w:r>
      <w:proofErr w:type="spellEnd"/>
      <w:r w:rsidRPr="006F00B8">
        <w:t xml:space="preserve"> | </w:t>
      </w:r>
      <w:r w:rsidR="005B48D9" w:rsidRPr="006F00B8">
        <w:t>Recommendation 74</w:t>
      </w:r>
      <w:bookmarkEnd w:id="386"/>
      <w:r w:rsidR="005B48D9" w:rsidRPr="006F00B8">
        <w:t> </w:t>
      </w:r>
    </w:p>
    <w:p w14:paraId="251CA2E2" w14:textId="03292688" w:rsidR="005B48D9" w:rsidRPr="004F4F1D" w:rsidRDefault="005B48D9" w:rsidP="004F4F1D">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w:t>
      </w:r>
      <w:proofErr w:type="spellStart"/>
      <w:r w:rsidRPr="005B48D9">
        <w:rPr>
          <w:rFonts w:ascii="Arial" w:eastAsia="Times New Roman" w:hAnsi="Arial" w:cs="Arial"/>
          <w:sz w:val="22"/>
          <w:szCs w:val="22"/>
          <w:lang w:val="en-US" w:eastAsia="en-NZ"/>
        </w:rPr>
        <w:t>prioritise</w:t>
      </w:r>
      <w:proofErr w:type="spellEnd"/>
      <w:r w:rsidRPr="005B48D9">
        <w:rPr>
          <w:rFonts w:ascii="Arial" w:eastAsia="Times New Roman" w:hAnsi="Arial" w:cs="Arial"/>
          <w:sz w:val="22"/>
          <w:szCs w:val="22"/>
          <w:lang w:val="en-US" w:eastAsia="en-NZ"/>
        </w:rPr>
        <w:t xml:space="preserve"> and accelerate work to </w:t>
      </w:r>
      <w:proofErr w:type="spellStart"/>
      <w:r w:rsidRPr="005B48D9">
        <w:rPr>
          <w:rFonts w:ascii="Arial" w:eastAsia="Times New Roman" w:hAnsi="Arial" w:cs="Arial"/>
          <w:sz w:val="22"/>
          <w:szCs w:val="22"/>
          <w:lang w:val="en-US" w:eastAsia="en-NZ"/>
        </w:rPr>
        <w:t>minimise</w:t>
      </w:r>
      <w:proofErr w:type="spellEnd"/>
      <w:r w:rsidRPr="005B48D9">
        <w:rPr>
          <w:rFonts w:ascii="Arial" w:eastAsia="Times New Roman" w:hAnsi="Arial" w:cs="Arial"/>
          <w:sz w:val="22"/>
          <w:szCs w:val="22"/>
          <w:lang w:val="en-US" w:eastAsia="en-NZ"/>
        </w:rPr>
        <w:t xml:space="preserve"> and eliminate solitary confinement in all care settings as soon as practicable, with an emphasis on person-</w:t>
      </w:r>
      <w:proofErr w:type="spellStart"/>
      <w:r w:rsidRPr="005B48D9">
        <w:rPr>
          <w:rFonts w:ascii="Arial" w:eastAsia="Times New Roman" w:hAnsi="Arial" w:cs="Arial"/>
          <w:sz w:val="22"/>
          <w:szCs w:val="22"/>
          <w:lang w:val="en-US" w:eastAsia="en-NZ"/>
        </w:rPr>
        <w:t>centred</w:t>
      </w:r>
      <w:proofErr w:type="spellEnd"/>
      <w:r w:rsidRPr="005B48D9">
        <w:rPr>
          <w:rFonts w:ascii="Arial" w:eastAsia="Times New Roman" w:hAnsi="Arial" w:cs="Arial"/>
          <w:sz w:val="22"/>
          <w:szCs w:val="22"/>
          <w:lang w:val="en-US" w:eastAsia="en-NZ"/>
        </w:rPr>
        <w:t xml:space="preserve"> and culturally appropriate approaches to reduce the use of solitary confinement safely. </w:t>
      </w:r>
    </w:p>
    <w:p w14:paraId="56A17099" w14:textId="6A29EE73" w:rsidR="005B48D9" w:rsidRPr="005B48D9" w:rsidRDefault="00141DB8" w:rsidP="006F00B8">
      <w:pPr>
        <w:pStyle w:val="Heading3"/>
        <w:rPr>
          <w:rFonts w:ascii="Segoe UI" w:eastAsia="Times New Roman" w:hAnsi="Segoe UI" w:cs="Segoe UI"/>
          <w:sz w:val="18"/>
          <w:szCs w:val="18"/>
        </w:rPr>
      </w:pPr>
      <w:bookmarkStart w:id="387" w:name="_Toc170122577"/>
      <w:proofErr w:type="spellStart"/>
      <w:r w:rsidRPr="006F00B8">
        <w:t>Tūtohi</w:t>
      </w:r>
      <w:proofErr w:type="spellEnd"/>
      <w:r w:rsidRPr="006F00B8">
        <w:t xml:space="preserve"> | </w:t>
      </w:r>
      <w:r w:rsidR="005B48D9" w:rsidRPr="006F00B8">
        <w:t>Recommendation 75</w:t>
      </w:r>
      <w:bookmarkEnd w:id="387"/>
      <w:r w:rsidR="005B48D9" w:rsidRPr="006F00B8">
        <w:t> </w:t>
      </w:r>
    </w:p>
    <w:p w14:paraId="0A6975C7" w14:textId="77777777" w:rsidR="005B48D9" w:rsidRPr="004F4F1D" w:rsidRDefault="005B48D9" w:rsidP="004F4F1D">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All State and faith-based entities providing direct or indirect care to children, young people and adults should review physical building and design features to identify and address elements that may place children, young </w:t>
      </w:r>
      <w:proofErr w:type="gramStart"/>
      <w:r w:rsidRPr="005B48D9">
        <w:rPr>
          <w:rFonts w:ascii="Arial" w:eastAsia="Times New Roman" w:hAnsi="Arial" w:cs="Arial"/>
          <w:sz w:val="22"/>
          <w:szCs w:val="22"/>
          <w:lang w:val="en-US" w:eastAsia="en-NZ"/>
        </w:rPr>
        <w:t>people</w:t>
      </w:r>
      <w:proofErr w:type="gramEnd"/>
      <w:r w:rsidRPr="005B48D9">
        <w:rPr>
          <w:rFonts w:ascii="Arial" w:eastAsia="Times New Roman" w:hAnsi="Arial" w:cs="Arial"/>
          <w:sz w:val="22"/>
          <w:szCs w:val="22"/>
          <w:lang w:val="en-US" w:eastAsia="en-NZ"/>
        </w:rPr>
        <w:t xml:space="preserve"> and adults in care at risk of abuse and neglect. This should include: </w:t>
      </w:r>
      <w:r w:rsidRPr="004F4F1D">
        <w:rPr>
          <w:rFonts w:ascii="Arial" w:eastAsia="Times New Roman" w:hAnsi="Arial" w:cs="Arial"/>
          <w:sz w:val="22"/>
          <w:szCs w:val="22"/>
          <w:lang w:val="en-US" w:eastAsia="en-NZ"/>
        </w:rPr>
        <w:t> </w:t>
      </w:r>
    </w:p>
    <w:p w14:paraId="1B54F314" w14:textId="6291D6FD" w:rsidR="005B48D9" w:rsidRPr="004F4F1D" w:rsidRDefault="005B48D9" w:rsidP="002528D4">
      <w:pPr>
        <w:keepLines w:val="0"/>
        <w:numPr>
          <w:ilvl w:val="0"/>
          <w:numId w:val="12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consideration of how best to use technology such as CCTV cameras and body cameras without unduly infringing personal privacy, including </w:t>
      </w:r>
      <w:proofErr w:type="gramStart"/>
      <w:r w:rsidR="00141DB8">
        <w:rPr>
          <w:rFonts w:ascii="Arial" w:eastAsia="Times New Roman" w:hAnsi="Arial" w:cs="Arial"/>
          <w:sz w:val="22"/>
          <w:szCs w:val="22"/>
          <w:lang w:val="en-US" w:eastAsia="en-NZ"/>
        </w:rPr>
        <w:t>taking into account</w:t>
      </w:r>
      <w:proofErr w:type="gramEnd"/>
      <w:r w:rsidR="00141DB8"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any applicable guidance documents and the legal requirements for the collection of personal information under the Privacy Act 2020 </w:t>
      </w:r>
      <w:r w:rsidRPr="004F4F1D">
        <w:rPr>
          <w:rFonts w:ascii="Arial" w:eastAsia="Times New Roman" w:hAnsi="Arial" w:cs="Arial"/>
          <w:sz w:val="22"/>
          <w:szCs w:val="22"/>
          <w:lang w:val="en-US" w:eastAsia="en-NZ"/>
        </w:rPr>
        <w:t> </w:t>
      </w:r>
    </w:p>
    <w:p w14:paraId="24FE0C40" w14:textId="25BBD2AA" w:rsidR="005B48D9" w:rsidRPr="004F4F1D" w:rsidRDefault="005B48D9" w:rsidP="002528D4">
      <w:pPr>
        <w:keepLines w:val="0"/>
        <w:numPr>
          <w:ilvl w:val="0"/>
          <w:numId w:val="12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reviewing any policies or processes that place children, young </w:t>
      </w:r>
      <w:r w:rsidR="004A59A7"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or adults in care with others who may put them at risk (for example</w:t>
      </w:r>
      <w:r w:rsidR="0055626C">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children and young people in care and protection being placed together with children, young </w:t>
      </w:r>
      <w:r w:rsidR="00384051"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or adults in the justice system)</w:t>
      </w:r>
      <w:r w:rsidRPr="004F4F1D">
        <w:rPr>
          <w:rFonts w:ascii="Arial" w:eastAsia="Times New Roman" w:hAnsi="Arial" w:cs="Arial"/>
          <w:sz w:val="22"/>
          <w:szCs w:val="22"/>
          <w:lang w:val="en-US" w:eastAsia="en-NZ"/>
        </w:rPr>
        <w:t> </w:t>
      </w:r>
    </w:p>
    <w:p w14:paraId="5351140C" w14:textId="71CC9899" w:rsidR="005B48D9" w:rsidRPr="004F4F1D" w:rsidRDefault="005B48D9" w:rsidP="002528D4">
      <w:pPr>
        <w:keepLines w:val="0"/>
        <w:numPr>
          <w:ilvl w:val="0"/>
          <w:numId w:val="12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if care settings include physically isolated spaces, for example private offices or a confessional box, ensuring there are tailored measures in place to address the risks arising, including the risk of undetected abuse and </w:t>
      </w:r>
      <w:proofErr w:type="gramStart"/>
      <w:r w:rsidRPr="005B48D9">
        <w:rPr>
          <w:rFonts w:ascii="Arial" w:eastAsia="Times New Roman" w:hAnsi="Arial" w:cs="Arial"/>
          <w:sz w:val="22"/>
          <w:szCs w:val="22"/>
          <w:lang w:val="en-US" w:eastAsia="en-NZ"/>
        </w:rPr>
        <w:t>neglect</w:t>
      </w:r>
      <w:proofErr w:type="gramEnd"/>
      <w:r w:rsidRPr="004F4F1D">
        <w:rPr>
          <w:rFonts w:ascii="Arial" w:eastAsia="Times New Roman" w:hAnsi="Arial" w:cs="Arial"/>
          <w:sz w:val="22"/>
          <w:szCs w:val="22"/>
          <w:lang w:val="en-US" w:eastAsia="en-NZ"/>
        </w:rPr>
        <w:t> </w:t>
      </w:r>
    </w:p>
    <w:p w14:paraId="687AEE64" w14:textId="77777777" w:rsidR="005B48D9" w:rsidRPr="004F4F1D" w:rsidRDefault="005B48D9" w:rsidP="002528D4">
      <w:pPr>
        <w:keepLines w:val="0"/>
        <w:numPr>
          <w:ilvl w:val="0"/>
          <w:numId w:val="12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if care is to be delivered in a geographically isolated or remote area, ensuring there are tailored measures in place to address the risks arising from the geographical setting, including the risk of undetected abuse and neglect.</w:t>
      </w:r>
      <w:r w:rsidRPr="004F4F1D">
        <w:rPr>
          <w:rFonts w:ascii="Arial" w:eastAsia="Times New Roman" w:hAnsi="Arial" w:cs="Arial"/>
          <w:sz w:val="22"/>
          <w:szCs w:val="22"/>
          <w:lang w:val="en-US" w:eastAsia="en-NZ"/>
        </w:rPr>
        <w:t> </w:t>
      </w:r>
    </w:p>
    <w:p w14:paraId="4F1870F5" w14:textId="77777777" w:rsidR="005B48D9" w:rsidRPr="004743D8" w:rsidRDefault="005B48D9" w:rsidP="004743D8">
      <w:pPr>
        <w:pStyle w:val="Heading2"/>
      </w:pPr>
      <w:bookmarkStart w:id="388" w:name="_Toc170122578"/>
      <w:r w:rsidRPr="005B48D9">
        <w:t xml:space="preserve">RECOMMENDATIONS 76–80: People in care are empowered and </w:t>
      </w:r>
      <w:proofErr w:type="gramStart"/>
      <w:r w:rsidRPr="005B48D9">
        <w:t>supported</w:t>
      </w:r>
      <w:bookmarkEnd w:id="388"/>
      <w:proofErr w:type="gramEnd"/>
      <w:r w:rsidRPr="005B48D9">
        <w:t> </w:t>
      </w:r>
    </w:p>
    <w:p w14:paraId="77B23FCA" w14:textId="46B75242" w:rsidR="005B48D9" w:rsidRPr="006F00B8" w:rsidRDefault="006D04B8" w:rsidP="006F00B8">
      <w:pPr>
        <w:pStyle w:val="Heading3"/>
      </w:pPr>
      <w:bookmarkStart w:id="389" w:name="_Toc170122579"/>
      <w:proofErr w:type="spellStart"/>
      <w:r w:rsidRPr="006F00B8">
        <w:t>Tūtohi</w:t>
      </w:r>
      <w:proofErr w:type="spellEnd"/>
      <w:r w:rsidRPr="006F00B8">
        <w:t xml:space="preserve"> | </w:t>
      </w:r>
      <w:r w:rsidR="005B48D9" w:rsidRPr="006F00B8">
        <w:t>Recommendation 76</w:t>
      </w:r>
      <w:bookmarkEnd w:id="389"/>
      <w:r w:rsidR="005B48D9" w:rsidRPr="006F00B8">
        <w:t> </w:t>
      </w:r>
    </w:p>
    <w:p w14:paraId="0C4631F4" w14:textId="77777777" w:rsidR="005B48D9" w:rsidRPr="004F4F1D" w:rsidRDefault="005B48D9" w:rsidP="004F4F1D">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w:t>
      </w:r>
      <w:r w:rsidRPr="004F4F1D">
        <w:rPr>
          <w:rFonts w:ascii="Arial" w:eastAsia="Times New Roman" w:hAnsi="Arial" w:cs="Arial"/>
          <w:sz w:val="22"/>
          <w:szCs w:val="22"/>
          <w:lang w:val="en-US" w:eastAsia="en-NZ"/>
        </w:rPr>
        <w:t> </w:t>
      </w:r>
    </w:p>
    <w:p w14:paraId="7BF723FF" w14:textId="08D0A0C3" w:rsidR="005B48D9" w:rsidRPr="004F4F1D" w:rsidRDefault="005B48D9" w:rsidP="002528D4">
      <w:pPr>
        <w:keepLines w:val="0"/>
        <w:numPr>
          <w:ilvl w:val="0"/>
          <w:numId w:val="12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provide sufficient investment to enable children, young </w:t>
      </w:r>
      <w:r w:rsidR="00384051"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and adults in care to have access to an independent advocate of their choosing to support them to understand and exercise their rights, specifically: </w:t>
      </w:r>
      <w:r w:rsidRPr="004F4F1D">
        <w:rPr>
          <w:rFonts w:ascii="Arial" w:eastAsia="Times New Roman" w:hAnsi="Arial" w:cs="Arial"/>
          <w:sz w:val="22"/>
          <w:szCs w:val="22"/>
          <w:lang w:val="en-US" w:eastAsia="en-NZ"/>
        </w:rPr>
        <w:t> </w:t>
      </w:r>
    </w:p>
    <w:p w14:paraId="532CDCFB" w14:textId="77777777" w:rsidR="005B48D9" w:rsidRPr="004F4F1D" w:rsidRDefault="005B48D9" w:rsidP="002528D4">
      <w:pPr>
        <w:keepLines w:val="0"/>
        <w:numPr>
          <w:ilvl w:val="0"/>
          <w:numId w:val="13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each child, young person and adult in care and protection, youth justice, disability and mental health settings should have access to an individual independent </w:t>
      </w:r>
      <w:proofErr w:type="gramStart"/>
      <w:r w:rsidRPr="005B48D9">
        <w:rPr>
          <w:rFonts w:ascii="Arial" w:eastAsia="Times New Roman" w:hAnsi="Arial" w:cs="Arial"/>
          <w:sz w:val="22"/>
          <w:szCs w:val="22"/>
          <w:lang w:val="en-US" w:eastAsia="en-NZ"/>
        </w:rPr>
        <w:t>advocate</w:t>
      </w:r>
      <w:proofErr w:type="gramEnd"/>
      <w:r w:rsidRPr="005B48D9">
        <w:rPr>
          <w:rFonts w:ascii="Arial" w:eastAsia="Times New Roman" w:hAnsi="Arial" w:cs="Arial"/>
          <w:sz w:val="22"/>
          <w:szCs w:val="22"/>
          <w:lang w:val="en-US" w:eastAsia="en-NZ"/>
        </w:rPr>
        <w:t> </w:t>
      </w:r>
      <w:r w:rsidRPr="004F4F1D">
        <w:rPr>
          <w:rFonts w:ascii="Arial" w:eastAsia="Times New Roman" w:hAnsi="Arial" w:cs="Arial"/>
          <w:sz w:val="22"/>
          <w:szCs w:val="22"/>
          <w:lang w:val="en-US" w:eastAsia="en-NZ"/>
        </w:rPr>
        <w:t> </w:t>
      </w:r>
    </w:p>
    <w:p w14:paraId="0A3EB407" w14:textId="15BE0181" w:rsidR="005B48D9" w:rsidRPr="004F4F1D" w:rsidRDefault="005B48D9" w:rsidP="002528D4">
      <w:pPr>
        <w:keepLines w:val="0"/>
        <w:numPr>
          <w:ilvl w:val="0"/>
          <w:numId w:val="13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children and young people in State, </w:t>
      </w:r>
      <w:r w:rsidR="0088055E">
        <w:rPr>
          <w:rFonts w:ascii="Arial" w:eastAsia="Times New Roman" w:hAnsi="Arial" w:cs="Arial"/>
          <w:sz w:val="22"/>
          <w:szCs w:val="22"/>
          <w:lang w:val="en-US" w:eastAsia="en-NZ"/>
        </w:rPr>
        <w:t>State-</w:t>
      </w:r>
      <w:r w:rsidRPr="005B48D9">
        <w:rPr>
          <w:rFonts w:ascii="Arial" w:eastAsia="Times New Roman" w:hAnsi="Arial" w:cs="Arial"/>
          <w:sz w:val="22"/>
          <w:szCs w:val="22"/>
          <w:lang w:val="en-US" w:eastAsia="en-NZ"/>
        </w:rPr>
        <w:t xml:space="preserve">integrated and private schools should have access to at least one independent advocate per </w:t>
      </w:r>
      <w:proofErr w:type="gramStart"/>
      <w:r w:rsidRPr="005B48D9">
        <w:rPr>
          <w:rFonts w:ascii="Arial" w:eastAsia="Times New Roman" w:hAnsi="Arial" w:cs="Arial"/>
          <w:sz w:val="22"/>
          <w:szCs w:val="22"/>
          <w:lang w:val="en-US" w:eastAsia="en-NZ"/>
        </w:rPr>
        <w:t>school</w:t>
      </w:r>
      <w:proofErr w:type="gramEnd"/>
      <w:r w:rsidRPr="005B48D9">
        <w:rPr>
          <w:rFonts w:ascii="Arial" w:eastAsia="Times New Roman" w:hAnsi="Arial" w:cs="Arial"/>
          <w:sz w:val="22"/>
          <w:szCs w:val="22"/>
          <w:lang w:val="en-US" w:eastAsia="en-NZ"/>
        </w:rPr>
        <w:t> </w:t>
      </w:r>
      <w:r w:rsidRPr="004F4F1D">
        <w:rPr>
          <w:rFonts w:ascii="Arial" w:eastAsia="Times New Roman" w:hAnsi="Arial" w:cs="Arial"/>
          <w:sz w:val="22"/>
          <w:szCs w:val="22"/>
          <w:lang w:val="en-US" w:eastAsia="en-NZ"/>
        </w:rPr>
        <w:t> </w:t>
      </w:r>
    </w:p>
    <w:p w14:paraId="228D2F1C" w14:textId="20F86C37" w:rsidR="005B48D9" w:rsidRPr="004F4F1D" w:rsidRDefault="0088055E" w:rsidP="002528D4">
      <w:pPr>
        <w:keepLines w:val="0"/>
        <w:numPr>
          <w:ilvl w:val="0"/>
          <w:numId w:val="129"/>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 xml:space="preserve">provide </w:t>
      </w:r>
      <w:proofErr w:type="gramStart"/>
      <w:r w:rsidR="005B48D9" w:rsidRPr="005B48D9">
        <w:rPr>
          <w:rFonts w:ascii="Arial" w:eastAsia="Times New Roman" w:hAnsi="Arial" w:cs="Arial"/>
          <w:sz w:val="22"/>
          <w:szCs w:val="22"/>
          <w:lang w:val="en-US" w:eastAsia="en-NZ"/>
        </w:rPr>
        <w:t>that independent advocates</w:t>
      </w:r>
      <w:proofErr w:type="gramEnd"/>
      <w:r w:rsidR="005B48D9" w:rsidRPr="005B48D9">
        <w:rPr>
          <w:rFonts w:ascii="Arial" w:eastAsia="Times New Roman" w:hAnsi="Arial" w:cs="Arial"/>
          <w:sz w:val="22"/>
          <w:szCs w:val="22"/>
          <w:lang w:val="en-US" w:eastAsia="en-NZ"/>
        </w:rPr>
        <w:t>: </w:t>
      </w:r>
      <w:r w:rsidR="005B48D9" w:rsidRPr="004F4F1D">
        <w:rPr>
          <w:rFonts w:ascii="Arial" w:eastAsia="Times New Roman" w:hAnsi="Arial" w:cs="Arial"/>
          <w:sz w:val="22"/>
          <w:szCs w:val="22"/>
          <w:lang w:val="en-US" w:eastAsia="en-NZ"/>
        </w:rPr>
        <w:t> </w:t>
      </w:r>
    </w:p>
    <w:p w14:paraId="1D55125A" w14:textId="77777777" w:rsidR="005B48D9" w:rsidRPr="004F4F1D" w:rsidRDefault="005B48D9" w:rsidP="002528D4">
      <w:pPr>
        <w:keepLines w:val="0"/>
        <w:numPr>
          <w:ilvl w:val="0"/>
          <w:numId w:val="13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have appropriate communication skills (including for Deaf and disabled people in care) </w:t>
      </w:r>
      <w:r w:rsidRPr="004F4F1D">
        <w:rPr>
          <w:rFonts w:ascii="Arial" w:eastAsia="Times New Roman" w:hAnsi="Arial" w:cs="Arial"/>
          <w:sz w:val="22"/>
          <w:szCs w:val="22"/>
          <w:lang w:val="en-US" w:eastAsia="en-NZ"/>
        </w:rPr>
        <w:t> </w:t>
      </w:r>
    </w:p>
    <w:p w14:paraId="63ADBD9E" w14:textId="77777777" w:rsidR="005B48D9" w:rsidRPr="004F4F1D" w:rsidRDefault="005B48D9" w:rsidP="002528D4">
      <w:pPr>
        <w:keepLines w:val="0"/>
        <w:numPr>
          <w:ilvl w:val="0"/>
          <w:numId w:val="13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be independent from the care provider and staff and care </w:t>
      </w:r>
      <w:proofErr w:type="gramStart"/>
      <w:r w:rsidRPr="005B48D9">
        <w:rPr>
          <w:rFonts w:ascii="Arial" w:eastAsia="Times New Roman" w:hAnsi="Arial" w:cs="Arial"/>
          <w:sz w:val="22"/>
          <w:szCs w:val="22"/>
          <w:lang w:val="en-US" w:eastAsia="en-NZ"/>
        </w:rPr>
        <w:t>workers</w:t>
      </w:r>
      <w:proofErr w:type="gramEnd"/>
      <w:r w:rsidRPr="005B48D9">
        <w:rPr>
          <w:rFonts w:ascii="Arial" w:eastAsia="Times New Roman" w:hAnsi="Arial" w:cs="Arial"/>
          <w:sz w:val="22"/>
          <w:szCs w:val="22"/>
          <w:lang w:val="en-US" w:eastAsia="en-NZ"/>
        </w:rPr>
        <w:t> </w:t>
      </w:r>
      <w:r w:rsidRPr="004F4F1D">
        <w:rPr>
          <w:rFonts w:ascii="Arial" w:eastAsia="Times New Roman" w:hAnsi="Arial" w:cs="Arial"/>
          <w:sz w:val="22"/>
          <w:szCs w:val="22"/>
          <w:lang w:val="en-US" w:eastAsia="en-NZ"/>
        </w:rPr>
        <w:t> </w:t>
      </w:r>
    </w:p>
    <w:p w14:paraId="1B5035B6" w14:textId="755C3DDD" w:rsidR="005B48D9" w:rsidRPr="004F4F1D" w:rsidRDefault="005B48D9" w:rsidP="002528D4">
      <w:pPr>
        <w:keepLines w:val="0"/>
        <w:numPr>
          <w:ilvl w:val="0"/>
          <w:numId w:val="13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be independent from their direct and immediate whānau of the person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4F4F1D">
        <w:rPr>
          <w:rFonts w:ascii="Arial" w:eastAsia="Times New Roman" w:hAnsi="Arial" w:cs="Arial"/>
          <w:sz w:val="22"/>
          <w:szCs w:val="22"/>
          <w:lang w:val="en-US" w:eastAsia="en-NZ"/>
        </w:rPr>
        <w:t> </w:t>
      </w:r>
    </w:p>
    <w:p w14:paraId="6F293C63" w14:textId="6EBE36DA" w:rsidR="005B48D9" w:rsidRPr="004F4F1D" w:rsidRDefault="00BC2FC3" w:rsidP="002528D4">
      <w:pPr>
        <w:keepLines w:val="0"/>
        <w:numPr>
          <w:ilvl w:val="0"/>
          <w:numId w:val="131"/>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proactively</w:t>
      </w:r>
      <w:r w:rsidR="005B48D9" w:rsidRPr="005B48D9">
        <w:rPr>
          <w:rFonts w:ascii="Arial" w:eastAsia="Times New Roman" w:hAnsi="Arial" w:cs="Arial"/>
          <w:sz w:val="22"/>
          <w:szCs w:val="22"/>
          <w:lang w:val="en-US" w:eastAsia="en-NZ"/>
        </w:rPr>
        <w:t xml:space="preserve"> and regularly engage with the person in care, be available to respond in times of need, support the person in care when they need to raise issues with their carer, advocate for the right conditions, and/or generally provide peer </w:t>
      </w:r>
      <w:proofErr w:type="gramStart"/>
      <w:r w:rsidR="005B48D9" w:rsidRPr="005B48D9">
        <w:rPr>
          <w:rFonts w:ascii="Arial" w:eastAsia="Times New Roman" w:hAnsi="Arial" w:cs="Arial"/>
          <w:sz w:val="22"/>
          <w:szCs w:val="22"/>
          <w:lang w:val="en-US" w:eastAsia="en-NZ"/>
        </w:rPr>
        <w:t>support</w:t>
      </w:r>
      <w:proofErr w:type="gramEnd"/>
      <w:r w:rsidR="005B48D9" w:rsidRPr="005B48D9">
        <w:rPr>
          <w:rFonts w:ascii="Arial" w:eastAsia="Times New Roman" w:hAnsi="Arial" w:cs="Arial"/>
          <w:sz w:val="22"/>
          <w:szCs w:val="22"/>
          <w:lang w:val="en-US" w:eastAsia="en-NZ"/>
        </w:rPr>
        <w:t> </w:t>
      </w:r>
      <w:r w:rsidR="005B48D9" w:rsidRPr="004F4F1D">
        <w:rPr>
          <w:rFonts w:ascii="Arial" w:eastAsia="Times New Roman" w:hAnsi="Arial" w:cs="Arial"/>
          <w:sz w:val="22"/>
          <w:szCs w:val="22"/>
          <w:lang w:val="en-US" w:eastAsia="en-NZ"/>
        </w:rPr>
        <w:t> </w:t>
      </w:r>
    </w:p>
    <w:p w14:paraId="1377B3BF" w14:textId="117AC3BC" w:rsidR="005B48D9" w:rsidRPr="004F4F1D" w:rsidRDefault="005B48D9" w:rsidP="002528D4">
      <w:pPr>
        <w:keepLines w:val="0"/>
        <w:numPr>
          <w:ilvl w:val="0"/>
          <w:numId w:val="13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have no power over the </w:t>
      </w:r>
      <w:proofErr w:type="gramStart"/>
      <w:r w:rsidRPr="005B48D9">
        <w:rPr>
          <w:rFonts w:ascii="Arial" w:eastAsia="Times New Roman" w:hAnsi="Arial" w:cs="Arial"/>
          <w:sz w:val="22"/>
          <w:szCs w:val="22"/>
          <w:lang w:val="en-US" w:eastAsia="en-NZ"/>
        </w:rPr>
        <w:t>individual</w:t>
      </w:r>
      <w:proofErr w:type="gramEnd"/>
      <w:r w:rsidRPr="005B48D9">
        <w:rPr>
          <w:rFonts w:ascii="Arial" w:eastAsia="Times New Roman" w:hAnsi="Arial" w:cs="Arial"/>
          <w:sz w:val="22"/>
          <w:szCs w:val="22"/>
          <w:lang w:val="en-US" w:eastAsia="en-NZ"/>
        </w:rPr>
        <w:t> </w:t>
      </w:r>
      <w:r w:rsidRPr="004F4F1D">
        <w:rPr>
          <w:rFonts w:ascii="Arial" w:eastAsia="Times New Roman" w:hAnsi="Arial" w:cs="Arial"/>
          <w:sz w:val="22"/>
          <w:szCs w:val="22"/>
          <w:lang w:val="en-US" w:eastAsia="en-NZ"/>
        </w:rPr>
        <w:t> </w:t>
      </w:r>
    </w:p>
    <w:p w14:paraId="2294838F" w14:textId="2F32653B" w:rsidR="00C74265" w:rsidRPr="004F4F1D" w:rsidRDefault="00C74265" w:rsidP="002528D4">
      <w:pPr>
        <w:keepLines w:val="0"/>
        <w:numPr>
          <w:ilvl w:val="0"/>
          <w:numId w:val="129"/>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provide</w:t>
      </w:r>
      <w:r w:rsidRPr="005B48D9">
        <w:rPr>
          <w:rFonts w:ascii="Arial" w:eastAsia="Times New Roman" w:hAnsi="Arial" w:cs="Arial"/>
          <w:sz w:val="22"/>
          <w:szCs w:val="22"/>
          <w:lang w:val="en-US" w:eastAsia="en-NZ"/>
        </w:rPr>
        <w:t xml:space="preserve"> </w:t>
      </w:r>
      <w:r w:rsidR="005B48D9" w:rsidRPr="005B48D9">
        <w:rPr>
          <w:rFonts w:ascii="Arial" w:eastAsia="Times New Roman" w:hAnsi="Arial" w:cs="Arial"/>
          <w:sz w:val="22"/>
          <w:szCs w:val="22"/>
          <w:lang w:val="en-US" w:eastAsia="en-NZ"/>
        </w:rPr>
        <w:t>that advocates are subject to the same regulatory standards and safeguards, including vetting, registration and training as other staff and care workers. </w:t>
      </w:r>
      <w:r w:rsidR="005B48D9" w:rsidRPr="004F4F1D">
        <w:rPr>
          <w:rFonts w:ascii="Arial" w:eastAsia="Times New Roman" w:hAnsi="Arial" w:cs="Arial"/>
          <w:sz w:val="22"/>
          <w:szCs w:val="22"/>
          <w:lang w:val="en-US" w:eastAsia="en-NZ"/>
        </w:rPr>
        <w:t> </w:t>
      </w:r>
    </w:p>
    <w:p w14:paraId="5231516E" w14:textId="22D6F689" w:rsidR="005B48D9" w:rsidRPr="006F00B8" w:rsidRDefault="00C74265" w:rsidP="006F00B8">
      <w:pPr>
        <w:pStyle w:val="Heading3"/>
      </w:pPr>
      <w:bookmarkStart w:id="390" w:name="_Toc170122580"/>
      <w:proofErr w:type="spellStart"/>
      <w:r w:rsidRPr="006F00B8">
        <w:lastRenderedPageBreak/>
        <w:t>Tūtohi</w:t>
      </w:r>
      <w:proofErr w:type="spellEnd"/>
      <w:r w:rsidRPr="006F00B8">
        <w:t xml:space="preserve"> | </w:t>
      </w:r>
      <w:r w:rsidR="005B48D9" w:rsidRPr="006F00B8">
        <w:t>Recommendation 77</w:t>
      </w:r>
      <w:bookmarkEnd w:id="390"/>
      <w:r w:rsidR="005B48D9" w:rsidRPr="006F00B8">
        <w:t> </w:t>
      </w:r>
    </w:p>
    <w:p w14:paraId="4569E1A7" w14:textId="7EF29C6F" w:rsidR="008F16A8" w:rsidRPr="004F4F1D" w:rsidRDefault="00365175" w:rsidP="00D67B99">
      <w:pPr>
        <w:pStyle w:val="Recsbox"/>
        <w:shd w:val="clear" w:color="auto" w:fill="auto"/>
        <w:spacing w:after="120" w:line="276" w:lineRule="auto"/>
      </w:pPr>
      <w:r w:rsidRPr="00A528A3">
        <w:t>The Care Safe Agency should develop a career pathway for people with previous lived experience of care towards becoming an independent advocate.</w:t>
      </w:r>
    </w:p>
    <w:p w14:paraId="2EA3D368" w14:textId="07D35189" w:rsidR="005B48D9" w:rsidRPr="006F00B8" w:rsidRDefault="00C74265" w:rsidP="006F00B8">
      <w:pPr>
        <w:pStyle w:val="Heading3"/>
      </w:pPr>
      <w:bookmarkStart w:id="391" w:name="_Toc170122581"/>
      <w:proofErr w:type="spellStart"/>
      <w:r w:rsidRPr="006F00B8">
        <w:t>Tūtohi</w:t>
      </w:r>
      <w:proofErr w:type="spellEnd"/>
      <w:r w:rsidRPr="006F00B8">
        <w:t xml:space="preserve"> | </w:t>
      </w:r>
      <w:r w:rsidR="005B48D9" w:rsidRPr="006F00B8">
        <w:t>Recommendation 78</w:t>
      </w:r>
      <w:bookmarkEnd w:id="391"/>
      <w:r w:rsidR="005B48D9" w:rsidRPr="006F00B8">
        <w:t> </w:t>
      </w:r>
    </w:p>
    <w:p w14:paraId="1F928AB9" w14:textId="303B947F" w:rsidR="008F16A8" w:rsidRPr="004F4F1D" w:rsidRDefault="005B48D9" w:rsidP="00D67B99">
      <w:pPr>
        <w:pStyle w:val="Recsbox"/>
        <w:shd w:val="clear" w:color="auto" w:fill="auto"/>
        <w:spacing w:after="120" w:line="276" w:lineRule="auto"/>
      </w:pPr>
      <w:r w:rsidRPr="00D67B99">
        <w:t xml:space="preserve">All State and faith-based entities providing care directly or indirectly should seek the best possible understanding of the background, culture, needs and vulnerabilities of every child, young </w:t>
      </w:r>
      <w:r w:rsidR="009D3167" w:rsidRPr="00D67B99">
        <w:t>person,</w:t>
      </w:r>
      <w:r w:rsidRPr="00D67B99">
        <w:t xml:space="preserve"> and adult in their care, and should include the protection and enhancement of the mana and mauri of Māori in care.</w:t>
      </w:r>
      <w:r w:rsidRPr="005B48D9">
        <w:t> </w:t>
      </w:r>
    </w:p>
    <w:p w14:paraId="296C39AE" w14:textId="688E216E" w:rsidR="005B48D9" w:rsidRPr="006F00B8" w:rsidRDefault="00C74265" w:rsidP="006F00B8">
      <w:pPr>
        <w:pStyle w:val="Heading3"/>
      </w:pPr>
      <w:bookmarkStart w:id="392" w:name="_Toc170122582"/>
      <w:proofErr w:type="spellStart"/>
      <w:r w:rsidRPr="006F00B8">
        <w:t>Tūtohi</w:t>
      </w:r>
      <w:proofErr w:type="spellEnd"/>
      <w:r w:rsidRPr="006F00B8">
        <w:t xml:space="preserve"> | </w:t>
      </w:r>
      <w:r w:rsidR="005B48D9" w:rsidRPr="006F00B8">
        <w:t>Recommendation 79</w:t>
      </w:r>
      <w:bookmarkEnd w:id="392"/>
      <w:r w:rsidR="005B48D9" w:rsidRPr="006F00B8">
        <w:t> </w:t>
      </w:r>
    </w:p>
    <w:p w14:paraId="6A6F6E7E" w14:textId="27BF76F7" w:rsidR="008F16A8" w:rsidRPr="004F4F1D" w:rsidRDefault="005B48D9" w:rsidP="00D67B99">
      <w:pPr>
        <w:pStyle w:val="Recsbox"/>
        <w:shd w:val="clear" w:color="auto" w:fill="auto"/>
        <w:spacing w:after="120" w:line="276" w:lineRule="auto"/>
      </w:pPr>
      <w:r w:rsidRPr="00D67B99">
        <w:t xml:space="preserve">The government and all relevant decision-makers should review existing policy, </w:t>
      </w:r>
      <w:r w:rsidR="009D3167" w:rsidRPr="00D67B99">
        <w:t>standards,</w:t>
      </w:r>
      <w:r w:rsidRPr="00D67B99">
        <w:t xml:space="preserve"> and practice to ensure that all involuntary care placements are suitable and support connection to whānau and community. This includes placements being located as close as reasonably practicable to the family or whānau of the children, young </w:t>
      </w:r>
      <w:r w:rsidR="006F4142" w:rsidRPr="00D67B99">
        <w:t>person,</w:t>
      </w:r>
      <w:r w:rsidRPr="00D67B99">
        <w:t xml:space="preserve"> or adult in care. </w:t>
      </w:r>
      <w:r w:rsidRPr="005B48D9">
        <w:t> </w:t>
      </w:r>
    </w:p>
    <w:p w14:paraId="2F5B01D5" w14:textId="6B25A4CD" w:rsidR="005B48D9" w:rsidRPr="006F00B8" w:rsidRDefault="00C74265" w:rsidP="006F00B8">
      <w:pPr>
        <w:pStyle w:val="Heading3"/>
      </w:pPr>
      <w:bookmarkStart w:id="393" w:name="_Toc170122583"/>
      <w:proofErr w:type="spellStart"/>
      <w:r w:rsidRPr="006F00B8">
        <w:t>Tūtohi</w:t>
      </w:r>
      <w:proofErr w:type="spellEnd"/>
      <w:r w:rsidRPr="006F00B8">
        <w:t xml:space="preserve"> | </w:t>
      </w:r>
      <w:r w:rsidR="005B48D9" w:rsidRPr="006F00B8">
        <w:t>Recommendation 80</w:t>
      </w:r>
      <w:bookmarkEnd w:id="393"/>
      <w:r w:rsidR="005B48D9" w:rsidRPr="006F00B8">
        <w:t> </w:t>
      </w:r>
    </w:p>
    <w:p w14:paraId="51620C0A" w14:textId="77777777" w:rsidR="005B48D9" w:rsidRDefault="005B48D9" w:rsidP="00D67B99">
      <w:pPr>
        <w:pStyle w:val="Recsbox"/>
        <w:shd w:val="clear" w:color="auto" w:fill="auto"/>
        <w:spacing w:after="120" w:line="276" w:lineRule="auto"/>
      </w:pPr>
      <w:r w:rsidRPr="00D67B99">
        <w:t>All State and faith-based entities providing care directly or indirectly should review existing policies and practice to ensure they promote and support the maintenance of connections and attachment to family and whānau wherever possible and appropriate.</w:t>
      </w:r>
      <w:r w:rsidRPr="005B48D9">
        <w:t> </w:t>
      </w:r>
    </w:p>
    <w:p w14:paraId="3974B64C" w14:textId="77777777" w:rsidR="005B48D9" w:rsidRDefault="005B48D9" w:rsidP="004743D8">
      <w:pPr>
        <w:pStyle w:val="Heading2"/>
      </w:pPr>
      <w:bookmarkStart w:id="394" w:name="_Toc170122584"/>
      <w:r w:rsidRPr="005B48D9">
        <w:t xml:space="preserve">RECOMMENDATIONS 81–84: Best practice data collection, record keeping and information </w:t>
      </w:r>
      <w:proofErr w:type="gramStart"/>
      <w:r w:rsidRPr="005B48D9">
        <w:t>sharing</w:t>
      </w:r>
      <w:bookmarkEnd w:id="394"/>
      <w:proofErr w:type="gramEnd"/>
      <w:r w:rsidRPr="005B48D9">
        <w:t> </w:t>
      </w:r>
    </w:p>
    <w:p w14:paraId="4D825335" w14:textId="62F66741" w:rsidR="005B48D9" w:rsidRPr="006F00B8" w:rsidRDefault="00C74265" w:rsidP="006F00B8">
      <w:pPr>
        <w:pStyle w:val="Heading3"/>
      </w:pPr>
      <w:bookmarkStart w:id="395" w:name="_Toc170122585"/>
      <w:proofErr w:type="spellStart"/>
      <w:r w:rsidRPr="006F00B8">
        <w:t>Tūtohi</w:t>
      </w:r>
      <w:proofErr w:type="spellEnd"/>
      <w:r w:rsidRPr="006F00B8">
        <w:t xml:space="preserve"> | </w:t>
      </w:r>
      <w:r w:rsidR="005B48D9" w:rsidRPr="006F00B8">
        <w:t>Recommendation 81</w:t>
      </w:r>
      <w:bookmarkEnd w:id="395"/>
      <w:r w:rsidR="005B48D9" w:rsidRPr="006F00B8">
        <w:t> </w:t>
      </w:r>
    </w:p>
    <w:p w14:paraId="1BBEEAAD" w14:textId="1D7D01EF" w:rsidR="005B48D9" w:rsidRPr="005B48D9" w:rsidRDefault="005B48D9" w:rsidP="00D67B99">
      <w:pPr>
        <w:pStyle w:val="Recsbox"/>
        <w:shd w:val="clear" w:color="auto" w:fill="auto"/>
        <w:spacing w:after="120" w:line="276" w:lineRule="auto"/>
        <w:rPr>
          <w:rFonts w:ascii="Segoe UI" w:hAnsi="Segoe UI" w:cs="Segoe UI"/>
          <w:sz w:val="18"/>
          <w:szCs w:val="18"/>
          <w:lang w:eastAsia="en-NZ"/>
        </w:rPr>
      </w:pPr>
      <w:r w:rsidRPr="00D67B99">
        <w:t xml:space="preserve">All State and faith-based entities directly or indirectly providing care to children, young people, Deaf people, disabled </w:t>
      </w:r>
      <w:r w:rsidR="006F4142" w:rsidRPr="00D67B99">
        <w:t>people,</w:t>
      </w:r>
      <w:r w:rsidRPr="00D67B99">
        <w:t xml:space="preserve"> and people who experience mental distress should adopt and comply with best practice guidelines for record keeping and data sovereignty, including the following principles:</w:t>
      </w:r>
      <w:r w:rsidRPr="005B48D9">
        <w:rPr>
          <w:lang w:val="en-US" w:eastAsia="en-NZ"/>
        </w:rPr>
        <w:t> </w:t>
      </w:r>
      <w:r w:rsidRPr="005B48D9">
        <w:rPr>
          <w:lang w:eastAsia="en-NZ"/>
        </w:rPr>
        <w:t> </w:t>
      </w:r>
    </w:p>
    <w:p w14:paraId="0A29668C" w14:textId="4C2332BB" w:rsidR="005B48D9" w:rsidRPr="005C3E8F" w:rsidRDefault="005B48D9" w:rsidP="002528D4">
      <w:pPr>
        <w:keepLines w:val="0"/>
        <w:numPr>
          <w:ilvl w:val="0"/>
          <w:numId w:val="13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Record-keeping Principle 1: To create and keep full and accurate records. </w:t>
      </w:r>
      <w:r w:rsidRPr="005C3E8F">
        <w:rPr>
          <w:rFonts w:ascii="Arial" w:eastAsia="Times New Roman" w:hAnsi="Arial" w:cs="Arial"/>
          <w:sz w:val="22"/>
          <w:szCs w:val="22"/>
          <w:lang w:val="en-US" w:eastAsia="en-NZ"/>
        </w:rPr>
        <w:t> </w:t>
      </w:r>
    </w:p>
    <w:p w14:paraId="196C52C4" w14:textId="3DBCA75B" w:rsidR="005B48D9" w:rsidRPr="005C3E8F" w:rsidRDefault="005B48D9" w:rsidP="00FE7DC8">
      <w:pPr>
        <w:keepLines w:val="0"/>
        <w:spacing w:before="0" w:after="120" w:line="276" w:lineRule="auto"/>
        <w:ind w:left="720"/>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Creating and keeping full and accurate records relevant to safety and wellbeing is in the best interests of children, young people or adults in care and should be an integral part of institutional leadership, </w:t>
      </w:r>
      <w:r w:rsidR="002B280C" w:rsidRPr="005B48D9">
        <w:rPr>
          <w:rFonts w:ascii="Arial" w:eastAsia="Times New Roman" w:hAnsi="Arial" w:cs="Arial"/>
          <w:sz w:val="22"/>
          <w:szCs w:val="22"/>
          <w:lang w:val="en-US" w:eastAsia="en-NZ"/>
        </w:rPr>
        <w:t>governance,</w:t>
      </w:r>
      <w:r w:rsidRPr="005B48D9">
        <w:rPr>
          <w:rFonts w:ascii="Arial" w:eastAsia="Times New Roman" w:hAnsi="Arial" w:cs="Arial"/>
          <w:sz w:val="22"/>
          <w:szCs w:val="22"/>
          <w:lang w:val="en-US" w:eastAsia="en-NZ"/>
        </w:rPr>
        <w:t xml:space="preserve"> and culture. Institutions that care for or provide services to children, young people or adults in care must keep the best interests of the child uppermost in all aspects of their conduct, including recordkeeping. It is in the best interest of children, young </w:t>
      </w:r>
      <w:r w:rsidR="002B280C"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or adults in care that institutions foster a culture in which the creation and management of accurate records</w:t>
      </w:r>
      <w:r w:rsidR="00F905B1">
        <w:rPr>
          <w:rFonts w:ascii="Arial" w:eastAsia="Times New Roman" w:hAnsi="Arial" w:cs="Arial"/>
          <w:sz w:val="22"/>
          <w:szCs w:val="22"/>
          <w:lang w:val="en-US" w:eastAsia="en-NZ"/>
        </w:rPr>
        <w:t>, including detailed information about ethnicity and impairments,</w:t>
      </w:r>
      <w:r w:rsidRPr="005B48D9">
        <w:rPr>
          <w:rFonts w:ascii="Arial" w:eastAsia="Times New Roman" w:hAnsi="Arial" w:cs="Arial"/>
          <w:sz w:val="22"/>
          <w:szCs w:val="22"/>
          <w:lang w:val="en-US" w:eastAsia="en-NZ"/>
        </w:rPr>
        <w:t xml:space="preserve"> are integral parts of the institution’s operations and governance.  </w:t>
      </w:r>
      <w:r w:rsidRPr="005C3E8F">
        <w:rPr>
          <w:rFonts w:ascii="Arial" w:eastAsia="Times New Roman" w:hAnsi="Arial" w:cs="Arial"/>
          <w:sz w:val="22"/>
          <w:szCs w:val="22"/>
          <w:lang w:val="en-US" w:eastAsia="en-NZ"/>
        </w:rPr>
        <w:t> </w:t>
      </w:r>
    </w:p>
    <w:p w14:paraId="539DDD4C" w14:textId="190D6681" w:rsidR="005B48D9" w:rsidRPr="00FE7DC8" w:rsidRDefault="005B48D9" w:rsidP="002528D4">
      <w:pPr>
        <w:keepLines w:val="0"/>
        <w:numPr>
          <w:ilvl w:val="0"/>
          <w:numId w:val="13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Record-keeping Principle 2: Records to include all incidents and responses. </w:t>
      </w:r>
      <w:r w:rsidRPr="005C3E8F">
        <w:rPr>
          <w:rFonts w:ascii="Arial" w:eastAsia="Times New Roman" w:hAnsi="Arial" w:cs="Arial"/>
          <w:sz w:val="22"/>
          <w:szCs w:val="22"/>
          <w:lang w:val="en-US" w:eastAsia="en-NZ"/>
        </w:rPr>
        <w:t> </w:t>
      </w:r>
    </w:p>
    <w:p w14:paraId="23D62747" w14:textId="39B83B24" w:rsidR="005B48D9" w:rsidRPr="005C3E8F" w:rsidRDefault="005B48D9" w:rsidP="00FE7DC8">
      <w:pPr>
        <w:keepLines w:val="0"/>
        <w:spacing w:before="0" w:after="120" w:line="276" w:lineRule="auto"/>
        <w:ind w:left="720"/>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Full and accurate records should be created about all incidents, responses and decisions affecting the safety and wellbeing, including abuse and neglect in care, of children, young </w:t>
      </w:r>
      <w:r w:rsidR="003743BC" w:rsidRPr="005B48D9">
        <w:rPr>
          <w:rFonts w:ascii="Arial" w:eastAsia="Times New Roman" w:hAnsi="Arial" w:cs="Arial"/>
          <w:sz w:val="22"/>
          <w:szCs w:val="22"/>
          <w:lang w:val="en-US" w:eastAsia="en-NZ"/>
        </w:rPr>
        <w:t>people,</w:t>
      </w:r>
      <w:r w:rsidRPr="005B48D9">
        <w:rPr>
          <w:rFonts w:ascii="Arial" w:eastAsia="Times New Roman" w:hAnsi="Arial" w:cs="Arial"/>
          <w:sz w:val="22"/>
          <w:szCs w:val="22"/>
          <w:lang w:val="en-US" w:eastAsia="en-NZ"/>
        </w:rPr>
        <w:t xml:space="preserve"> or adults in care. Institutions should ensure that records are created to document any identified incidents of grooming, inappropriate </w:t>
      </w:r>
      <w:proofErr w:type="spellStart"/>
      <w:r w:rsidRPr="005B48D9">
        <w:rPr>
          <w:rFonts w:ascii="Arial" w:eastAsia="Times New Roman" w:hAnsi="Arial" w:cs="Arial"/>
          <w:sz w:val="22"/>
          <w:szCs w:val="22"/>
          <w:lang w:val="en-US" w:eastAsia="en-NZ"/>
        </w:rPr>
        <w:t>behaviour</w:t>
      </w:r>
      <w:proofErr w:type="spellEnd"/>
      <w:r w:rsidRPr="005B48D9">
        <w:rPr>
          <w:rFonts w:ascii="Arial" w:eastAsia="Times New Roman" w:hAnsi="Arial" w:cs="Arial"/>
          <w:sz w:val="22"/>
          <w:szCs w:val="22"/>
          <w:lang w:val="en-US" w:eastAsia="en-NZ"/>
        </w:rPr>
        <w:t xml:space="preserve"> (including breaches of institutional codes of conduct) or abuse and neglect in care and all responses to such incidents. Records created by institutions should be clear, </w:t>
      </w:r>
      <w:r w:rsidR="003743BC" w:rsidRPr="005B48D9">
        <w:rPr>
          <w:rFonts w:ascii="Arial" w:eastAsia="Times New Roman" w:hAnsi="Arial" w:cs="Arial"/>
          <w:sz w:val="22"/>
          <w:szCs w:val="22"/>
          <w:lang w:val="en-US" w:eastAsia="en-NZ"/>
        </w:rPr>
        <w:t>objective,</w:t>
      </w:r>
      <w:r w:rsidRPr="005B48D9">
        <w:rPr>
          <w:rFonts w:ascii="Arial" w:eastAsia="Times New Roman" w:hAnsi="Arial" w:cs="Arial"/>
          <w:sz w:val="22"/>
          <w:szCs w:val="22"/>
          <w:lang w:val="en-US" w:eastAsia="en-NZ"/>
        </w:rPr>
        <w:t xml:space="preserve"> and thorough. They should be created at, or as close as possible to, the </w:t>
      </w:r>
      <w:r w:rsidRPr="005B48D9">
        <w:rPr>
          <w:rFonts w:ascii="Arial" w:eastAsia="Times New Roman" w:hAnsi="Arial" w:cs="Arial"/>
          <w:sz w:val="22"/>
          <w:szCs w:val="22"/>
          <w:lang w:val="en-US" w:eastAsia="en-NZ"/>
        </w:rPr>
        <w:lastRenderedPageBreak/>
        <w:t>time the incidents occurred, and clearly show the author (whether individual or institutional) and the date created. </w:t>
      </w:r>
    </w:p>
    <w:p w14:paraId="41BE937A" w14:textId="645590EF" w:rsidR="005B48D9" w:rsidRPr="00FE7DC8" w:rsidRDefault="005B48D9" w:rsidP="002528D4">
      <w:pPr>
        <w:keepLines w:val="0"/>
        <w:numPr>
          <w:ilvl w:val="0"/>
          <w:numId w:val="13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Record-keeping Principle 3: Records to be maintained in an indexed, </w:t>
      </w:r>
      <w:proofErr w:type="gramStart"/>
      <w:r w:rsidRPr="005B48D9">
        <w:rPr>
          <w:rFonts w:ascii="Arial" w:eastAsia="Times New Roman" w:hAnsi="Arial" w:cs="Arial"/>
          <w:sz w:val="22"/>
          <w:szCs w:val="22"/>
          <w:lang w:val="en-US" w:eastAsia="en-NZ"/>
        </w:rPr>
        <w:t>logical</w:t>
      </w:r>
      <w:proofErr w:type="gramEnd"/>
      <w:r w:rsidRPr="005B48D9">
        <w:rPr>
          <w:rFonts w:ascii="Arial" w:eastAsia="Times New Roman" w:hAnsi="Arial" w:cs="Arial"/>
          <w:sz w:val="22"/>
          <w:szCs w:val="22"/>
          <w:lang w:val="en-US" w:eastAsia="en-NZ"/>
        </w:rPr>
        <w:t xml:space="preserve"> and secure manner. </w:t>
      </w:r>
      <w:r w:rsidRPr="005C3E8F">
        <w:rPr>
          <w:rFonts w:ascii="Arial" w:eastAsia="Times New Roman" w:hAnsi="Arial" w:cs="Arial"/>
          <w:sz w:val="22"/>
          <w:szCs w:val="22"/>
          <w:lang w:val="en-US" w:eastAsia="en-NZ"/>
        </w:rPr>
        <w:t> </w:t>
      </w:r>
    </w:p>
    <w:p w14:paraId="472C9526" w14:textId="41A60D9F" w:rsidR="005B48D9" w:rsidRPr="005B48D9" w:rsidRDefault="005B48D9" w:rsidP="00FE7DC8">
      <w:pPr>
        <w:keepLines w:val="0"/>
        <w:spacing w:before="0" w:after="0"/>
        <w:ind w:left="720"/>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Records relevant </w:t>
      </w:r>
      <w:r w:rsidR="00855219">
        <w:rPr>
          <w:rFonts w:ascii="Arial" w:eastAsia="Times New Roman" w:hAnsi="Arial" w:cs="Arial"/>
          <w:sz w:val="22"/>
          <w:szCs w:val="22"/>
          <w:lang w:val="en-US" w:eastAsia="en-NZ"/>
        </w:rPr>
        <w:t xml:space="preserve">to </w:t>
      </w:r>
      <w:r w:rsidRPr="005B48D9">
        <w:rPr>
          <w:rFonts w:ascii="Arial" w:eastAsia="Times New Roman" w:hAnsi="Arial" w:cs="Arial"/>
          <w:sz w:val="22"/>
          <w:szCs w:val="22"/>
          <w:lang w:val="en-US" w:eastAsia="en-NZ"/>
        </w:rPr>
        <w:t>the safety and wellbeing</w:t>
      </w:r>
      <w:r w:rsidR="002D6696">
        <w:rPr>
          <w:rFonts w:ascii="Arial" w:eastAsia="Times New Roman" w:hAnsi="Arial" w:cs="Arial"/>
          <w:sz w:val="22"/>
          <w:szCs w:val="22"/>
          <w:lang w:val="en-US" w:eastAsia="en-NZ"/>
        </w:rPr>
        <w:t xml:space="preserve"> of children, young </w:t>
      </w:r>
      <w:proofErr w:type="gramStart"/>
      <w:r w:rsidR="002D6696">
        <w:rPr>
          <w:rFonts w:ascii="Arial" w:eastAsia="Times New Roman" w:hAnsi="Arial" w:cs="Arial"/>
          <w:sz w:val="22"/>
          <w:szCs w:val="22"/>
          <w:lang w:val="en-US" w:eastAsia="en-NZ"/>
        </w:rPr>
        <w:t>people</w:t>
      </w:r>
      <w:proofErr w:type="gramEnd"/>
      <w:r w:rsidR="002D6696">
        <w:rPr>
          <w:rFonts w:ascii="Arial" w:eastAsia="Times New Roman" w:hAnsi="Arial" w:cs="Arial"/>
          <w:sz w:val="22"/>
          <w:szCs w:val="22"/>
          <w:lang w:val="en-US" w:eastAsia="en-NZ"/>
        </w:rPr>
        <w:t xml:space="preserve"> or adults in care</w:t>
      </w:r>
      <w:r w:rsidRPr="005B48D9">
        <w:rPr>
          <w:rFonts w:ascii="Arial" w:eastAsia="Times New Roman" w:hAnsi="Arial" w:cs="Arial"/>
          <w:sz w:val="22"/>
          <w:szCs w:val="22"/>
          <w:lang w:val="en-US" w:eastAsia="en-NZ"/>
        </w:rPr>
        <w:t xml:space="preserve">, including abuse and neglect in care, should be maintained appropriately and in an indexed, logical and secure manner. Associated records should be </w:t>
      </w:r>
      <w:r w:rsidR="007D53AF">
        <w:rPr>
          <w:rFonts w:ascii="Arial" w:eastAsia="Times New Roman" w:hAnsi="Arial" w:cs="Arial"/>
          <w:sz w:val="22"/>
          <w:szCs w:val="22"/>
          <w:lang w:val="en-US" w:eastAsia="en-NZ"/>
        </w:rPr>
        <w:t>co-located</w:t>
      </w:r>
      <w:r w:rsidRPr="005B48D9">
        <w:rPr>
          <w:rFonts w:ascii="Arial" w:eastAsia="Times New Roman" w:hAnsi="Arial" w:cs="Arial"/>
          <w:sz w:val="22"/>
          <w:szCs w:val="22"/>
          <w:lang w:val="en-US" w:eastAsia="en-NZ"/>
        </w:rPr>
        <w:t xml:space="preserve"> or cross-referenced to ensure that people using those records are aware of all relevant information. </w:t>
      </w:r>
      <w:r w:rsidRPr="005B48D9">
        <w:rPr>
          <w:rFonts w:ascii="Arial" w:eastAsia="Times New Roman" w:hAnsi="Arial" w:cs="Arial"/>
          <w:sz w:val="22"/>
          <w:szCs w:val="22"/>
          <w:lang w:eastAsia="en-NZ"/>
        </w:rPr>
        <w:t> </w:t>
      </w:r>
    </w:p>
    <w:p w14:paraId="1462A6E1" w14:textId="77777777" w:rsidR="005B48D9" w:rsidRPr="005B48D9" w:rsidRDefault="005B48D9" w:rsidP="005B48D9">
      <w:pPr>
        <w:keepLines w:val="0"/>
        <w:spacing w:before="0" w:after="0"/>
        <w:ind w:left="720"/>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eastAsia="en-NZ"/>
        </w:rPr>
        <w:t> </w:t>
      </w:r>
    </w:p>
    <w:p w14:paraId="0DB111D9" w14:textId="6F556F1D" w:rsidR="005B48D9" w:rsidRPr="00FE7DC8" w:rsidRDefault="005B48D9" w:rsidP="002528D4">
      <w:pPr>
        <w:keepLines w:val="0"/>
        <w:numPr>
          <w:ilvl w:val="0"/>
          <w:numId w:val="13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Record-keeping Principle 4: Records only be disposed of in accordance with law or policy. </w:t>
      </w:r>
      <w:r w:rsidRPr="00FE7DC8">
        <w:rPr>
          <w:rFonts w:ascii="Arial" w:eastAsia="Times New Roman" w:hAnsi="Arial" w:cs="Arial"/>
          <w:sz w:val="22"/>
          <w:szCs w:val="22"/>
          <w:lang w:val="en-US" w:eastAsia="en-NZ"/>
        </w:rPr>
        <w:t>  </w:t>
      </w:r>
    </w:p>
    <w:p w14:paraId="5918DCFE" w14:textId="3AA0738C" w:rsidR="005B48D9" w:rsidRPr="00FE7DC8" w:rsidRDefault="005B48D9" w:rsidP="00147058">
      <w:pPr>
        <w:keepLines w:val="0"/>
        <w:spacing w:before="0" w:after="120" w:line="276" w:lineRule="auto"/>
        <w:ind w:left="720"/>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Records relevant to the safety and wellbeing, including abuse and neglect in care, of children, young people or adults in care should only be disposed of in accordance with law or policy. Records relevant to the safety and wellbeing, including abuse and neglect in care, of children, young people or adults in care must only be destroyed in accordance with records disposal schedules or published institutional policies. Records relevant to abuse and neglect in care should be subject to minimum retention periods that allow for delayed disclosure of abuse and neglect by victims and survivors and take account of limitation periods for civil actions for abuse and neglect in care.  </w:t>
      </w:r>
      <w:r w:rsidRPr="00FE7DC8">
        <w:rPr>
          <w:rFonts w:ascii="Arial" w:eastAsia="Times New Roman" w:hAnsi="Arial" w:cs="Arial"/>
          <w:sz w:val="22"/>
          <w:szCs w:val="22"/>
          <w:lang w:val="en-US" w:eastAsia="en-NZ"/>
        </w:rPr>
        <w:t> </w:t>
      </w:r>
    </w:p>
    <w:p w14:paraId="7E372876" w14:textId="615CC582" w:rsidR="005B48D9" w:rsidRPr="00147058" w:rsidRDefault="005B48D9" w:rsidP="002528D4">
      <w:pPr>
        <w:keepLines w:val="0"/>
        <w:numPr>
          <w:ilvl w:val="0"/>
          <w:numId w:val="13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Record-keeping Principle 5: Individuals’ rights to access, amend or annotate records about themselves to be</w:t>
      </w:r>
      <w:r w:rsidR="00603839" w:rsidRPr="005B48D9">
        <w:rPr>
          <w:rFonts w:ascii="Arial" w:eastAsia="Times New Roman" w:hAnsi="Arial" w:cs="Arial"/>
          <w:sz w:val="22"/>
          <w:szCs w:val="22"/>
          <w:lang w:val="en-US" w:eastAsia="en-NZ"/>
        </w:rPr>
        <w:t xml:space="preserve"> </w:t>
      </w:r>
      <w:proofErr w:type="spellStart"/>
      <w:r w:rsidR="00603839" w:rsidRPr="005B48D9">
        <w:rPr>
          <w:rFonts w:ascii="Arial" w:eastAsia="Times New Roman" w:hAnsi="Arial" w:cs="Arial"/>
          <w:sz w:val="22"/>
          <w:szCs w:val="22"/>
          <w:lang w:val="en-US" w:eastAsia="en-NZ"/>
        </w:rPr>
        <w:t>recognised</w:t>
      </w:r>
      <w:proofErr w:type="spellEnd"/>
      <w:r w:rsidR="00617434">
        <w:rPr>
          <w:rFonts w:ascii="Arial" w:eastAsia="Times New Roman" w:hAnsi="Arial" w:cs="Arial"/>
          <w:sz w:val="22"/>
          <w:szCs w:val="22"/>
          <w:lang w:val="en-US" w:eastAsia="en-NZ"/>
        </w:rPr>
        <w:t xml:space="preserve"> to the fullest </w:t>
      </w:r>
      <w:proofErr w:type="gramStart"/>
      <w:r w:rsidR="00617434">
        <w:rPr>
          <w:rFonts w:ascii="Arial" w:eastAsia="Times New Roman" w:hAnsi="Arial" w:cs="Arial"/>
          <w:sz w:val="22"/>
          <w:szCs w:val="22"/>
          <w:lang w:val="en-US" w:eastAsia="en-NZ"/>
        </w:rPr>
        <w:t>extent</w:t>
      </w:r>
      <w:proofErr w:type="gramEnd"/>
      <w:r w:rsidRPr="005B48D9">
        <w:rPr>
          <w:rFonts w:ascii="Arial" w:eastAsia="Times New Roman" w:hAnsi="Arial" w:cs="Arial"/>
          <w:sz w:val="22"/>
          <w:szCs w:val="22"/>
          <w:lang w:val="en-US" w:eastAsia="en-NZ"/>
        </w:rPr>
        <w:t> </w:t>
      </w:r>
      <w:r w:rsidRPr="00FE7DC8">
        <w:rPr>
          <w:rFonts w:ascii="Arial" w:eastAsia="Times New Roman" w:hAnsi="Arial" w:cs="Arial"/>
          <w:sz w:val="22"/>
          <w:szCs w:val="22"/>
          <w:lang w:val="en-US" w:eastAsia="en-NZ"/>
        </w:rPr>
        <w:t> </w:t>
      </w:r>
    </w:p>
    <w:p w14:paraId="5C824B8C" w14:textId="778707A9" w:rsidR="00266D5B" w:rsidRPr="00147058" w:rsidRDefault="005B48D9" w:rsidP="00147058">
      <w:pPr>
        <w:keepLines w:val="0"/>
        <w:spacing w:before="0" w:after="120" w:line="276" w:lineRule="auto"/>
        <w:ind w:left="720"/>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Individuals’ existing rights to access, amend or annotate records about themselves should be </w:t>
      </w:r>
      <w:proofErr w:type="spellStart"/>
      <w:proofErr w:type="gramStart"/>
      <w:r w:rsidR="00321F94" w:rsidRPr="005B48D9">
        <w:rPr>
          <w:rFonts w:ascii="Arial" w:eastAsia="Times New Roman" w:hAnsi="Arial" w:cs="Arial"/>
          <w:sz w:val="22"/>
          <w:szCs w:val="22"/>
          <w:lang w:val="en-US" w:eastAsia="en-NZ"/>
        </w:rPr>
        <w:t>recognised</w:t>
      </w:r>
      <w:proofErr w:type="spellEnd"/>
      <w:r w:rsidRPr="005B48D9">
        <w:rPr>
          <w:rFonts w:ascii="Arial" w:eastAsia="Times New Roman" w:hAnsi="Arial" w:cs="Arial"/>
          <w:sz w:val="22"/>
          <w:szCs w:val="22"/>
          <w:lang w:val="en-US" w:eastAsia="en-NZ"/>
        </w:rPr>
        <w:t xml:space="preserve"> </w:t>
      </w:r>
      <w:r w:rsidR="008412DA">
        <w:rPr>
          <w:rFonts w:ascii="Arial" w:eastAsia="Times New Roman" w:hAnsi="Arial" w:cs="Arial"/>
          <w:sz w:val="22"/>
          <w:szCs w:val="22"/>
          <w:lang w:val="en-US" w:eastAsia="en-NZ"/>
        </w:rPr>
        <w:t>to the fullest extent</w:t>
      </w:r>
      <w:proofErr w:type="gramEnd"/>
      <w:r w:rsidR="008412DA">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including in a way that is compliant with the Convention on the Rights of Persons with Disabilities. Individuals whose childhoods are documented in records held by all entities providing care directly or indirectly should have a right to access records made about them. Full access should be given unless contrary to law. This includes the right to access records without redaction. Specific, not generic, explanations should be provided in any case where a record, or part of a record, is withheld or redacted.  Consent of the person who is currently or was previously in care should be proactively sought if information needs to be shared with family members.</w:t>
      </w:r>
      <w:r w:rsidRPr="00FE7DC8">
        <w:rPr>
          <w:rFonts w:ascii="Arial" w:eastAsia="Times New Roman" w:hAnsi="Arial" w:cs="Arial"/>
          <w:sz w:val="22"/>
          <w:szCs w:val="22"/>
          <w:lang w:val="en-US" w:eastAsia="en-NZ"/>
        </w:rPr>
        <w:t> </w:t>
      </w:r>
    </w:p>
    <w:p w14:paraId="2E3071D6" w14:textId="029CCC81" w:rsidR="005B48D9" w:rsidRPr="006F00B8" w:rsidRDefault="00144AF3" w:rsidP="006F00B8">
      <w:pPr>
        <w:pStyle w:val="Heading3"/>
      </w:pPr>
      <w:bookmarkStart w:id="396" w:name="_Toc170122586"/>
      <w:proofErr w:type="spellStart"/>
      <w:r w:rsidRPr="006F00B8">
        <w:lastRenderedPageBreak/>
        <w:t>Tūtohi</w:t>
      </w:r>
      <w:proofErr w:type="spellEnd"/>
      <w:r w:rsidRPr="006F00B8">
        <w:t xml:space="preserve"> | </w:t>
      </w:r>
      <w:r w:rsidR="005B48D9" w:rsidRPr="006F00B8">
        <w:t>Recommendation 82</w:t>
      </w:r>
      <w:bookmarkEnd w:id="396"/>
      <w:r w:rsidR="005B48D9" w:rsidRPr="006F00B8">
        <w:t>  </w:t>
      </w:r>
    </w:p>
    <w:p w14:paraId="138BF882" w14:textId="77777777" w:rsidR="005B48D9" w:rsidRDefault="005B48D9" w:rsidP="00147058">
      <w:pPr>
        <w:pStyle w:val="Recsbox"/>
        <w:shd w:val="clear" w:color="auto" w:fill="auto"/>
        <w:spacing w:after="120" w:line="276" w:lineRule="auto"/>
      </w:pPr>
      <w:r w:rsidRPr="00147058">
        <w:t>All State and faith-based entities providing care directly or indirectly to children, young people or adults should, together with the person in care, document an account of their life during their time in care. </w:t>
      </w:r>
      <w:r w:rsidRPr="005B48D9">
        <w:t> </w:t>
      </w:r>
    </w:p>
    <w:p w14:paraId="7BC95DED" w14:textId="4ED83803" w:rsidR="005B48D9" w:rsidRPr="006F00B8" w:rsidRDefault="002C25AC" w:rsidP="006F00B8">
      <w:pPr>
        <w:pStyle w:val="Heading3"/>
      </w:pPr>
      <w:bookmarkStart w:id="397" w:name="_Toc170122587"/>
      <w:proofErr w:type="spellStart"/>
      <w:r w:rsidRPr="006F00B8">
        <w:t>Tūtohi</w:t>
      </w:r>
      <w:proofErr w:type="spellEnd"/>
      <w:r w:rsidRPr="006F00B8">
        <w:t xml:space="preserve"> | </w:t>
      </w:r>
      <w:r w:rsidR="005B48D9" w:rsidRPr="006F00B8">
        <w:t>Recommendation 83</w:t>
      </w:r>
      <w:bookmarkEnd w:id="397"/>
      <w:r w:rsidR="005B48D9" w:rsidRPr="006F00B8">
        <w:t> </w:t>
      </w:r>
    </w:p>
    <w:p w14:paraId="772550F8" w14:textId="77777777" w:rsidR="005B48D9" w:rsidRDefault="005B48D9" w:rsidP="00147058">
      <w:pPr>
        <w:pStyle w:val="Recsbox"/>
        <w:shd w:val="clear" w:color="auto" w:fill="auto"/>
        <w:spacing w:after="120" w:line="276" w:lineRule="auto"/>
      </w:pPr>
      <w:r w:rsidRPr="00147058">
        <w:t>All State and faith-based entities providing care directly or indirectly to children, young people or adults should be required to retain records relating to alleged abuse and neglect in care for at least 75 years in a separate central register, to allow for delayed disclosure and redress claims or civil litigation.</w:t>
      </w:r>
      <w:r w:rsidRPr="005B48D9">
        <w:t> </w:t>
      </w:r>
    </w:p>
    <w:p w14:paraId="6DA02E4E" w14:textId="66B9023E" w:rsidR="005B48D9" w:rsidRPr="006F00B8" w:rsidRDefault="00E22014" w:rsidP="006F00B8">
      <w:pPr>
        <w:pStyle w:val="Heading3"/>
      </w:pPr>
      <w:bookmarkStart w:id="398" w:name="_Toc170122588"/>
      <w:proofErr w:type="spellStart"/>
      <w:r w:rsidRPr="006F00B8">
        <w:t>Tūtohi</w:t>
      </w:r>
      <w:proofErr w:type="spellEnd"/>
      <w:r w:rsidRPr="006F00B8">
        <w:t xml:space="preserve"> | </w:t>
      </w:r>
      <w:r w:rsidR="005B48D9" w:rsidRPr="006F00B8">
        <w:t>Recommendation 84</w:t>
      </w:r>
      <w:bookmarkEnd w:id="398"/>
      <w:r w:rsidR="005B48D9" w:rsidRPr="006F00B8">
        <w:t> </w:t>
      </w:r>
    </w:p>
    <w:p w14:paraId="42611FFC" w14:textId="5177530A" w:rsidR="005B48D9" w:rsidRPr="00147058" w:rsidRDefault="005B48D9" w:rsidP="00147058">
      <w:pPr>
        <w:pStyle w:val="Recsbox"/>
        <w:shd w:val="clear" w:color="auto" w:fill="auto"/>
        <w:spacing w:after="120" w:line="276" w:lineRule="auto"/>
      </w:pPr>
      <w:r w:rsidRPr="00147058">
        <w:t xml:space="preserve">The government should consider, in consultation with the Privacy Commissioner, whether existing information sharing provisions are sufficient to enable adequate sharing of information to prevent and respond to abuse and neglect in care, or whether additional tools are needed. This work should </w:t>
      </w:r>
      <w:r w:rsidR="002C4C54" w:rsidRPr="00147058">
        <w:t>consider</w:t>
      </w:r>
      <w:r w:rsidRPr="00147058">
        <w:t xml:space="preserve"> the recommendations of the Australian Royal Commission into Institutional Responses to Child Sexual Abuse, “establishing a national information exchange scheme across sectors”. The purpose of the review should be to ensure all bodies (whether State or non-State) providing care to children, young people or adults can access the information they need to prevent and respond to abuse and neglect</w:t>
      </w:r>
      <w:r w:rsidR="00685FA2" w:rsidRPr="00147058">
        <w:t>.  T</w:t>
      </w:r>
      <w:r w:rsidRPr="00147058">
        <w:t>he review should consider</w:t>
      </w:r>
      <w:r w:rsidR="00685FA2" w:rsidRPr="00147058">
        <w:t>,</w:t>
      </w:r>
      <w:r w:rsidRPr="00147058">
        <w:t xml:space="preserve"> among other things</w:t>
      </w:r>
      <w:r w:rsidR="0086098F" w:rsidRPr="00147058">
        <w:t>,</w:t>
      </w:r>
      <w:r w:rsidRPr="00147058">
        <w:t xml:space="preserve"> whether non-State bodies should be empowered to share information more readily with both State and non-State bodies to prevent and respond to abuse and neglect.</w:t>
      </w:r>
      <w:r w:rsidRPr="005B48D9">
        <w:t> </w:t>
      </w:r>
    </w:p>
    <w:p w14:paraId="78EF972A" w14:textId="77777777" w:rsidR="00103813" w:rsidRDefault="00103813">
      <w:pPr>
        <w:keepLines w:val="0"/>
      </w:pPr>
    </w:p>
    <w:p w14:paraId="4C7D2545" w14:textId="71D35877" w:rsidR="00103813" w:rsidRPr="00103813" w:rsidRDefault="00103813">
      <w:pPr>
        <w:keepLines w:val="0"/>
        <w:rPr>
          <w:rFonts w:ascii="Arial" w:hAnsi="Arial" w:cs="Arial"/>
          <w:sz w:val="22"/>
          <w:szCs w:val="22"/>
        </w:rPr>
      </w:pPr>
      <w:r w:rsidRPr="00103813">
        <w:rPr>
          <w:rFonts w:ascii="Arial" w:hAnsi="Arial" w:cs="Arial"/>
          <w:sz w:val="22"/>
          <w:szCs w:val="22"/>
        </w:rPr>
        <w:t>[Survivor quote]</w:t>
      </w:r>
    </w:p>
    <w:p w14:paraId="172935B6" w14:textId="77777777" w:rsidR="00A54AC9" w:rsidRDefault="00103813" w:rsidP="00103813">
      <w:pPr>
        <w:keepLines w:val="0"/>
        <w:spacing w:before="0" w:after="200" w:line="276" w:lineRule="auto"/>
        <w:ind w:left="1701" w:right="1274"/>
        <w:rPr>
          <w:rFonts w:ascii="Arial" w:hAnsi="Arial" w:cs="Arial"/>
          <w:b/>
          <w:sz w:val="22"/>
          <w:szCs w:val="22"/>
        </w:rPr>
      </w:pPr>
      <w:r w:rsidRPr="00103813">
        <w:rPr>
          <w:rFonts w:ascii="Arial" w:hAnsi="Arial" w:cs="Arial"/>
          <w:b/>
          <w:sz w:val="22"/>
          <w:szCs w:val="22"/>
        </w:rPr>
        <w:t>“This was a trusted man in a pos</w:t>
      </w:r>
      <w:r>
        <w:rPr>
          <w:rFonts w:ascii="Arial" w:hAnsi="Arial" w:cs="Arial"/>
          <w:b/>
          <w:sz w:val="22"/>
          <w:szCs w:val="22"/>
        </w:rPr>
        <w:t>i</w:t>
      </w:r>
      <w:r w:rsidRPr="00103813">
        <w:rPr>
          <w:rFonts w:ascii="Arial" w:hAnsi="Arial" w:cs="Arial"/>
          <w:b/>
          <w:sz w:val="22"/>
          <w:szCs w:val="22"/>
        </w:rPr>
        <w:t xml:space="preserve">tion who took advantage of a 14-year-old boy. This was six months after my mother passed away. Why did men do this to me?” </w:t>
      </w:r>
    </w:p>
    <w:p w14:paraId="21E1E548" w14:textId="77777777" w:rsidR="00A54AC9" w:rsidRDefault="00A54AC9" w:rsidP="00103813">
      <w:pPr>
        <w:keepLines w:val="0"/>
        <w:spacing w:before="0" w:after="200" w:line="276" w:lineRule="auto"/>
        <w:ind w:left="1701" w:right="1274"/>
        <w:rPr>
          <w:rFonts w:ascii="Arial" w:hAnsi="Arial" w:cs="Arial"/>
          <w:b/>
          <w:sz w:val="22"/>
          <w:szCs w:val="22"/>
        </w:rPr>
      </w:pPr>
      <w:r w:rsidRPr="00103813">
        <w:rPr>
          <w:rFonts w:ascii="Arial" w:hAnsi="Arial" w:cs="Arial"/>
          <w:b/>
          <w:sz w:val="22"/>
          <w:szCs w:val="22"/>
        </w:rPr>
        <w:t xml:space="preserve">Desmond </w:t>
      </w:r>
      <w:r>
        <w:rPr>
          <w:rFonts w:ascii="Arial" w:hAnsi="Arial" w:cs="Arial"/>
          <w:b/>
          <w:sz w:val="22"/>
          <w:szCs w:val="22"/>
        </w:rPr>
        <w:t>A</w:t>
      </w:r>
      <w:r w:rsidRPr="00103813">
        <w:rPr>
          <w:rFonts w:ascii="Arial" w:hAnsi="Arial" w:cs="Arial"/>
          <w:b/>
          <w:sz w:val="22"/>
          <w:szCs w:val="22"/>
        </w:rPr>
        <w:t>dams</w:t>
      </w:r>
      <w:r w:rsidR="00103813" w:rsidRPr="00103813">
        <w:rPr>
          <w:rFonts w:ascii="Arial" w:hAnsi="Arial" w:cs="Arial"/>
          <w:b/>
          <w:sz w:val="22"/>
          <w:szCs w:val="22"/>
        </w:rPr>
        <w:t xml:space="preserve"> </w:t>
      </w:r>
    </w:p>
    <w:p w14:paraId="64F0DE55" w14:textId="5E9554C5" w:rsidR="00103813" w:rsidRPr="00103813" w:rsidRDefault="00103813" w:rsidP="00103813">
      <w:pPr>
        <w:keepLines w:val="0"/>
        <w:spacing w:before="0" w:after="200" w:line="276" w:lineRule="auto"/>
        <w:ind w:left="1701" w:right="1274"/>
        <w:rPr>
          <w:rFonts w:ascii="Arial" w:eastAsia="Times New Roman" w:hAnsi="Arial" w:cs="Arial"/>
          <w:b/>
          <w:bCs/>
          <w:iCs/>
          <w:color w:val="385623"/>
          <w:sz w:val="26"/>
          <w:szCs w:val="26"/>
          <w:shd w:val="clear" w:color="auto" w:fill="FFFFFF"/>
          <w:lang w:val="en-AU" w:eastAsia="en-NZ"/>
        </w:rPr>
      </w:pPr>
      <w:r w:rsidRPr="00103813">
        <w:rPr>
          <w:rFonts w:ascii="Arial" w:hAnsi="Arial" w:cs="Arial"/>
          <w:b/>
          <w:sz w:val="22"/>
          <w:szCs w:val="22"/>
        </w:rPr>
        <w:t>Māori survivor (Ngāpuhi)</w:t>
      </w:r>
      <w:r w:rsidRPr="00103813">
        <w:rPr>
          <w:b/>
        </w:rPr>
        <w:br w:type="page"/>
      </w:r>
    </w:p>
    <w:p w14:paraId="2314E868" w14:textId="7A7B3D70" w:rsidR="005B48D9" w:rsidRDefault="005B48D9" w:rsidP="004743D8">
      <w:pPr>
        <w:pStyle w:val="Heading2"/>
      </w:pPr>
      <w:bookmarkStart w:id="399" w:name="_Toc170122589"/>
      <w:r w:rsidRPr="005B48D9">
        <w:lastRenderedPageBreak/>
        <w:t xml:space="preserve">RECOMMENDATIONS 85–87: Independent oversight and monitoring is coherent and </w:t>
      </w:r>
      <w:proofErr w:type="gramStart"/>
      <w:r w:rsidRPr="005B48D9">
        <w:t>well-resourced</w:t>
      </w:r>
      <w:bookmarkEnd w:id="399"/>
      <w:proofErr w:type="gramEnd"/>
      <w:r w:rsidRPr="005B48D9">
        <w:t> </w:t>
      </w:r>
    </w:p>
    <w:p w14:paraId="742499CC" w14:textId="6BC45C85" w:rsidR="005B48D9" w:rsidRPr="006F00B8" w:rsidRDefault="00BF03E4" w:rsidP="006F00B8">
      <w:pPr>
        <w:pStyle w:val="Heading3"/>
      </w:pPr>
      <w:bookmarkStart w:id="400" w:name="_Toc170122590"/>
      <w:proofErr w:type="spellStart"/>
      <w:r w:rsidRPr="006F00B8">
        <w:t>Tūtohi</w:t>
      </w:r>
      <w:proofErr w:type="spellEnd"/>
      <w:r w:rsidRPr="006F00B8">
        <w:t xml:space="preserve"> | </w:t>
      </w:r>
      <w:r w:rsidR="005B48D9" w:rsidRPr="006F00B8">
        <w:t>Recommendation 85</w:t>
      </w:r>
      <w:bookmarkEnd w:id="400"/>
      <w:r w:rsidR="005B48D9" w:rsidRPr="006F00B8">
        <w:t> </w:t>
      </w:r>
    </w:p>
    <w:p w14:paraId="3B2D13E8" w14:textId="77777777" w:rsidR="005B48D9" w:rsidRPr="00147058" w:rsidRDefault="005B48D9" w:rsidP="00147058">
      <w:pPr>
        <w:keepLines w:val="0"/>
        <w:spacing w:before="0" w:after="120" w:line="276" w:lineRule="auto"/>
        <w:jc w:val="both"/>
        <w:textAlignment w:val="baseline"/>
        <w:rPr>
          <w:rFonts w:ascii="Arial" w:eastAsia="Times New Roman" w:hAnsi="Arial" w:cs="Arial"/>
          <w:sz w:val="22"/>
          <w:szCs w:val="22"/>
          <w14:ligatures w14:val="standardContextual"/>
        </w:rPr>
      </w:pPr>
      <w:r w:rsidRPr="00147058">
        <w:rPr>
          <w:rFonts w:ascii="Arial" w:eastAsia="Times New Roman" w:hAnsi="Arial" w:cs="Arial"/>
          <w:sz w:val="22"/>
          <w:szCs w:val="22"/>
          <w14:ligatures w14:val="standardContextual"/>
        </w:rPr>
        <w:t>The government should: </w:t>
      </w:r>
    </w:p>
    <w:p w14:paraId="75C15900" w14:textId="6525B9A6" w:rsidR="005B48D9" w:rsidRPr="00147058" w:rsidRDefault="005B48D9" w:rsidP="002528D4">
      <w:pPr>
        <w:keepLines w:val="0"/>
        <w:numPr>
          <w:ilvl w:val="0"/>
          <w:numId w:val="13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review the roles, functions and powers of independent monitoring and oversight entities to identify and address any unnecessary duplication and encourage </w:t>
      </w:r>
      <w:proofErr w:type="gramStart"/>
      <w:r w:rsidRPr="005B48D9">
        <w:rPr>
          <w:rFonts w:ascii="Arial" w:eastAsia="Times New Roman" w:hAnsi="Arial" w:cs="Arial"/>
          <w:sz w:val="22"/>
          <w:szCs w:val="22"/>
          <w:lang w:val="en-US" w:eastAsia="en-NZ"/>
        </w:rPr>
        <w:t>collaboration</w:t>
      </w:r>
      <w:proofErr w:type="gramEnd"/>
      <w:r w:rsidRPr="00147058">
        <w:rPr>
          <w:rFonts w:ascii="Arial" w:eastAsia="Times New Roman" w:hAnsi="Arial" w:cs="Arial"/>
          <w:sz w:val="22"/>
          <w:szCs w:val="22"/>
          <w:lang w:val="en-US" w:eastAsia="en-NZ"/>
        </w:rPr>
        <w:t> </w:t>
      </w:r>
    </w:p>
    <w:p w14:paraId="15805BA6" w14:textId="77777777" w:rsidR="005B48D9" w:rsidRPr="00147058" w:rsidRDefault="005B48D9" w:rsidP="002528D4">
      <w:pPr>
        <w:keepLines w:val="0"/>
        <w:numPr>
          <w:ilvl w:val="0"/>
          <w:numId w:val="13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consolidate the existing care and protection and youth justice independent monitoring and oversight entities into a single entity.</w:t>
      </w:r>
      <w:r w:rsidRPr="00147058">
        <w:rPr>
          <w:rFonts w:ascii="Arial" w:eastAsia="Times New Roman" w:hAnsi="Arial" w:cs="Arial"/>
          <w:sz w:val="22"/>
          <w:szCs w:val="22"/>
          <w:lang w:val="en-US" w:eastAsia="en-NZ"/>
        </w:rPr>
        <w:t> </w:t>
      </w:r>
    </w:p>
    <w:p w14:paraId="7848B283" w14:textId="7DAD1410" w:rsidR="005B48D9" w:rsidRPr="006F00B8" w:rsidRDefault="00392264" w:rsidP="006F00B8">
      <w:pPr>
        <w:pStyle w:val="Heading3"/>
      </w:pPr>
      <w:bookmarkStart w:id="401" w:name="_Toc170122591"/>
      <w:proofErr w:type="spellStart"/>
      <w:r w:rsidRPr="006F00B8">
        <w:t>Tūtohi</w:t>
      </w:r>
      <w:proofErr w:type="spellEnd"/>
      <w:r w:rsidRPr="006F00B8">
        <w:t xml:space="preserve"> | </w:t>
      </w:r>
      <w:r w:rsidR="005B48D9" w:rsidRPr="006F00B8">
        <w:t>Recommendation 86</w:t>
      </w:r>
      <w:bookmarkEnd w:id="401"/>
      <w:r w:rsidR="005B48D9" w:rsidRPr="006F00B8">
        <w:t> </w:t>
      </w:r>
    </w:p>
    <w:p w14:paraId="17F5492C" w14:textId="350CA59D" w:rsidR="005B48D9" w:rsidRPr="005B48D9" w:rsidRDefault="005B48D9" w:rsidP="00147058">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ensure that there are no unreasonable barriers </w:t>
      </w:r>
      <w:r w:rsidR="00D85502">
        <w:rPr>
          <w:rFonts w:ascii="Arial" w:eastAsia="Times New Roman" w:hAnsi="Arial" w:cs="Arial"/>
          <w:sz w:val="22"/>
          <w:szCs w:val="22"/>
          <w:lang w:val="en-US" w:eastAsia="en-NZ"/>
        </w:rPr>
        <w:t>preventing</w:t>
      </w:r>
      <w:r w:rsidRPr="005B48D9">
        <w:rPr>
          <w:rFonts w:ascii="Arial" w:eastAsia="Times New Roman" w:hAnsi="Arial" w:cs="Arial"/>
          <w:sz w:val="22"/>
          <w:szCs w:val="22"/>
          <w:lang w:val="en-US" w:eastAsia="en-NZ"/>
        </w:rPr>
        <w:t xml:space="preserve"> all responsible oversight bodies </w:t>
      </w:r>
      <w:r w:rsidR="00D85502">
        <w:rPr>
          <w:rFonts w:ascii="Arial" w:eastAsia="Times New Roman" w:hAnsi="Arial" w:cs="Arial"/>
          <w:sz w:val="22"/>
          <w:szCs w:val="22"/>
          <w:lang w:val="en-US" w:eastAsia="en-NZ"/>
        </w:rPr>
        <w:t>from investigating</w:t>
      </w:r>
      <w:r w:rsidRPr="005B48D9">
        <w:rPr>
          <w:rFonts w:ascii="Arial" w:eastAsia="Times New Roman" w:hAnsi="Arial" w:cs="Arial"/>
          <w:sz w:val="22"/>
          <w:szCs w:val="22"/>
          <w:lang w:val="en-US" w:eastAsia="en-NZ"/>
        </w:rPr>
        <w:t xml:space="preserve"> complaints, proactively monitor</w:t>
      </w:r>
      <w:r w:rsidR="00D85502">
        <w:rPr>
          <w:rFonts w:ascii="Arial" w:eastAsia="Times New Roman" w:hAnsi="Arial" w:cs="Arial"/>
          <w:sz w:val="22"/>
          <w:szCs w:val="22"/>
          <w:lang w:val="en-US" w:eastAsia="en-NZ"/>
        </w:rPr>
        <w:t>ing</w:t>
      </w:r>
      <w:r w:rsidRPr="005B48D9">
        <w:rPr>
          <w:rFonts w:ascii="Arial" w:eastAsia="Times New Roman" w:hAnsi="Arial" w:cs="Arial"/>
          <w:sz w:val="22"/>
          <w:szCs w:val="22"/>
          <w:lang w:val="en-US" w:eastAsia="en-NZ"/>
        </w:rPr>
        <w:t xml:space="preserve"> the care system, and </w:t>
      </w:r>
      <w:r w:rsidR="009B1F32" w:rsidRPr="005B48D9">
        <w:rPr>
          <w:rFonts w:ascii="Arial" w:eastAsia="Times New Roman" w:hAnsi="Arial" w:cs="Arial"/>
          <w:sz w:val="22"/>
          <w:szCs w:val="22"/>
          <w:lang w:val="en-US" w:eastAsia="en-NZ"/>
        </w:rPr>
        <w:t>collaborat</w:t>
      </w:r>
      <w:r w:rsidR="009B1F32">
        <w:rPr>
          <w:rFonts w:ascii="Arial" w:eastAsia="Times New Roman" w:hAnsi="Arial" w:cs="Arial"/>
          <w:sz w:val="22"/>
          <w:szCs w:val="22"/>
          <w:lang w:val="en-US" w:eastAsia="en-NZ"/>
        </w:rPr>
        <w:t>ing</w:t>
      </w:r>
      <w:r w:rsidR="009B1F32"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as appropriate to enable a whole of system view, including: </w:t>
      </w:r>
      <w:r w:rsidRPr="005B48D9">
        <w:rPr>
          <w:rFonts w:ascii="Arial" w:eastAsia="Times New Roman" w:hAnsi="Arial" w:cs="Arial"/>
          <w:sz w:val="22"/>
          <w:szCs w:val="22"/>
          <w:lang w:eastAsia="en-NZ"/>
        </w:rPr>
        <w:t> </w:t>
      </w:r>
    </w:p>
    <w:p w14:paraId="2E367417" w14:textId="647C57C2" w:rsidR="005B48D9" w:rsidRPr="00147058" w:rsidRDefault="005B48D9" w:rsidP="002528D4">
      <w:pPr>
        <w:keepLines w:val="0"/>
        <w:numPr>
          <w:ilvl w:val="0"/>
          <w:numId w:val="13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reviewing and addressing any barriers or constraints in the entities’ enabling legislation, and </w:t>
      </w:r>
      <w:r w:rsidRPr="00147058">
        <w:rPr>
          <w:rFonts w:ascii="Arial" w:eastAsia="Times New Roman" w:hAnsi="Arial" w:cs="Arial"/>
          <w:sz w:val="22"/>
          <w:szCs w:val="22"/>
          <w:lang w:val="en-US" w:eastAsia="en-NZ"/>
        </w:rPr>
        <w:t> </w:t>
      </w:r>
    </w:p>
    <w:p w14:paraId="7A105777" w14:textId="77777777" w:rsidR="005B48D9" w:rsidRPr="00147058" w:rsidRDefault="005B48D9" w:rsidP="002528D4">
      <w:pPr>
        <w:keepLines w:val="0"/>
        <w:numPr>
          <w:ilvl w:val="0"/>
          <w:numId w:val="13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ensuring the entities are adequately resourced.    </w:t>
      </w:r>
      <w:r w:rsidRPr="00147058">
        <w:rPr>
          <w:rFonts w:ascii="Arial" w:eastAsia="Times New Roman" w:hAnsi="Arial" w:cs="Arial"/>
          <w:sz w:val="22"/>
          <w:szCs w:val="22"/>
          <w:lang w:val="en-US" w:eastAsia="en-NZ"/>
        </w:rPr>
        <w:t> </w:t>
      </w:r>
    </w:p>
    <w:p w14:paraId="29363C5F" w14:textId="77777777" w:rsidR="00266D5B" w:rsidRPr="005B48D9" w:rsidRDefault="00266D5B" w:rsidP="00266D5B">
      <w:pPr>
        <w:keepLines w:val="0"/>
        <w:spacing w:before="0" w:after="0"/>
        <w:ind w:left="1080"/>
        <w:jc w:val="both"/>
        <w:textAlignment w:val="baseline"/>
        <w:rPr>
          <w:rFonts w:ascii="Arial" w:eastAsia="Times New Roman" w:hAnsi="Arial" w:cs="Arial"/>
          <w:sz w:val="22"/>
          <w:szCs w:val="22"/>
          <w:lang w:eastAsia="en-NZ"/>
        </w:rPr>
      </w:pPr>
    </w:p>
    <w:p w14:paraId="5FF86A83" w14:textId="3AD7CE13" w:rsidR="005B48D9" w:rsidRPr="006F00B8" w:rsidRDefault="00392264" w:rsidP="006F00B8">
      <w:pPr>
        <w:pStyle w:val="Heading3"/>
      </w:pPr>
      <w:bookmarkStart w:id="402" w:name="_Toc170122592"/>
      <w:proofErr w:type="spellStart"/>
      <w:r w:rsidRPr="006F00B8">
        <w:t>Tūtohi</w:t>
      </w:r>
      <w:proofErr w:type="spellEnd"/>
      <w:r w:rsidRPr="006F00B8">
        <w:t xml:space="preserve"> | </w:t>
      </w:r>
      <w:r w:rsidR="005B48D9" w:rsidRPr="006F00B8">
        <w:t>Recommendation 87</w:t>
      </w:r>
      <w:bookmarkEnd w:id="402"/>
      <w:r w:rsidR="005B48D9" w:rsidRPr="006F00B8">
        <w:t> </w:t>
      </w:r>
    </w:p>
    <w:p w14:paraId="073BD6DB" w14:textId="77777777" w:rsidR="00D52C4E" w:rsidRPr="00A528A3" w:rsidRDefault="00D52C4E" w:rsidP="00342BAF">
      <w:pPr>
        <w:pStyle w:val="Recsbox"/>
        <w:shd w:val="clear" w:color="auto" w:fill="auto"/>
        <w:spacing w:after="120" w:line="276" w:lineRule="auto"/>
      </w:pPr>
      <w:r w:rsidRPr="00A528A3">
        <w:t xml:space="preserve">The responsible oversight bodies should: </w:t>
      </w:r>
    </w:p>
    <w:p w14:paraId="1DAE5266" w14:textId="77777777" w:rsidR="00D52C4E" w:rsidRPr="00342BAF" w:rsidRDefault="00D52C4E" w:rsidP="002528D4">
      <w:pPr>
        <w:keepLines w:val="0"/>
        <w:numPr>
          <w:ilvl w:val="0"/>
          <w:numId w:val="135"/>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investigate complaints about care workers, State and faith-based care providers and/or the Care Safe Agency, including both proactive and reactive site </w:t>
      </w:r>
      <w:proofErr w:type="gramStart"/>
      <w:r w:rsidRPr="00342BAF">
        <w:rPr>
          <w:rFonts w:ascii="Arial" w:eastAsia="Times New Roman" w:hAnsi="Arial" w:cs="Arial"/>
          <w:sz w:val="22"/>
          <w:szCs w:val="22"/>
          <w:lang w:val="en-US" w:eastAsia="en-NZ"/>
        </w:rPr>
        <w:t>visits</w:t>
      </w:r>
      <w:proofErr w:type="gramEnd"/>
    </w:p>
    <w:p w14:paraId="439BC76E" w14:textId="77777777" w:rsidR="00D52C4E" w:rsidRPr="00342BAF" w:rsidRDefault="00D52C4E" w:rsidP="002528D4">
      <w:pPr>
        <w:keepLines w:val="0"/>
        <w:numPr>
          <w:ilvl w:val="0"/>
          <w:numId w:val="135"/>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proactively monitor the way in which State and faith-based care providers and the Care Safe Agency investigate and respond to </w:t>
      </w:r>
      <w:proofErr w:type="gramStart"/>
      <w:r w:rsidRPr="00342BAF">
        <w:rPr>
          <w:rFonts w:ascii="Arial" w:eastAsia="Times New Roman" w:hAnsi="Arial" w:cs="Arial"/>
          <w:sz w:val="22"/>
          <w:szCs w:val="22"/>
          <w:lang w:val="en-US" w:eastAsia="en-NZ"/>
        </w:rPr>
        <w:t>complaints</w:t>
      </w:r>
      <w:proofErr w:type="gramEnd"/>
    </w:p>
    <w:p w14:paraId="4A3E9F87" w14:textId="77777777" w:rsidR="00D52C4E" w:rsidRPr="00342BAF" w:rsidRDefault="00D52C4E" w:rsidP="002528D4">
      <w:pPr>
        <w:keepLines w:val="0"/>
        <w:numPr>
          <w:ilvl w:val="0"/>
          <w:numId w:val="135"/>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proactively monitor the care system, including collaboratively to ensure a whole of system view, as appropriate</w:t>
      </w:r>
    </w:p>
    <w:p w14:paraId="5F7ACC57" w14:textId="77777777" w:rsidR="00D52C4E" w:rsidRPr="00342BAF" w:rsidRDefault="00D52C4E" w:rsidP="002528D4">
      <w:pPr>
        <w:keepLines w:val="0"/>
        <w:numPr>
          <w:ilvl w:val="0"/>
          <w:numId w:val="135"/>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publish reports on their activities including on the outcomes of specific investigations or other monitoring </w:t>
      </w:r>
      <w:proofErr w:type="gramStart"/>
      <w:r w:rsidRPr="00342BAF">
        <w:rPr>
          <w:rFonts w:ascii="Arial" w:eastAsia="Times New Roman" w:hAnsi="Arial" w:cs="Arial"/>
          <w:sz w:val="22"/>
          <w:szCs w:val="22"/>
          <w:lang w:val="en-US" w:eastAsia="en-NZ"/>
        </w:rPr>
        <w:t>functions</w:t>
      </w:r>
      <w:proofErr w:type="gramEnd"/>
    </w:p>
    <w:p w14:paraId="04FE1EB2" w14:textId="77777777" w:rsidR="00D52C4E" w:rsidRPr="00342BAF" w:rsidRDefault="00D52C4E" w:rsidP="002528D4">
      <w:pPr>
        <w:keepLines w:val="0"/>
        <w:numPr>
          <w:ilvl w:val="0"/>
          <w:numId w:val="135"/>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share information with the Care Safe Agency, including:</w:t>
      </w:r>
    </w:p>
    <w:p w14:paraId="23EC3429" w14:textId="77777777" w:rsidR="00D52C4E" w:rsidRPr="00342BAF" w:rsidRDefault="00D52C4E" w:rsidP="002528D4">
      <w:pPr>
        <w:keepLines w:val="0"/>
        <w:numPr>
          <w:ilvl w:val="0"/>
          <w:numId w:val="136"/>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data, statistics and other information about the prevalence and nature and extent of abuse and neglect in care</w:t>
      </w:r>
    </w:p>
    <w:p w14:paraId="3799C3CA" w14:textId="77777777" w:rsidR="00D52C4E" w:rsidRPr="00342BAF" w:rsidRDefault="00D52C4E" w:rsidP="002528D4">
      <w:pPr>
        <w:keepLines w:val="0"/>
        <w:numPr>
          <w:ilvl w:val="0"/>
          <w:numId w:val="136"/>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insights about abuse and neglect in care including the effectiveness of different practices to prevent and respond to abuse and neglect in </w:t>
      </w:r>
      <w:proofErr w:type="gramStart"/>
      <w:r w:rsidRPr="00342BAF">
        <w:rPr>
          <w:rFonts w:ascii="Arial" w:eastAsia="Times New Roman" w:hAnsi="Arial" w:cs="Arial"/>
          <w:sz w:val="22"/>
          <w:szCs w:val="22"/>
          <w:lang w:val="en-US" w:eastAsia="en-NZ"/>
        </w:rPr>
        <w:t>care</w:t>
      </w:r>
      <w:proofErr w:type="gramEnd"/>
    </w:p>
    <w:p w14:paraId="1FAC8FAF" w14:textId="06862F0D" w:rsidR="00266D5B" w:rsidRPr="00342BAF" w:rsidRDefault="00D52C4E" w:rsidP="002528D4">
      <w:pPr>
        <w:keepLines w:val="0"/>
        <w:numPr>
          <w:ilvl w:val="0"/>
          <w:numId w:val="136"/>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refer the results of their investigations and other monitoring functions to enforcement or regulatory bodies including NZ Police, the Charities </w:t>
      </w:r>
      <w:proofErr w:type="gramStart"/>
      <w:r w:rsidRPr="00342BAF">
        <w:rPr>
          <w:rFonts w:ascii="Arial" w:eastAsia="Times New Roman" w:hAnsi="Arial" w:cs="Arial"/>
          <w:sz w:val="22"/>
          <w:szCs w:val="22"/>
          <w:lang w:val="en-US" w:eastAsia="en-NZ"/>
        </w:rPr>
        <w:t>Commission</w:t>
      </w:r>
      <w:proofErr w:type="gramEnd"/>
      <w:r w:rsidRPr="00342BAF">
        <w:rPr>
          <w:rFonts w:ascii="Arial" w:eastAsia="Times New Roman" w:hAnsi="Arial" w:cs="Arial"/>
          <w:sz w:val="22"/>
          <w:szCs w:val="22"/>
          <w:lang w:val="en-US" w:eastAsia="en-NZ"/>
        </w:rPr>
        <w:t xml:space="preserve"> or the Care Safe Agency.</w:t>
      </w:r>
    </w:p>
    <w:p w14:paraId="284406DF" w14:textId="3A10F8C7" w:rsidR="005B48D9" w:rsidRDefault="005B48D9" w:rsidP="004743D8">
      <w:pPr>
        <w:pStyle w:val="Heading2"/>
      </w:pPr>
      <w:bookmarkStart w:id="403" w:name="_Toc170122593"/>
      <w:r w:rsidRPr="005B48D9">
        <w:lastRenderedPageBreak/>
        <w:t xml:space="preserve">RECOMMENDATION 88: Recommendation about </w:t>
      </w:r>
      <w:proofErr w:type="spellStart"/>
      <w:r w:rsidRPr="005B48D9">
        <w:t>Gloriavale</w:t>
      </w:r>
      <w:bookmarkEnd w:id="403"/>
      <w:proofErr w:type="spellEnd"/>
    </w:p>
    <w:p w14:paraId="54C85B9F" w14:textId="0E776E6C" w:rsidR="005B48D9" w:rsidRPr="006F00B8" w:rsidRDefault="00BD69A9" w:rsidP="006F00B8">
      <w:pPr>
        <w:pStyle w:val="Heading3"/>
      </w:pPr>
      <w:bookmarkStart w:id="404" w:name="_Toc170122594"/>
      <w:proofErr w:type="spellStart"/>
      <w:r w:rsidRPr="006F00B8">
        <w:t>Tūtohi</w:t>
      </w:r>
      <w:proofErr w:type="spellEnd"/>
      <w:r w:rsidRPr="006F00B8">
        <w:t xml:space="preserve"> | </w:t>
      </w:r>
      <w:r w:rsidR="005B48D9" w:rsidRPr="006F00B8">
        <w:t>Recommendation 88</w:t>
      </w:r>
      <w:bookmarkEnd w:id="404"/>
      <w:r w:rsidR="005B48D9" w:rsidRPr="006F00B8">
        <w:t> </w:t>
      </w:r>
    </w:p>
    <w:p w14:paraId="256FCEF6" w14:textId="4A1B27F9" w:rsidR="005B48D9" w:rsidRDefault="005B48D9" w:rsidP="00342BAF">
      <w:pPr>
        <w:pStyle w:val="Recsbox"/>
        <w:shd w:val="clear" w:color="auto" w:fill="auto"/>
        <w:spacing w:after="120" w:line="276" w:lineRule="auto"/>
      </w:pPr>
      <w:r w:rsidRPr="00342BAF">
        <w:t xml:space="preserve">The government should take all practicable steps to ensure the ongoing safety of children, young </w:t>
      </w:r>
      <w:r w:rsidR="00006A3C" w:rsidRPr="00342BAF">
        <w:t>people,</w:t>
      </w:r>
      <w:r w:rsidRPr="00342BAF">
        <w:t xml:space="preserve"> and adults in care at </w:t>
      </w:r>
      <w:proofErr w:type="spellStart"/>
      <w:r w:rsidRPr="00342BAF">
        <w:t>Gloriavale</w:t>
      </w:r>
      <w:proofErr w:type="spellEnd"/>
      <w:r w:rsidRPr="00342BAF">
        <w:t>.</w:t>
      </w:r>
      <w:r w:rsidRPr="005B48D9">
        <w:t> </w:t>
      </w:r>
    </w:p>
    <w:p w14:paraId="4D6371EF" w14:textId="77777777" w:rsidR="005B48D9" w:rsidRDefault="005B48D9" w:rsidP="004743D8">
      <w:pPr>
        <w:pStyle w:val="Heading2"/>
      </w:pPr>
      <w:bookmarkStart w:id="405" w:name="_Toc170122595"/>
      <w:r w:rsidRPr="005B48D9">
        <w:t xml:space="preserve">RECOMMENDATIONS 89–109: Recommendations to all faith-based entities providing </w:t>
      </w:r>
      <w:proofErr w:type="gramStart"/>
      <w:r w:rsidRPr="005B48D9">
        <w:t>care</w:t>
      </w:r>
      <w:bookmarkEnd w:id="405"/>
      <w:proofErr w:type="gramEnd"/>
      <w:r w:rsidRPr="005B48D9">
        <w:t> </w:t>
      </w:r>
    </w:p>
    <w:p w14:paraId="7B16AAFF" w14:textId="216B1D7C" w:rsidR="005B48D9" w:rsidRPr="006F00B8" w:rsidRDefault="00537A17" w:rsidP="006F00B8">
      <w:pPr>
        <w:pStyle w:val="Heading3"/>
      </w:pPr>
      <w:bookmarkStart w:id="406" w:name="_Toc170122596"/>
      <w:proofErr w:type="spellStart"/>
      <w:r w:rsidRPr="006F00B8">
        <w:t>Tūtohi</w:t>
      </w:r>
      <w:proofErr w:type="spellEnd"/>
      <w:r w:rsidRPr="006F00B8">
        <w:t xml:space="preserve"> | </w:t>
      </w:r>
      <w:r w:rsidR="005B48D9" w:rsidRPr="006F00B8">
        <w:t>Recommendation 89</w:t>
      </w:r>
      <w:bookmarkEnd w:id="406"/>
      <w:r w:rsidR="005B48D9" w:rsidRPr="006F00B8">
        <w:t>  </w:t>
      </w:r>
    </w:p>
    <w:p w14:paraId="2FAAFC49" w14:textId="77777777" w:rsidR="005B48D9" w:rsidRDefault="005B48D9" w:rsidP="00342BAF">
      <w:pPr>
        <w:pStyle w:val="Recsbox"/>
        <w:shd w:val="clear" w:color="auto" w:fill="auto"/>
        <w:spacing w:after="120" w:line="276" w:lineRule="auto"/>
      </w:pPr>
      <w:r w:rsidRPr="00342BAF">
        <w:t>All faith-based entities that provide activities or services of any kind, under the auspices of a particular religious denomination or faith, through which adults have contact with children, young people or adults in care, should comply with the Care Safety Principles (Recommendation 39), the National Care Safety Strategy (Recommendation 40) and all statutory requirements under the Care Safety Act (Recommendation 41), including care standards, accreditation and vetting. Faith-based entities in highly regulated sectors, such as schools and out-of-home care service providers, should also report their compliance to the religious organisation to which they are affiliated.</w:t>
      </w:r>
      <w:r w:rsidRPr="005B48D9">
        <w:t> </w:t>
      </w:r>
    </w:p>
    <w:p w14:paraId="4D9D5BE7" w14:textId="4A76F6B4" w:rsidR="005B48D9" w:rsidRPr="006F00B8" w:rsidRDefault="00085359" w:rsidP="006F00B8">
      <w:pPr>
        <w:pStyle w:val="Heading3"/>
      </w:pPr>
      <w:bookmarkStart w:id="407" w:name="_Toc170122597"/>
      <w:proofErr w:type="spellStart"/>
      <w:r w:rsidRPr="006F00B8">
        <w:t>Tūtohi</w:t>
      </w:r>
      <w:proofErr w:type="spellEnd"/>
      <w:r w:rsidRPr="006F00B8">
        <w:t xml:space="preserve"> | </w:t>
      </w:r>
      <w:r w:rsidR="005B48D9" w:rsidRPr="006F00B8">
        <w:t>Recommendation 90</w:t>
      </w:r>
      <w:bookmarkEnd w:id="407"/>
      <w:r w:rsidR="005B48D9" w:rsidRPr="006F00B8">
        <w:t>  </w:t>
      </w:r>
    </w:p>
    <w:p w14:paraId="28DB8F86" w14:textId="0ED94CD5" w:rsidR="005B48D9" w:rsidRDefault="005B48D9" w:rsidP="00342BAF">
      <w:pPr>
        <w:pStyle w:val="Recsbox"/>
        <w:shd w:val="clear" w:color="auto" w:fill="auto"/>
        <w:spacing w:after="120" w:line="276" w:lineRule="auto"/>
      </w:pPr>
      <w:r w:rsidRPr="00342BAF">
        <w:t xml:space="preserve">All faith-based entities should adopt the Care Safety Principles (Recommendation 39), the National Care Safety Strategy (Recommendation 40) and all statutory requirements under the Care Safety Act (Recommendation 41), including care standards, </w:t>
      </w:r>
      <w:r w:rsidR="00FE3E3F" w:rsidRPr="00342BAF">
        <w:t>accreditation,</w:t>
      </w:r>
      <w:r w:rsidRPr="00342BAF">
        <w:t xml:space="preserve"> and vetting, for each of their affiliated institutions.</w:t>
      </w:r>
      <w:r w:rsidRPr="005B48D9">
        <w:t> </w:t>
      </w:r>
    </w:p>
    <w:p w14:paraId="0A1DE305" w14:textId="4A573335" w:rsidR="005B48D9" w:rsidRPr="006F00B8" w:rsidRDefault="00085359" w:rsidP="006F00B8">
      <w:pPr>
        <w:pStyle w:val="Heading3"/>
      </w:pPr>
      <w:bookmarkStart w:id="408" w:name="_Toc170122598"/>
      <w:proofErr w:type="spellStart"/>
      <w:r w:rsidRPr="006F00B8">
        <w:t>Tūtohi</w:t>
      </w:r>
      <w:proofErr w:type="spellEnd"/>
      <w:r w:rsidRPr="006F00B8">
        <w:t xml:space="preserve"> | </w:t>
      </w:r>
      <w:r w:rsidR="005B48D9" w:rsidRPr="006F00B8">
        <w:t>Recommendation 91</w:t>
      </w:r>
      <w:bookmarkEnd w:id="408"/>
      <w:r w:rsidR="005B48D9" w:rsidRPr="006F00B8">
        <w:t>  </w:t>
      </w:r>
    </w:p>
    <w:p w14:paraId="038DB9AC" w14:textId="71A8647E" w:rsidR="00266D5B" w:rsidRPr="00342BAF" w:rsidRDefault="005B48D9" w:rsidP="00342BAF">
      <w:pPr>
        <w:pStyle w:val="Recsbox"/>
        <w:shd w:val="clear" w:color="auto" w:fill="auto"/>
        <w:spacing w:after="120" w:line="276" w:lineRule="auto"/>
      </w:pPr>
      <w:r w:rsidRPr="00342BAF">
        <w:t xml:space="preserve">All faith-based entities should drive a consistent approach to the implementation of the Care Safety Principles (Recommendation 39), the National Care Safety Strategy (Recommendation 40) and all statutory requirements under the Care Safety Act (Recommendation 41), including care standards, </w:t>
      </w:r>
      <w:r w:rsidR="003C2924" w:rsidRPr="00342BAF">
        <w:t>accreditation,</w:t>
      </w:r>
      <w:r w:rsidRPr="00342BAF">
        <w:t xml:space="preserve"> and vetting, in each of their affiliated institutions.</w:t>
      </w:r>
      <w:r w:rsidRPr="005B48D9">
        <w:t> </w:t>
      </w:r>
    </w:p>
    <w:p w14:paraId="4F85151D" w14:textId="0472732C" w:rsidR="005B48D9" w:rsidRPr="006F00B8" w:rsidRDefault="0061056E" w:rsidP="006F00B8">
      <w:pPr>
        <w:pStyle w:val="Heading3"/>
      </w:pPr>
      <w:bookmarkStart w:id="409" w:name="_Toc170122599"/>
      <w:proofErr w:type="spellStart"/>
      <w:r w:rsidRPr="006F00B8">
        <w:t>Tūtohi</w:t>
      </w:r>
      <w:proofErr w:type="spellEnd"/>
      <w:r w:rsidRPr="006F00B8">
        <w:t xml:space="preserve"> | </w:t>
      </w:r>
      <w:r w:rsidR="005B48D9" w:rsidRPr="006F00B8">
        <w:t>Recommendation 92</w:t>
      </w:r>
      <w:bookmarkEnd w:id="409"/>
      <w:r w:rsidR="005B48D9" w:rsidRPr="006F00B8">
        <w:t>  </w:t>
      </w:r>
    </w:p>
    <w:p w14:paraId="333A2D36" w14:textId="6510E3E6" w:rsidR="00ED3C54" w:rsidRPr="00510981" w:rsidRDefault="00ED3C54" w:rsidP="00342BAF">
      <w:pPr>
        <w:pStyle w:val="Recsbox"/>
        <w:shd w:val="clear" w:color="auto" w:fill="auto"/>
        <w:spacing w:after="120" w:line="276" w:lineRule="auto"/>
      </w:pPr>
      <w:r w:rsidRPr="00A528A3">
        <w:t>All faith-based entities should work closely with the independent Care Safe Agency and independent oversight bodies to support the implementation of and compliance with the Care Safety Principles (Recommendation 39), the</w:t>
      </w:r>
      <w:r w:rsidRPr="00A528A3" w:rsidDel="00F46570">
        <w:t xml:space="preserve"> </w:t>
      </w:r>
      <w:r w:rsidRPr="00A528A3">
        <w:t xml:space="preserve">National Care Safety Strategy (Recommendation 40), and all statutory requirements under the Care Safety Act (Recommendation 41), including care standards, </w:t>
      </w:r>
      <w:r w:rsidR="003C2924" w:rsidRPr="00A528A3">
        <w:t>accreditation,</w:t>
      </w:r>
      <w:r w:rsidRPr="00A528A3">
        <w:t xml:space="preserve"> and vetting, in each of their affiliated institutions.</w:t>
      </w:r>
    </w:p>
    <w:p w14:paraId="5826C2A9" w14:textId="554CDB6B" w:rsidR="005B48D9" w:rsidRPr="006F00B8" w:rsidRDefault="00544DE5" w:rsidP="006F00B8">
      <w:pPr>
        <w:pStyle w:val="Heading3"/>
      </w:pPr>
      <w:bookmarkStart w:id="410" w:name="_Toc170122600"/>
      <w:proofErr w:type="spellStart"/>
      <w:r w:rsidRPr="006F00B8">
        <w:t>Tūtohi</w:t>
      </w:r>
      <w:proofErr w:type="spellEnd"/>
      <w:r w:rsidRPr="006F00B8">
        <w:t xml:space="preserve"> | </w:t>
      </w:r>
      <w:r w:rsidR="005B48D9" w:rsidRPr="006F00B8">
        <w:t>Recommendation 93</w:t>
      </w:r>
      <w:bookmarkEnd w:id="410"/>
      <w:r w:rsidR="005B48D9" w:rsidRPr="006F00B8">
        <w:t> </w:t>
      </w:r>
    </w:p>
    <w:p w14:paraId="33B22153" w14:textId="6F707328" w:rsidR="005B48D9" w:rsidRPr="00342BAF" w:rsidRDefault="005B48D9" w:rsidP="00342BAF">
      <w:pPr>
        <w:pStyle w:val="Recsbox"/>
        <w:shd w:val="clear" w:color="auto" w:fill="auto"/>
        <w:spacing w:after="120" w:line="276" w:lineRule="auto"/>
      </w:pPr>
      <w:r w:rsidRPr="00342BAF">
        <w:t xml:space="preserve">All faith-based entities should ensure their religious leaders are provided with leadership training both pre- and post-appointment, including identifying, </w:t>
      </w:r>
      <w:r w:rsidR="00532BFE" w:rsidRPr="00342BAF">
        <w:t>preventing,</w:t>
      </w:r>
      <w:r w:rsidRPr="00342BAF">
        <w:t xml:space="preserve"> and responding to abuse and neglect in care, cultural awareness, and addressing prejudice and all forms of discrimination. </w:t>
      </w:r>
      <w:r w:rsidRPr="005B48D9">
        <w:t> </w:t>
      </w:r>
    </w:p>
    <w:p w14:paraId="53B53AC7" w14:textId="088A12C3" w:rsidR="005B48D9" w:rsidRPr="006F00B8" w:rsidRDefault="00C84CB8" w:rsidP="006F00B8">
      <w:pPr>
        <w:pStyle w:val="Heading3"/>
      </w:pPr>
      <w:bookmarkStart w:id="411" w:name="_Toc170122601"/>
      <w:proofErr w:type="spellStart"/>
      <w:r w:rsidRPr="006F00B8">
        <w:t>Tūtohi</w:t>
      </w:r>
      <w:proofErr w:type="spellEnd"/>
      <w:r w:rsidRPr="006F00B8">
        <w:t xml:space="preserve"> | </w:t>
      </w:r>
      <w:r w:rsidR="005B48D9" w:rsidRPr="006F00B8">
        <w:t>Recommendation 94</w:t>
      </w:r>
      <w:bookmarkEnd w:id="411"/>
      <w:r w:rsidR="005B48D9" w:rsidRPr="006F00B8">
        <w:t> </w:t>
      </w:r>
    </w:p>
    <w:p w14:paraId="6A9CC506" w14:textId="77777777" w:rsidR="005B48D9" w:rsidRDefault="005B48D9" w:rsidP="00342BAF">
      <w:pPr>
        <w:pStyle w:val="Recsbox"/>
        <w:shd w:val="clear" w:color="auto" w:fill="auto"/>
        <w:spacing w:after="120" w:line="276" w:lineRule="auto"/>
      </w:pPr>
      <w:r w:rsidRPr="00342BAF">
        <w:t>All faith-based entities should ensure that religious leaders are accountable to an appropriate authority or body, such as a board of management or council, for the decisions they make with respect to preventing and responding to abuse and neglect in care.</w:t>
      </w:r>
      <w:r w:rsidRPr="005B48D9">
        <w:t> </w:t>
      </w:r>
    </w:p>
    <w:p w14:paraId="1B15B007" w14:textId="77777777" w:rsidR="00266D5B" w:rsidRPr="005B48D9" w:rsidRDefault="00266D5B" w:rsidP="005B48D9">
      <w:pPr>
        <w:keepLines w:val="0"/>
        <w:spacing w:before="0" w:after="0"/>
        <w:jc w:val="both"/>
        <w:textAlignment w:val="baseline"/>
        <w:rPr>
          <w:rFonts w:ascii="Segoe UI" w:eastAsia="Times New Roman" w:hAnsi="Segoe UI" w:cs="Segoe UI"/>
          <w:sz w:val="18"/>
          <w:szCs w:val="18"/>
          <w:lang w:eastAsia="en-NZ"/>
        </w:rPr>
      </w:pPr>
    </w:p>
    <w:p w14:paraId="1B3F6421" w14:textId="7E963EAA" w:rsidR="005B48D9" w:rsidRPr="006F00B8" w:rsidRDefault="0016538A" w:rsidP="006F00B8">
      <w:pPr>
        <w:pStyle w:val="Heading3"/>
      </w:pPr>
      <w:bookmarkStart w:id="412" w:name="_Toc170122602"/>
      <w:proofErr w:type="spellStart"/>
      <w:r w:rsidRPr="006F00B8">
        <w:lastRenderedPageBreak/>
        <w:t>Tūtohi</w:t>
      </w:r>
      <w:proofErr w:type="spellEnd"/>
      <w:r w:rsidRPr="006F00B8">
        <w:t xml:space="preserve"> | </w:t>
      </w:r>
      <w:r w:rsidR="005B48D9" w:rsidRPr="006F00B8">
        <w:t>Recommendation 95</w:t>
      </w:r>
      <w:bookmarkEnd w:id="412"/>
      <w:r w:rsidR="005B48D9" w:rsidRPr="006F00B8">
        <w:t> </w:t>
      </w:r>
    </w:p>
    <w:p w14:paraId="69F0FD82" w14:textId="77777777" w:rsidR="005B48D9" w:rsidRDefault="005B48D9" w:rsidP="00342BAF">
      <w:pPr>
        <w:pStyle w:val="Recsbox"/>
        <w:shd w:val="clear" w:color="auto" w:fill="auto"/>
        <w:spacing w:after="120" w:line="276" w:lineRule="auto"/>
      </w:pPr>
      <w:r w:rsidRPr="00342BAF">
        <w:t>All faith-based entities should ensure that all people in religious or pastoral ministry, including religious leaders, are subject to effective management and oversight and undertake annual performance appraisals. </w:t>
      </w:r>
      <w:r w:rsidRPr="005B48D9">
        <w:t> </w:t>
      </w:r>
    </w:p>
    <w:p w14:paraId="5D3A54EB" w14:textId="6F3DCDC5" w:rsidR="005B48D9" w:rsidRPr="006F00B8" w:rsidRDefault="004B2EB5" w:rsidP="006F00B8">
      <w:pPr>
        <w:pStyle w:val="Heading3"/>
      </w:pPr>
      <w:bookmarkStart w:id="413" w:name="_Toc170122603"/>
      <w:proofErr w:type="spellStart"/>
      <w:r w:rsidRPr="006F00B8">
        <w:t>Tūtohi</w:t>
      </w:r>
      <w:proofErr w:type="spellEnd"/>
      <w:r w:rsidRPr="006F00B8">
        <w:t xml:space="preserve"> | </w:t>
      </w:r>
      <w:r w:rsidR="005B48D9" w:rsidRPr="006F00B8">
        <w:t>Recommendation 96</w:t>
      </w:r>
      <w:bookmarkEnd w:id="413"/>
      <w:r w:rsidR="005B48D9" w:rsidRPr="006F00B8">
        <w:t> </w:t>
      </w:r>
    </w:p>
    <w:p w14:paraId="21D89C68" w14:textId="77777777" w:rsidR="005B48D9" w:rsidRDefault="005B48D9" w:rsidP="00342BAF">
      <w:pPr>
        <w:pStyle w:val="Recsbox"/>
        <w:shd w:val="clear" w:color="auto" w:fill="auto"/>
        <w:spacing w:after="120" w:line="276" w:lineRule="auto"/>
      </w:pPr>
      <w:r w:rsidRPr="00342BAF">
        <w:t>All faith-based entities should ensure that all people in religious or pastoral ministry, including religious leaders, have professional supervision with a trained professional or pastoral supervisor who has a degree of independence from the institution within which the person is in ministry.</w:t>
      </w:r>
      <w:r w:rsidRPr="005B48D9">
        <w:t> </w:t>
      </w:r>
    </w:p>
    <w:p w14:paraId="0DF4FDE1" w14:textId="3D42F8B7" w:rsidR="005B48D9" w:rsidRPr="006F00B8" w:rsidRDefault="00D6290E" w:rsidP="006F00B8">
      <w:pPr>
        <w:pStyle w:val="Heading3"/>
      </w:pPr>
      <w:bookmarkStart w:id="414" w:name="_Toc170122604"/>
      <w:proofErr w:type="spellStart"/>
      <w:r w:rsidRPr="006F00B8">
        <w:t>Tūtohi</w:t>
      </w:r>
      <w:proofErr w:type="spellEnd"/>
      <w:r w:rsidRPr="006F00B8">
        <w:t xml:space="preserve"> | </w:t>
      </w:r>
      <w:r w:rsidR="005B48D9" w:rsidRPr="006F00B8">
        <w:t>Recommendation 97</w:t>
      </w:r>
      <w:bookmarkEnd w:id="414"/>
      <w:r w:rsidR="005B48D9" w:rsidRPr="006F00B8">
        <w:t> </w:t>
      </w:r>
    </w:p>
    <w:p w14:paraId="0ABC47C8" w14:textId="77777777" w:rsidR="005B48D9" w:rsidRDefault="005B48D9" w:rsidP="00342BAF">
      <w:pPr>
        <w:pStyle w:val="Recsbox"/>
        <w:shd w:val="clear" w:color="auto" w:fill="auto"/>
        <w:spacing w:after="120" w:line="276" w:lineRule="auto"/>
      </w:pPr>
      <w:r w:rsidRPr="00342BAF">
        <w:t>Each faith-based entity should have a policy relating to the management of actual or perceived conflicts of interest that may arise in relation to allegations of abuse and neglect in care. The policy should cover all individuals who have a role in responding to complaints of abuse and neglect in care.  </w:t>
      </w:r>
      <w:r w:rsidRPr="005B48D9">
        <w:t> </w:t>
      </w:r>
    </w:p>
    <w:p w14:paraId="741A691E" w14:textId="2D4A7C01" w:rsidR="005B48D9" w:rsidRPr="006F00B8" w:rsidRDefault="008A3B2E" w:rsidP="006F00B8">
      <w:pPr>
        <w:pStyle w:val="Heading3"/>
      </w:pPr>
      <w:bookmarkStart w:id="415" w:name="_Toc170122605"/>
      <w:proofErr w:type="spellStart"/>
      <w:r w:rsidRPr="006F00B8">
        <w:t>Tūtohi</w:t>
      </w:r>
      <w:proofErr w:type="spellEnd"/>
      <w:r w:rsidRPr="006F00B8">
        <w:t xml:space="preserve"> | </w:t>
      </w:r>
      <w:r w:rsidR="005B48D9" w:rsidRPr="006F00B8">
        <w:t>Recommendation 98</w:t>
      </w:r>
      <w:bookmarkEnd w:id="415"/>
      <w:r w:rsidR="005B48D9" w:rsidRPr="006F00B8">
        <w:t>  </w:t>
      </w:r>
    </w:p>
    <w:p w14:paraId="1356974B" w14:textId="766C7491" w:rsidR="00FC09C5"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Each faith-based entity should ensure that candidates for religious ministry undertake minimum training on preventing and responding to abuse and neglect in care and related matters, including training that:  </w:t>
      </w:r>
      <w:r w:rsidRPr="005B48D9">
        <w:t> </w:t>
      </w:r>
    </w:p>
    <w:p w14:paraId="280E6938" w14:textId="0C40A972" w:rsidR="005B48D9" w:rsidRPr="00342BAF" w:rsidRDefault="005B48D9" w:rsidP="002528D4">
      <w:pPr>
        <w:keepLines w:val="0"/>
        <w:numPr>
          <w:ilvl w:val="0"/>
          <w:numId w:val="137"/>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equips candidates with an understanding of the Care Safety Principles (Recommendation 39), the National Care Safety Strategy (Recommendation 40), and all statutory requirements under the Care Safety Act (Recommendation 45), including care standards, accreditation and </w:t>
      </w:r>
      <w:proofErr w:type="gramStart"/>
      <w:r w:rsidRPr="00342BAF">
        <w:rPr>
          <w:rFonts w:ascii="Arial" w:eastAsia="Times New Roman" w:hAnsi="Arial" w:cs="Arial"/>
          <w:sz w:val="22"/>
          <w:szCs w:val="22"/>
          <w:lang w:val="en-US" w:eastAsia="en-NZ"/>
        </w:rPr>
        <w:t>vetting</w:t>
      </w:r>
      <w:proofErr w:type="gramEnd"/>
      <w:r w:rsidRPr="00342BAF">
        <w:rPr>
          <w:rFonts w:ascii="Arial" w:eastAsia="Times New Roman" w:hAnsi="Arial" w:cs="Arial"/>
          <w:sz w:val="22"/>
          <w:szCs w:val="22"/>
          <w:lang w:val="en-US" w:eastAsia="en-NZ"/>
        </w:rPr>
        <w:t>  </w:t>
      </w:r>
    </w:p>
    <w:p w14:paraId="4BE75758" w14:textId="77777777" w:rsidR="005B48D9" w:rsidRPr="00342BAF" w:rsidRDefault="005B48D9" w:rsidP="002528D4">
      <w:pPr>
        <w:keepLines w:val="0"/>
        <w:numPr>
          <w:ilvl w:val="0"/>
          <w:numId w:val="13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educates candidates on:  </w:t>
      </w:r>
      <w:r w:rsidRPr="00342BAF">
        <w:rPr>
          <w:rFonts w:ascii="Arial" w:eastAsia="Times New Roman" w:hAnsi="Arial" w:cs="Arial"/>
          <w:sz w:val="22"/>
          <w:szCs w:val="22"/>
          <w:lang w:val="en-US" w:eastAsia="en-NZ"/>
        </w:rPr>
        <w:t> </w:t>
      </w:r>
    </w:p>
    <w:p w14:paraId="050EA82F" w14:textId="413A4E81" w:rsidR="005B48D9" w:rsidRPr="001E5597" w:rsidRDefault="005B48D9" w:rsidP="002528D4">
      <w:pPr>
        <w:keepLines w:val="0"/>
        <w:numPr>
          <w:ilvl w:val="0"/>
          <w:numId w:val="14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professional responsibility</w:t>
      </w:r>
      <w:r w:rsidR="00B264C4">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w:t>
      </w:r>
      <w:proofErr w:type="gramStart"/>
      <w:r w:rsidRPr="005B48D9">
        <w:rPr>
          <w:rFonts w:ascii="Arial" w:eastAsia="Times New Roman" w:hAnsi="Arial" w:cs="Arial"/>
          <w:sz w:val="22"/>
          <w:szCs w:val="22"/>
          <w:lang w:val="en-US" w:eastAsia="en-NZ"/>
        </w:rPr>
        <w:t>boundaries</w:t>
      </w:r>
      <w:proofErr w:type="gramEnd"/>
      <w:r w:rsidRPr="005B48D9">
        <w:rPr>
          <w:rFonts w:ascii="Arial" w:eastAsia="Times New Roman" w:hAnsi="Arial" w:cs="Arial"/>
          <w:sz w:val="22"/>
          <w:szCs w:val="22"/>
          <w:lang w:val="en-US" w:eastAsia="en-NZ"/>
        </w:rPr>
        <w:t xml:space="preserve"> and ethics in ministry </w:t>
      </w:r>
      <w:r w:rsidRPr="001E5597">
        <w:rPr>
          <w:rFonts w:ascii="Arial" w:eastAsia="Times New Roman" w:hAnsi="Arial" w:cs="Arial"/>
          <w:sz w:val="22"/>
          <w:szCs w:val="22"/>
          <w:lang w:val="en-US" w:eastAsia="en-NZ"/>
        </w:rPr>
        <w:t> </w:t>
      </w:r>
    </w:p>
    <w:p w14:paraId="1E56C50E" w14:textId="77777777" w:rsidR="005B48D9" w:rsidRPr="001E5597" w:rsidRDefault="005B48D9" w:rsidP="002528D4">
      <w:pPr>
        <w:keepLines w:val="0"/>
        <w:numPr>
          <w:ilvl w:val="0"/>
          <w:numId w:val="14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identifying and preventing abuse and neglect in care </w:t>
      </w:r>
      <w:r w:rsidRPr="001E5597">
        <w:rPr>
          <w:rFonts w:ascii="Arial" w:eastAsia="Times New Roman" w:hAnsi="Arial" w:cs="Arial"/>
          <w:sz w:val="22"/>
          <w:szCs w:val="22"/>
          <w:lang w:val="en-US" w:eastAsia="en-NZ"/>
        </w:rPr>
        <w:t> </w:t>
      </w:r>
    </w:p>
    <w:p w14:paraId="01D2637C" w14:textId="77777777" w:rsidR="005B48D9" w:rsidRPr="001E5597" w:rsidRDefault="005B48D9" w:rsidP="002528D4">
      <w:pPr>
        <w:keepLines w:val="0"/>
        <w:numPr>
          <w:ilvl w:val="0"/>
          <w:numId w:val="14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cultural awareness </w:t>
      </w:r>
      <w:r w:rsidRPr="001E5597">
        <w:rPr>
          <w:rFonts w:ascii="Arial" w:eastAsia="Times New Roman" w:hAnsi="Arial" w:cs="Arial"/>
          <w:sz w:val="22"/>
          <w:szCs w:val="22"/>
          <w:lang w:val="en-US" w:eastAsia="en-NZ"/>
        </w:rPr>
        <w:t> </w:t>
      </w:r>
    </w:p>
    <w:p w14:paraId="7F3F44C4" w14:textId="77777777" w:rsidR="005B48D9" w:rsidRPr="001E5597" w:rsidRDefault="005B48D9" w:rsidP="002528D4">
      <w:pPr>
        <w:keepLines w:val="0"/>
        <w:numPr>
          <w:ilvl w:val="0"/>
          <w:numId w:val="14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addressing prejudice and all forms of discrimination </w:t>
      </w:r>
      <w:r w:rsidRPr="001E5597">
        <w:rPr>
          <w:rFonts w:ascii="Arial" w:eastAsia="Times New Roman" w:hAnsi="Arial" w:cs="Arial"/>
          <w:sz w:val="22"/>
          <w:szCs w:val="22"/>
          <w:lang w:val="en-US" w:eastAsia="en-NZ"/>
        </w:rPr>
        <w:t> </w:t>
      </w:r>
    </w:p>
    <w:p w14:paraId="393E004D" w14:textId="77777777" w:rsidR="005B48D9" w:rsidRPr="001E5597" w:rsidRDefault="005B48D9" w:rsidP="002528D4">
      <w:pPr>
        <w:keepLines w:val="0"/>
        <w:numPr>
          <w:ilvl w:val="0"/>
          <w:numId w:val="14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policies regarding appropriate responses to allegations or complaints of abuse and neglect in care, and how to implement these </w:t>
      </w:r>
      <w:proofErr w:type="gramStart"/>
      <w:r w:rsidRPr="005B48D9">
        <w:rPr>
          <w:rFonts w:ascii="Arial" w:eastAsia="Times New Roman" w:hAnsi="Arial" w:cs="Arial"/>
          <w:sz w:val="22"/>
          <w:szCs w:val="22"/>
          <w:lang w:val="en-US" w:eastAsia="en-NZ"/>
        </w:rPr>
        <w:t>policies</w:t>
      </w:r>
      <w:proofErr w:type="gramEnd"/>
      <w:r w:rsidRPr="005B48D9">
        <w:rPr>
          <w:rFonts w:ascii="Arial" w:eastAsia="Times New Roman" w:hAnsi="Arial" w:cs="Arial"/>
          <w:sz w:val="22"/>
          <w:szCs w:val="22"/>
          <w:lang w:val="en-US" w:eastAsia="en-NZ"/>
        </w:rPr>
        <w:t>  </w:t>
      </w:r>
      <w:r w:rsidRPr="001E5597">
        <w:rPr>
          <w:rFonts w:ascii="Arial" w:eastAsia="Times New Roman" w:hAnsi="Arial" w:cs="Arial"/>
          <w:sz w:val="22"/>
          <w:szCs w:val="22"/>
          <w:lang w:val="en-US" w:eastAsia="en-NZ"/>
        </w:rPr>
        <w:t> </w:t>
      </w:r>
    </w:p>
    <w:p w14:paraId="49CF6F94" w14:textId="783DD63B" w:rsidR="005B48D9" w:rsidRPr="00342BAF" w:rsidRDefault="005B48D9" w:rsidP="002528D4">
      <w:pPr>
        <w:keepLines w:val="0"/>
        <w:numPr>
          <w:ilvl w:val="0"/>
          <w:numId w:val="140"/>
        </w:numPr>
        <w:spacing w:before="0" w:after="120" w:line="276" w:lineRule="auto"/>
        <w:textAlignment w:val="baseline"/>
        <w:rPr>
          <w:rFonts w:ascii="Segoe UI" w:eastAsia="Times New Roman" w:hAnsi="Segoe UI" w:cs="Segoe UI"/>
          <w:sz w:val="18"/>
          <w:szCs w:val="18"/>
          <w:lang w:eastAsia="en-NZ"/>
        </w:rPr>
      </w:pPr>
      <w:r w:rsidRPr="00342BAF">
        <w:rPr>
          <w:rFonts w:ascii="Arial" w:eastAsia="Times New Roman" w:hAnsi="Arial" w:cs="Arial"/>
          <w:sz w:val="22"/>
          <w:szCs w:val="22"/>
          <w:lang w:val="en-US" w:eastAsia="en-NZ"/>
        </w:rPr>
        <w:t xml:space="preserve">how to work with children, young </w:t>
      </w:r>
      <w:r w:rsidR="00837B89" w:rsidRPr="00342BAF">
        <w:rPr>
          <w:rFonts w:ascii="Arial" w:eastAsia="Times New Roman" w:hAnsi="Arial" w:cs="Arial"/>
          <w:sz w:val="22"/>
          <w:szCs w:val="22"/>
          <w:lang w:val="en-US" w:eastAsia="en-NZ"/>
        </w:rPr>
        <w:t>people,</w:t>
      </w:r>
      <w:r w:rsidRPr="00342BAF">
        <w:rPr>
          <w:rFonts w:ascii="Arial" w:eastAsia="Times New Roman" w:hAnsi="Arial" w:cs="Arial"/>
          <w:sz w:val="22"/>
          <w:szCs w:val="22"/>
          <w:lang w:val="en-US" w:eastAsia="en-NZ"/>
        </w:rPr>
        <w:t xml:space="preserve"> and adults in care.  </w:t>
      </w:r>
      <w:r w:rsidRPr="00342BAF">
        <w:rPr>
          <w:rFonts w:ascii="Arial" w:eastAsia="Times New Roman" w:hAnsi="Arial" w:cs="Arial"/>
          <w:sz w:val="22"/>
          <w:szCs w:val="22"/>
          <w:lang w:eastAsia="en-NZ"/>
        </w:rPr>
        <w:t>  </w:t>
      </w:r>
    </w:p>
    <w:p w14:paraId="35F85F40" w14:textId="4F7BE413" w:rsidR="005B48D9" w:rsidRPr="006F00B8" w:rsidRDefault="00ED2DB7" w:rsidP="006F00B8">
      <w:pPr>
        <w:pStyle w:val="Heading3"/>
      </w:pPr>
      <w:bookmarkStart w:id="416" w:name="_Toc170122606"/>
      <w:proofErr w:type="spellStart"/>
      <w:r w:rsidRPr="006F00B8">
        <w:lastRenderedPageBreak/>
        <w:t>Tūtohi</w:t>
      </w:r>
      <w:proofErr w:type="spellEnd"/>
      <w:r w:rsidRPr="006F00B8">
        <w:t xml:space="preserve"> | </w:t>
      </w:r>
      <w:r w:rsidR="005B48D9" w:rsidRPr="006F00B8">
        <w:t>Recommendation 99</w:t>
      </w:r>
      <w:bookmarkEnd w:id="416"/>
      <w:r w:rsidR="005B48D9" w:rsidRPr="006F00B8">
        <w:t> </w:t>
      </w:r>
    </w:p>
    <w:p w14:paraId="1825E036" w14:textId="71BC97C3" w:rsidR="00266D5B"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Each faith-based entity should require that all people in religious or pastoral ministry, including religious leaders, undertake regular training on the institution’s safeguarding policies and procedures. They should also be provided with opportunities for external training on best practice approaches to people safety. </w:t>
      </w:r>
      <w:r w:rsidRPr="005B48D9">
        <w:t> </w:t>
      </w:r>
    </w:p>
    <w:p w14:paraId="666AC4CB" w14:textId="3C905330" w:rsidR="005B48D9" w:rsidRPr="006F00B8" w:rsidRDefault="002C748D" w:rsidP="006F00B8">
      <w:pPr>
        <w:pStyle w:val="Heading3"/>
      </w:pPr>
      <w:bookmarkStart w:id="417" w:name="_Toc170122607"/>
      <w:proofErr w:type="spellStart"/>
      <w:r w:rsidRPr="006F00B8">
        <w:t>Tūtohi</w:t>
      </w:r>
      <w:proofErr w:type="spellEnd"/>
      <w:r w:rsidRPr="006F00B8">
        <w:t xml:space="preserve"> | </w:t>
      </w:r>
      <w:r w:rsidR="005B48D9" w:rsidRPr="006F00B8">
        <w:t>Recommendation 100</w:t>
      </w:r>
      <w:bookmarkEnd w:id="417"/>
      <w:r w:rsidR="005B48D9" w:rsidRPr="006F00B8">
        <w:t> </w:t>
      </w:r>
    </w:p>
    <w:p w14:paraId="290C8533" w14:textId="74E275DD" w:rsidR="005B48D9" w:rsidRDefault="005B48D9" w:rsidP="00342BAF">
      <w:pPr>
        <w:pStyle w:val="Recsbox"/>
        <w:shd w:val="clear" w:color="auto" w:fill="auto"/>
        <w:spacing w:after="120" w:line="276" w:lineRule="auto"/>
      </w:pPr>
      <w:r w:rsidRPr="00342BAF">
        <w:t xml:space="preserve">Wherever a faith-based entity has children, young </w:t>
      </w:r>
      <w:r w:rsidR="00BA58E0" w:rsidRPr="00342BAF">
        <w:t>people,</w:t>
      </w:r>
      <w:r w:rsidRPr="00342BAF">
        <w:t xml:space="preserve"> or adults in its care, they should be provided with age-appropriate prevention education that aims to increase their knowledge of abuse and neglect and build practical skills to assist in strengthening self-protective skills and strategies. Prevention education in religious institutions should specifically address the power and status of people in religious ministry and educate children, young </w:t>
      </w:r>
      <w:r w:rsidR="00BA58E0" w:rsidRPr="00342BAF">
        <w:t>people,</w:t>
      </w:r>
      <w:r w:rsidRPr="00342BAF">
        <w:t xml:space="preserve"> and adults in care that no one has a right to invade their privacy and make them feel unsafe.</w:t>
      </w:r>
      <w:r w:rsidRPr="005B48D9">
        <w:t> </w:t>
      </w:r>
    </w:p>
    <w:p w14:paraId="605ECD1E" w14:textId="50E5FD3A" w:rsidR="005B48D9" w:rsidRPr="006F00B8" w:rsidRDefault="008821FC" w:rsidP="006F00B8">
      <w:pPr>
        <w:pStyle w:val="Heading3"/>
      </w:pPr>
      <w:bookmarkStart w:id="418" w:name="_Toc170122608"/>
      <w:proofErr w:type="spellStart"/>
      <w:r w:rsidRPr="006F00B8">
        <w:t>Tūtohi</w:t>
      </w:r>
      <w:proofErr w:type="spellEnd"/>
      <w:r w:rsidRPr="006F00B8">
        <w:t xml:space="preserve"> | </w:t>
      </w:r>
      <w:r w:rsidR="005B48D9" w:rsidRPr="006F00B8">
        <w:t>Recommendation 101</w:t>
      </w:r>
      <w:bookmarkEnd w:id="418"/>
      <w:r w:rsidR="005B48D9" w:rsidRPr="006F00B8">
        <w:t>  </w:t>
      </w:r>
    </w:p>
    <w:p w14:paraId="2B3368E9" w14:textId="15B08A9B" w:rsidR="00266D5B"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All faith-based entities should revise their policies to reduce high barriers to disclosure including through flexibility for disclosures of abuse. </w:t>
      </w:r>
      <w:r w:rsidRPr="005B48D9">
        <w:t> </w:t>
      </w:r>
    </w:p>
    <w:p w14:paraId="203F5AF6" w14:textId="4B25002C" w:rsidR="005B48D9" w:rsidRPr="006F00B8" w:rsidRDefault="008821FC" w:rsidP="006F00B8">
      <w:pPr>
        <w:pStyle w:val="Heading3"/>
      </w:pPr>
      <w:bookmarkStart w:id="419" w:name="_Toc170122609"/>
      <w:proofErr w:type="spellStart"/>
      <w:r w:rsidRPr="006F00B8">
        <w:t>Tūtohi</w:t>
      </w:r>
      <w:proofErr w:type="spellEnd"/>
      <w:r w:rsidRPr="006F00B8">
        <w:t xml:space="preserve"> | </w:t>
      </w:r>
      <w:r w:rsidR="005B48D9" w:rsidRPr="006F00B8">
        <w:t>Recommendation 102</w:t>
      </w:r>
      <w:bookmarkEnd w:id="419"/>
      <w:r w:rsidR="005B48D9" w:rsidRPr="006F00B8">
        <w:t> </w:t>
      </w:r>
    </w:p>
    <w:p w14:paraId="089C8F65" w14:textId="0FBA0338" w:rsidR="00266D5B"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Each faith-based entity should make provision for family and community involvement by publishing all policies relevant to preventing and responding to abuse and neglect in care on its website, providing opportunities for comment, and seeking periodic feedback about the effectiveness of its approach to preventing and responding to abuse and neglect in care.</w:t>
      </w:r>
      <w:r w:rsidRPr="005B48D9">
        <w:t> </w:t>
      </w:r>
    </w:p>
    <w:p w14:paraId="17112F5F" w14:textId="19005010" w:rsidR="005B48D9" w:rsidRPr="006F00B8" w:rsidRDefault="005B2FD2" w:rsidP="006F00B8">
      <w:pPr>
        <w:pStyle w:val="Heading3"/>
      </w:pPr>
      <w:bookmarkStart w:id="420" w:name="_Toc170122610"/>
      <w:proofErr w:type="spellStart"/>
      <w:r w:rsidRPr="006F00B8">
        <w:t>Tūtohi</w:t>
      </w:r>
      <w:proofErr w:type="spellEnd"/>
      <w:r w:rsidRPr="006F00B8">
        <w:t xml:space="preserve"> | </w:t>
      </w:r>
      <w:r w:rsidR="005B48D9" w:rsidRPr="006F00B8">
        <w:t>Recommendation 103</w:t>
      </w:r>
      <w:bookmarkEnd w:id="420"/>
      <w:r w:rsidR="005B48D9" w:rsidRPr="006F00B8">
        <w:t> </w:t>
      </w:r>
    </w:p>
    <w:p w14:paraId="226A2627" w14:textId="7E045C41" w:rsidR="00266D5B"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 xml:space="preserve">All faith-based entities’ complaint handling policies should require that, upon receiving a complaint of abuse and neglect in care, an initial risk assessment is conducted to identify and minimise any risks to children, young </w:t>
      </w:r>
      <w:r w:rsidR="00C91E9C" w:rsidRPr="00342BAF">
        <w:t>people,</w:t>
      </w:r>
      <w:r w:rsidRPr="00342BAF">
        <w:t xml:space="preserve"> and adults in care.  </w:t>
      </w:r>
      <w:r w:rsidRPr="005B48D9">
        <w:t> </w:t>
      </w:r>
    </w:p>
    <w:p w14:paraId="54F923CA" w14:textId="6B46E0A7" w:rsidR="005B48D9" w:rsidRPr="006F00B8" w:rsidRDefault="00F83246" w:rsidP="006F00B8">
      <w:pPr>
        <w:pStyle w:val="Heading3"/>
      </w:pPr>
      <w:bookmarkStart w:id="421" w:name="_Toc170122611"/>
      <w:proofErr w:type="spellStart"/>
      <w:r w:rsidRPr="006F00B8">
        <w:t>Tūtohi</w:t>
      </w:r>
      <w:proofErr w:type="spellEnd"/>
      <w:r w:rsidRPr="006F00B8">
        <w:t xml:space="preserve"> | </w:t>
      </w:r>
      <w:r w:rsidR="005B48D9" w:rsidRPr="006F00B8">
        <w:t>Recommendation 104</w:t>
      </w:r>
      <w:bookmarkEnd w:id="421"/>
      <w:r w:rsidR="005B48D9" w:rsidRPr="006F00B8">
        <w:t> </w:t>
      </w:r>
    </w:p>
    <w:p w14:paraId="728D36B5" w14:textId="1498C96C" w:rsidR="00266D5B"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 xml:space="preserve">All faith-based entities’ complaint handling policies should require that, if a complaint of abuse and neglect in care against a person in religious ministry is credible, and there is a risk that person may </w:t>
      </w:r>
      <w:r w:rsidR="005816AD" w:rsidRPr="00342BAF">
        <w:t>encounter</w:t>
      </w:r>
      <w:r w:rsidRPr="00342BAF">
        <w:t xml:space="preserve"> children </w:t>
      </w:r>
      <w:proofErr w:type="gramStart"/>
      <w:r w:rsidRPr="00342BAF">
        <w:t>in the course of</w:t>
      </w:r>
      <w:proofErr w:type="gramEnd"/>
      <w:r w:rsidRPr="00342BAF">
        <w:t xml:space="preserve"> their ministry, the person be stood down from ministry while the complaint is investigated. </w:t>
      </w:r>
      <w:r w:rsidRPr="005B48D9">
        <w:t> </w:t>
      </w:r>
    </w:p>
    <w:p w14:paraId="276D909C" w14:textId="77777777" w:rsidR="005B48D9" w:rsidRPr="006F00B8" w:rsidRDefault="005B48D9" w:rsidP="006F00B8">
      <w:pPr>
        <w:pStyle w:val="Heading3"/>
      </w:pPr>
      <w:bookmarkStart w:id="422" w:name="_Toc170122612"/>
      <w:r w:rsidRPr="006F00B8">
        <w:t>Recommendation 105</w:t>
      </w:r>
      <w:bookmarkEnd w:id="422"/>
      <w:r w:rsidRPr="006F00B8">
        <w:t> </w:t>
      </w:r>
    </w:p>
    <w:p w14:paraId="1C2B0415" w14:textId="0D43940C" w:rsidR="005B48D9" w:rsidRPr="005B48D9" w:rsidRDefault="005B48D9" w:rsidP="00342BAF">
      <w:pPr>
        <w:pStyle w:val="Recsbox"/>
        <w:shd w:val="clear" w:color="auto" w:fill="auto"/>
        <w:spacing w:after="120" w:line="276" w:lineRule="auto"/>
        <w:rPr>
          <w:rFonts w:ascii="Segoe UI" w:hAnsi="Segoe UI" w:cs="Segoe UI"/>
          <w:sz w:val="18"/>
          <w:szCs w:val="18"/>
          <w:lang w:eastAsia="en-NZ"/>
        </w:rPr>
      </w:pPr>
      <w:r w:rsidRPr="00342BAF">
        <w:t xml:space="preserve">All faith-based entities should, when deciding whether a complaint of abuse and neglect in care has been substantiated, </w:t>
      </w:r>
      <w:r w:rsidR="001D03A5" w:rsidRPr="00A528A3">
        <w:t>consider the principles set out by the courts in applicable case law in accordance with the seriousness of the allegation</w:t>
      </w:r>
      <w:r w:rsidRPr="00342BAF">
        <w:t>. </w:t>
      </w:r>
      <w:r w:rsidRPr="005B48D9">
        <w:t> </w:t>
      </w:r>
      <w:r w:rsidRPr="005B48D9">
        <w:rPr>
          <w:lang w:eastAsia="en-NZ"/>
        </w:rPr>
        <w:t> </w:t>
      </w:r>
    </w:p>
    <w:p w14:paraId="3948484F" w14:textId="79533A28" w:rsidR="005B48D9" w:rsidRPr="006F00B8" w:rsidRDefault="00174C5E" w:rsidP="006F00B8">
      <w:pPr>
        <w:pStyle w:val="Heading3"/>
      </w:pPr>
      <w:bookmarkStart w:id="423" w:name="_Toc170122613"/>
      <w:proofErr w:type="spellStart"/>
      <w:r w:rsidRPr="006F00B8">
        <w:t>Tūtohi</w:t>
      </w:r>
      <w:proofErr w:type="spellEnd"/>
      <w:r w:rsidRPr="006F00B8">
        <w:t xml:space="preserve"> | </w:t>
      </w:r>
      <w:r w:rsidR="005B48D9" w:rsidRPr="006F00B8">
        <w:t>Recommendation 106</w:t>
      </w:r>
      <w:bookmarkEnd w:id="423"/>
      <w:r w:rsidR="005B48D9" w:rsidRPr="006F00B8">
        <w:t> </w:t>
      </w:r>
    </w:p>
    <w:p w14:paraId="250ADEC2" w14:textId="599C6AF7" w:rsidR="005B48D9" w:rsidRDefault="005B48D9" w:rsidP="00342BAF">
      <w:pPr>
        <w:pStyle w:val="Recsbox"/>
        <w:shd w:val="clear" w:color="auto" w:fill="auto"/>
        <w:spacing w:after="120" w:line="276" w:lineRule="auto"/>
      </w:pPr>
      <w:r w:rsidRPr="00342BAF">
        <w:t>All faith-based entities should apply the same standards for investigating complaints of abuse and neglect in care</w:t>
      </w:r>
      <w:r w:rsidR="008152A3" w:rsidRPr="00342BAF">
        <w:t>,</w:t>
      </w:r>
      <w:r w:rsidR="00026E43" w:rsidRPr="00342BAF">
        <w:t xml:space="preserve"> </w:t>
      </w:r>
      <w:proofErr w:type="gramStart"/>
      <w:r w:rsidR="00026E43" w:rsidRPr="00342BAF">
        <w:t>whether</w:t>
      </w:r>
      <w:r w:rsidR="00174C5E" w:rsidRPr="00342BAF">
        <w:t xml:space="preserve"> or not</w:t>
      </w:r>
      <w:proofErr w:type="gramEnd"/>
      <w:r w:rsidRPr="00342BAF">
        <w:t xml:space="preserve"> the subject of the complaint is a person in religious ministry.  </w:t>
      </w:r>
      <w:r w:rsidRPr="005B48D9">
        <w:t> </w:t>
      </w:r>
    </w:p>
    <w:p w14:paraId="2D108D12" w14:textId="7A7BF738" w:rsidR="005B48D9" w:rsidRPr="006F00B8" w:rsidRDefault="003E346F" w:rsidP="006F00B8">
      <w:pPr>
        <w:pStyle w:val="Heading3"/>
      </w:pPr>
      <w:bookmarkStart w:id="424" w:name="_Toc170122614"/>
      <w:proofErr w:type="spellStart"/>
      <w:r w:rsidRPr="006F00B8">
        <w:t>Tūtohi</w:t>
      </w:r>
      <w:proofErr w:type="spellEnd"/>
      <w:r w:rsidRPr="006F00B8">
        <w:t xml:space="preserve"> | </w:t>
      </w:r>
      <w:r w:rsidR="005B48D9" w:rsidRPr="006F00B8">
        <w:t>Recommendation 107</w:t>
      </w:r>
      <w:bookmarkEnd w:id="424"/>
      <w:r w:rsidR="005B48D9" w:rsidRPr="006F00B8">
        <w:t> </w:t>
      </w:r>
    </w:p>
    <w:p w14:paraId="6F00C826" w14:textId="77777777" w:rsidR="005B48D9" w:rsidRDefault="005B48D9" w:rsidP="00342BAF">
      <w:pPr>
        <w:pStyle w:val="Recsbox"/>
        <w:shd w:val="clear" w:color="auto" w:fill="auto"/>
        <w:spacing w:after="120" w:line="276" w:lineRule="auto"/>
      </w:pPr>
      <w:r w:rsidRPr="00342BAF">
        <w:t>Any person in religious ministry who is the subject of a complaint of abuse and neglect in care which is substantiated on the balance of probabilities, applied flexibly according to the seriousness of the allegation in accordance with the principles set out by the courts in applicable caselaw, or who is convicted of an offence relating to abuse and neglect in care, should be permanently removed from ministry. Members of the Church should be notified of the persons permanent removal from ministry.  Faith-based entities should also take all necessary steps to effectively prohibit the person from in any way holding himself or herself out as being a person with religious authority.</w:t>
      </w:r>
      <w:r w:rsidRPr="005B48D9">
        <w:t> </w:t>
      </w:r>
    </w:p>
    <w:p w14:paraId="0C0B4721" w14:textId="4EEBE44A" w:rsidR="005B48D9" w:rsidRPr="006F00B8" w:rsidRDefault="003E346F" w:rsidP="006F00B8">
      <w:pPr>
        <w:pStyle w:val="Heading3"/>
      </w:pPr>
      <w:bookmarkStart w:id="425" w:name="_Toc170122615"/>
      <w:proofErr w:type="spellStart"/>
      <w:r w:rsidRPr="006F00B8">
        <w:lastRenderedPageBreak/>
        <w:t>Tūtohi</w:t>
      </w:r>
      <w:proofErr w:type="spellEnd"/>
      <w:r w:rsidRPr="006F00B8">
        <w:t xml:space="preserve"> | </w:t>
      </w:r>
      <w:r w:rsidR="005B48D9" w:rsidRPr="006F00B8">
        <w:t>Recommendation 108</w:t>
      </w:r>
      <w:bookmarkEnd w:id="425"/>
      <w:r w:rsidR="005B48D9" w:rsidRPr="006F00B8">
        <w:t>  </w:t>
      </w:r>
    </w:p>
    <w:p w14:paraId="27B47111" w14:textId="77777777" w:rsidR="005B48D9" w:rsidRPr="00342BAF" w:rsidRDefault="005B48D9" w:rsidP="00342BAF">
      <w:pPr>
        <w:pStyle w:val="Recsbox"/>
        <w:shd w:val="clear" w:color="auto" w:fill="auto"/>
        <w:spacing w:after="120" w:line="276" w:lineRule="auto"/>
      </w:pPr>
      <w:r w:rsidRPr="00342BAF">
        <w:t>Any person in religious ministry who is convicted of an offence relating to abuse and neglect in care should:  </w:t>
      </w:r>
      <w:r w:rsidRPr="005B48D9">
        <w:t> </w:t>
      </w:r>
    </w:p>
    <w:p w14:paraId="506255DE" w14:textId="77777777" w:rsidR="005B48D9" w:rsidRPr="00342BAF" w:rsidRDefault="005B48D9" w:rsidP="002528D4">
      <w:pPr>
        <w:keepLines w:val="0"/>
        <w:numPr>
          <w:ilvl w:val="0"/>
          <w:numId w:val="13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in the case of Catholic priests and religious, be dismissed from the priesthood and/or dispensed from his or her vows as a religious  </w:t>
      </w:r>
      <w:r w:rsidRPr="00342BAF">
        <w:rPr>
          <w:rFonts w:ascii="Arial" w:eastAsia="Times New Roman" w:hAnsi="Arial" w:cs="Arial"/>
          <w:sz w:val="22"/>
          <w:szCs w:val="22"/>
          <w:lang w:val="en-US" w:eastAsia="en-NZ"/>
        </w:rPr>
        <w:t> </w:t>
      </w:r>
    </w:p>
    <w:p w14:paraId="7507E78B" w14:textId="3C201B51" w:rsidR="005B48D9" w:rsidRPr="00342BAF" w:rsidRDefault="005B48D9" w:rsidP="002528D4">
      <w:pPr>
        <w:keepLines w:val="0"/>
        <w:numPr>
          <w:ilvl w:val="0"/>
          <w:numId w:val="138"/>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 in the case of Anglican clergy, be deposed from holy </w:t>
      </w:r>
      <w:proofErr w:type="gramStart"/>
      <w:r w:rsidRPr="00342BAF">
        <w:rPr>
          <w:rFonts w:ascii="Arial" w:eastAsia="Times New Roman" w:hAnsi="Arial" w:cs="Arial"/>
          <w:sz w:val="22"/>
          <w:szCs w:val="22"/>
          <w:lang w:val="en-US" w:eastAsia="en-NZ"/>
        </w:rPr>
        <w:t>orders</w:t>
      </w:r>
      <w:proofErr w:type="gramEnd"/>
      <w:r w:rsidRPr="00342BAF">
        <w:rPr>
          <w:rFonts w:ascii="Arial" w:eastAsia="Times New Roman" w:hAnsi="Arial" w:cs="Arial"/>
          <w:sz w:val="22"/>
          <w:szCs w:val="22"/>
          <w:lang w:val="en-US" w:eastAsia="en-NZ"/>
        </w:rPr>
        <w:t>  </w:t>
      </w:r>
    </w:p>
    <w:p w14:paraId="0D138E81" w14:textId="7033D07C" w:rsidR="005B48D9" w:rsidRPr="00342BAF" w:rsidRDefault="005B48D9" w:rsidP="002528D4">
      <w:pPr>
        <w:keepLines w:val="0"/>
        <w:numPr>
          <w:ilvl w:val="0"/>
          <w:numId w:val="138"/>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 in the case of an ordained person in any other religious denomination that has a concept of ordination, holy orders and/or vows, be dismissed, </w:t>
      </w:r>
      <w:r w:rsidR="00A76D9E" w:rsidRPr="00342BAF">
        <w:rPr>
          <w:rFonts w:ascii="Arial" w:eastAsia="Times New Roman" w:hAnsi="Arial" w:cs="Arial"/>
          <w:sz w:val="22"/>
          <w:szCs w:val="22"/>
          <w:lang w:val="en-US" w:eastAsia="en-NZ"/>
        </w:rPr>
        <w:t>deposed,</w:t>
      </w:r>
      <w:r w:rsidRPr="00342BAF">
        <w:rPr>
          <w:rFonts w:ascii="Arial" w:eastAsia="Times New Roman" w:hAnsi="Arial" w:cs="Arial"/>
          <w:sz w:val="22"/>
          <w:szCs w:val="22"/>
          <w:lang w:val="en-US" w:eastAsia="en-NZ"/>
        </w:rPr>
        <w:t xml:space="preserve"> or otherwise effectively have their religious status removed</w:t>
      </w:r>
      <w:r w:rsidR="003E5C53" w:rsidRPr="00342BAF">
        <w:rPr>
          <w:rFonts w:ascii="Arial" w:eastAsia="Times New Roman" w:hAnsi="Arial" w:cs="Arial"/>
          <w:sz w:val="22"/>
          <w:szCs w:val="22"/>
          <w:lang w:val="en-US" w:eastAsia="en-NZ"/>
        </w:rPr>
        <w:t>.</w:t>
      </w:r>
    </w:p>
    <w:p w14:paraId="424E94F9" w14:textId="1AEA7A5D" w:rsidR="005B48D9" w:rsidRPr="006F00B8" w:rsidRDefault="00242F78" w:rsidP="006F00B8">
      <w:pPr>
        <w:pStyle w:val="Heading3"/>
      </w:pPr>
      <w:bookmarkStart w:id="426" w:name="_Toc170122616"/>
      <w:proofErr w:type="spellStart"/>
      <w:r w:rsidRPr="006F00B8">
        <w:t>Tūtohi</w:t>
      </w:r>
      <w:proofErr w:type="spellEnd"/>
      <w:r w:rsidRPr="006F00B8">
        <w:t xml:space="preserve"> | </w:t>
      </w:r>
      <w:r w:rsidR="005B48D9" w:rsidRPr="006F00B8">
        <w:t>Recommendation 109</w:t>
      </w:r>
      <w:bookmarkEnd w:id="426"/>
      <w:r w:rsidR="005B48D9" w:rsidRPr="006F00B8">
        <w:t> </w:t>
      </w:r>
    </w:p>
    <w:p w14:paraId="5BB5F171" w14:textId="77777777" w:rsidR="005B48D9" w:rsidRPr="00342BAF" w:rsidRDefault="005B48D9" w:rsidP="00342BAF">
      <w:pPr>
        <w:pStyle w:val="Recsbox"/>
        <w:shd w:val="clear" w:color="auto" w:fill="auto"/>
        <w:spacing w:after="120" w:line="276" w:lineRule="auto"/>
      </w:pPr>
      <w:r w:rsidRPr="00342BAF">
        <w:t>Where a faith-based entity becomes aware that any person attending any of its religious services or activities is the subject of a substantiated complaint of abuse and neglect in care, or has been convicted of an offence relating to abuse and neglect in care, the faith-based entity should: </w:t>
      </w:r>
      <w:r w:rsidRPr="005B48D9">
        <w:t> </w:t>
      </w:r>
    </w:p>
    <w:p w14:paraId="06DC21F5" w14:textId="4013DA85" w:rsidR="005B48D9" w:rsidRPr="00342BAF" w:rsidRDefault="005B48D9" w:rsidP="002528D4">
      <w:pPr>
        <w:keepLines w:val="0"/>
        <w:numPr>
          <w:ilvl w:val="0"/>
          <w:numId w:val="139"/>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 xml:space="preserve">assess the level of risk posed to children, young </w:t>
      </w:r>
      <w:r w:rsidR="00D9761C" w:rsidRPr="00342BAF">
        <w:rPr>
          <w:rFonts w:ascii="Arial" w:eastAsia="Times New Roman" w:hAnsi="Arial" w:cs="Arial"/>
          <w:sz w:val="22"/>
          <w:szCs w:val="22"/>
          <w:lang w:val="en-US" w:eastAsia="en-NZ"/>
        </w:rPr>
        <w:t>people,</w:t>
      </w:r>
      <w:r w:rsidRPr="00342BAF">
        <w:rPr>
          <w:rFonts w:ascii="Arial" w:eastAsia="Times New Roman" w:hAnsi="Arial" w:cs="Arial"/>
          <w:sz w:val="22"/>
          <w:szCs w:val="22"/>
          <w:lang w:val="en-US" w:eastAsia="en-NZ"/>
        </w:rPr>
        <w:t xml:space="preserve"> and adults in care by that perpetrator’s ongoing involvement in the religious </w:t>
      </w:r>
      <w:proofErr w:type="gramStart"/>
      <w:r w:rsidRPr="00342BAF">
        <w:rPr>
          <w:rFonts w:ascii="Arial" w:eastAsia="Times New Roman" w:hAnsi="Arial" w:cs="Arial"/>
          <w:sz w:val="22"/>
          <w:szCs w:val="22"/>
          <w:lang w:val="en-US" w:eastAsia="en-NZ"/>
        </w:rPr>
        <w:t>community</w:t>
      </w:r>
      <w:proofErr w:type="gramEnd"/>
      <w:r w:rsidRPr="00342BAF">
        <w:rPr>
          <w:rFonts w:ascii="Arial" w:eastAsia="Times New Roman" w:hAnsi="Arial" w:cs="Arial"/>
          <w:sz w:val="22"/>
          <w:szCs w:val="22"/>
          <w:lang w:val="en-US" w:eastAsia="en-NZ"/>
        </w:rPr>
        <w:t> </w:t>
      </w:r>
    </w:p>
    <w:p w14:paraId="47F75FD4" w14:textId="1B60AD04" w:rsidR="003E5C53" w:rsidRPr="00342BAF" w:rsidRDefault="005B48D9" w:rsidP="002528D4">
      <w:pPr>
        <w:keepLines w:val="0"/>
        <w:numPr>
          <w:ilvl w:val="0"/>
          <w:numId w:val="139"/>
        </w:numPr>
        <w:spacing w:before="0" w:after="120" w:line="276" w:lineRule="auto"/>
        <w:textAlignment w:val="baseline"/>
        <w:rPr>
          <w:rFonts w:ascii="Arial" w:eastAsia="Times New Roman" w:hAnsi="Arial" w:cs="Arial"/>
          <w:sz w:val="22"/>
          <w:szCs w:val="22"/>
          <w:lang w:val="en-US" w:eastAsia="en-NZ"/>
        </w:rPr>
      </w:pPr>
      <w:r w:rsidRPr="00342BAF">
        <w:rPr>
          <w:rFonts w:ascii="Arial" w:eastAsia="Times New Roman" w:hAnsi="Arial" w:cs="Arial"/>
          <w:sz w:val="22"/>
          <w:szCs w:val="22"/>
          <w:lang w:val="en-US" w:eastAsia="en-NZ"/>
        </w:rPr>
        <w:t>take appropriate steps to manage that risk.   </w:t>
      </w:r>
    </w:p>
    <w:p w14:paraId="58A2A41D" w14:textId="31CB6DC7" w:rsidR="005B48D9" w:rsidRPr="006F00B8" w:rsidRDefault="00374FD0" w:rsidP="006F00B8">
      <w:pPr>
        <w:pStyle w:val="Heading3"/>
      </w:pPr>
      <w:bookmarkStart w:id="427" w:name="_Toc170122617"/>
      <w:proofErr w:type="spellStart"/>
      <w:r w:rsidRPr="006F00B8">
        <w:t>Tūtohi</w:t>
      </w:r>
      <w:proofErr w:type="spellEnd"/>
      <w:r w:rsidRPr="006F00B8">
        <w:t xml:space="preserve"> | </w:t>
      </w:r>
      <w:r w:rsidR="005B48D9" w:rsidRPr="006F00B8">
        <w:t>Recommendation 110</w:t>
      </w:r>
      <w:bookmarkEnd w:id="427"/>
      <w:r w:rsidR="005B48D9" w:rsidRPr="006F00B8">
        <w:t> </w:t>
      </w:r>
    </w:p>
    <w:p w14:paraId="0464E45D" w14:textId="5DE46E5C" w:rsidR="005B48D9" w:rsidRPr="00342BAF" w:rsidRDefault="005B48D9" w:rsidP="00342BAF">
      <w:pPr>
        <w:pStyle w:val="Recsbox"/>
        <w:shd w:val="clear" w:color="auto" w:fill="auto"/>
        <w:spacing w:after="120" w:line="276" w:lineRule="auto"/>
      </w:pPr>
      <w:r w:rsidRPr="00342BAF">
        <w:t xml:space="preserve">Each faith-based entity should consider establishing a national register which records limited but sufficient information to assist affiliated institutions </w:t>
      </w:r>
      <w:r w:rsidR="00242F78" w:rsidRPr="00342BAF">
        <w:t xml:space="preserve">to </w:t>
      </w:r>
      <w:r w:rsidRPr="00342BAF">
        <w:t>identify and respond to any risks to children, young people and adults in care that may be posed by people in religious or pastoral ministry. </w:t>
      </w:r>
      <w:r w:rsidRPr="005B48D9">
        <w:t> </w:t>
      </w:r>
    </w:p>
    <w:p w14:paraId="004960B1" w14:textId="7758DD65" w:rsidR="005B48D9" w:rsidRDefault="005B48D9" w:rsidP="004743D8">
      <w:pPr>
        <w:pStyle w:val="Heading2"/>
      </w:pPr>
      <w:bookmarkStart w:id="428" w:name="_Toc170122618"/>
      <w:r w:rsidRPr="005B48D9">
        <w:t xml:space="preserve">RECOMMENDATIONS </w:t>
      </w:r>
      <w:r w:rsidR="00311B09">
        <w:t>111</w:t>
      </w:r>
      <w:r w:rsidRPr="005B48D9">
        <w:t>–</w:t>
      </w:r>
      <w:r w:rsidR="00311B09">
        <w:t>116</w:t>
      </w:r>
      <w:r w:rsidRPr="005B48D9">
        <w:t xml:space="preserve">: Communities are empowered to minimise the need for out of whānau </w:t>
      </w:r>
      <w:proofErr w:type="gramStart"/>
      <w:r w:rsidRPr="005B48D9">
        <w:t>care</w:t>
      </w:r>
      <w:bookmarkEnd w:id="428"/>
      <w:proofErr w:type="gramEnd"/>
      <w:r w:rsidRPr="005B48D9">
        <w:t> </w:t>
      </w:r>
    </w:p>
    <w:p w14:paraId="1A0F2937" w14:textId="523FDA82" w:rsidR="005B48D9" w:rsidRPr="006F00B8" w:rsidRDefault="00374FD0" w:rsidP="006F00B8">
      <w:pPr>
        <w:pStyle w:val="Heading3"/>
      </w:pPr>
      <w:bookmarkStart w:id="429" w:name="_Toc170122619"/>
      <w:proofErr w:type="spellStart"/>
      <w:r w:rsidRPr="006F00B8">
        <w:t>Tūtohi</w:t>
      </w:r>
      <w:proofErr w:type="spellEnd"/>
      <w:r w:rsidRPr="006F00B8">
        <w:t xml:space="preserve"> | </w:t>
      </w:r>
      <w:r w:rsidR="005B48D9" w:rsidRPr="006F00B8">
        <w:t xml:space="preserve">Recommendation </w:t>
      </w:r>
      <w:r w:rsidR="00311B09" w:rsidRPr="006F00B8">
        <w:t>111</w:t>
      </w:r>
      <w:bookmarkEnd w:id="429"/>
      <w:r w:rsidR="00311B09" w:rsidRPr="006F00B8">
        <w:t> </w:t>
      </w:r>
    </w:p>
    <w:p w14:paraId="52ACDE53" w14:textId="77777777" w:rsidR="005B48D9" w:rsidRPr="00DF5186" w:rsidRDefault="005B48D9" w:rsidP="00DF5186">
      <w:pPr>
        <w:pStyle w:val="Recsbox"/>
        <w:shd w:val="clear" w:color="auto" w:fill="auto"/>
        <w:spacing w:after="120" w:line="276" w:lineRule="auto"/>
      </w:pPr>
      <w:r w:rsidRPr="00DF5186">
        <w:t>The government should invest in a nationwide social and educational campaign to address attitudes and beliefs that contribute to harmful and discriminatory experiences in care and promote positive understanding and awareness of the diversity of experiences in Aotearoa New Zealand. This campaign should focus on addressing:</w:t>
      </w:r>
      <w:r w:rsidRPr="005B48D9">
        <w:t> </w:t>
      </w:r>
    </w:p>
    <w:p w14:paraId="4CD9F8F7" w14:textId="77777777" w:rsidR="005B48D9" w:rsidRPr="001E5597" w:rsidRDefault="005B48D9" w:rsidP="002528D4">
      <w:pPr>
        <w:keepLines w:val="0"/>
        <w:numPr>
          <w:ilvl w:val="0"/>
          <w:numId w:val="14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negative attitudes towards children and young people </w:t>
      </w:r>
      <w:r w:rsidRPr="001E5597">
        <w:rPr>
          <w:rFonts w:ascii="Arial" w:eastAsia="Times New Roman" w:hAnsi="Arial" w:cs="Arial"/>
          <w:sz w:val="22"/>
          <w:szCs w:val="22"/>
          <w:lang w:val="en-US" w:eastAsia="en-NZ"/>
        </w:rPr>
        <w:t> </w:t>
      </w:r>
    </w:p>
    <w:p w14:paraId="2D1341AE" w14:textId="72611489" w:rsidR="005B48D9" w:rsidRPr="001E5597" w:rsidRDefault="005B48D9" w:rsidP="002528D4">
      <w:pPr>
        <w:keepLines w:val="0"/>
        <w:numPr>
          <w:ilvl w:val="0"/>
          <w:numId w:val="141"/>
        </w:numPr>
        <w:spacing w:before="0" w:after="120" w:line="276" w:lineRule="auto"/>
        <w:textAlignment w:val="baseline"/>
        <w:rPr>
          <w:rFonts w:ascii="Arial" w:eastAsia="Times New Roman" w:hAnsi="Arial" w:cs="Arial"/>
          <w:sz w:val="22"/>
          <w:szCs w:val="22"/>
          <w:lang w:val="en-US" w:eastAsia="en-NZ"/>
        </w:rPr>
      </w:pPr>
      <w:r w:rsidRPr="001E5597">
        <w:rPr>
          <w:rFonts w:ascii="Arial" w:eastAsia="Times New Roman" w:hAnsi="Arial" w:cs="Arial"/>
          <w:sz w:val="22"/>
          <w:szCs w:val="22"/>
          <w:lang w:val="en-US" w:eastAsia="en-NZ"/>
        </w:rPr>
        <w:t xml:space="preserve">attitudes reflective of discrimination </w:t>
      </w:r>
      <w:r w:rsidR="007F1F0C" w:rsidRPr="001E5597">
        <w:rPr>
          <w:rFonts w:ascii="Arial" w:eastAsia="Times New Roman" w:hAnsi="Arial" w:cs="Arial"/>
          <w:sz w:val="22"/>
          <w:szCs w:val="22"/>
          <w:lang w:val="en-US" w:eastAsia="en-NZ"/>
        </w:rPr>
        <w:t>based on</w:t>
      </w:r>
      <w:r w:rsidRPr="001E5597">
        <w:rPr>
          <w:rFonts w:ascii="Arial" w:eastAsia="Times New Roman" w:hAnsi="Arial" w:cs="Arial"/>
          <w:sz w:val="22"/>
          <w:szCs w:val="22"/>
          <w:lang w:val="en-US" w:eastAsia="en-NZ"/>
        </w:rPr>
        <w:t xml:space="preserve"> race, gender and </w:t>
      </w:r>
      <w:proofErr w:type="gramStart"/>
      <w:r w:rsidRPr="001E5597">
        <w:rPr>
          <w:rFonts w:ascii="Arial" w:eastAsia="Times New Roman" w:hAnsi="Arial" w:cs="Arial"/>
          <w:sz w:val="22"/>
          <w:szCs w:val="22"/>
          <w:lang w:val="en-US" w:eastAsia="en-NZ"/>
        </w:rPr>
        <w:t>sexuality</w:t>
      </w:r>
      <w:proofErr w:type="gramEnd"/>
      <w:r w:rsidRPr="001E5597">
        <w:rPr>
          <w:rFonts w:ascii="Arial" w:eastAsia="Times New Roman" w:hAnsi="Arial" w:cs="Arial"/>
          <w:sz w:val="22"/>
          <w:szCs w:val="22"/>
          <w:lang w:val="en-US" w:eastAsia="en-NZ"/>
        </w:rPr>
        <w:t>  </w:t>
      </w:r>
    </w:p>
    <w:p w14:paraId="276FCE5E" w14:textId="7413D910" w:rsidR="003E5C53" w:rsidRPr="001E5597" w:rsidRDefault="005B48D9" w:rsidP="002528D4">
      <w:pPr>
        <w:keepLines w:val="0"/>
        <w:numPr>
          <w:ilvl w:val="0"/>
          <w:numId w:val="141"/>
        </w:numPr>
        <w:spacing w:before="0" w:after="120" w:line="276" w:lineRule="auto"/>
        <w:textAlignment w:val="baseline"/>
        <w:rPr>
          <w:rFonts w:ascii="Arial" w:eastAsia="Times New Roman" w:hAnsi="Arial" w:cs="Arial"/>
          <w:sz w:val="22"/>
          <w:szCs w:val="22"/>
          <w:lang w:val="en-US" w:eastAsia="en-NZ"/>
        </w:rPr>
      </w:pPr>
      <w:r w:rsidRPr="001E5597">
        <w:rPr>
          <w:rFonts w:ascii="Arial" w:eastAsia="Times New Roman" w:hAnsi="Arial" w:cs="Arial"/>
          <w:sz w:val="22"/>
          <w:szCs w:val="22"/>
          <w:lang w:val="en-US" w:eastAsia="en-NZ"/>
        </w:rPr>
        <w:t>attitudes reflective of eugenics, ableism and disablism. </w:t>
      </w:r>
    </w:p>
    <w:p w14:paraId="0B7FAD0C" w14:textId="23D62271" w:rsidR="005B48D9" w:rsidRPr="006F00B8" w:rsidRDefault="00374FD0" w:rsidP="006F00B8">
      <w:pPr>
        <w:pStyle w:val="Heading3"/>
      </w:pPr>
      <w:bookmarkStart w:id="430" w:name="_Toc170122620"/>
      <w:proofErr w:type="spellStart"/>
      <w:r w:rsidRPr="006F00B8">
        <w:t>Tūtohi</w:t>
      </w:r>
      <w:proofErr w:type="spellEnd"/>
      <w:r w:rsidRPr="006F00B8">
        <w:t xml:space="preserve"> | </w:t>
      </w:r>
      <w:r w:rsidR="005B48D9" w:rsidRPr="006F00B8">
        <w:t xml:space="preserve">Recommendation </w:t>
      </w:r>
      <w:r w:rsidR="00311B09" w:rsidRPr="006F00B8">
        <w:t>112</w:t>
      </w:r>
      <w:bookmarkEnd w:id="430"/>
      <w:r w:rsidR="00311B09" w:rsidRPr="006F00B8">
        <w:t>  </w:t>
      </w:r>
    </w:p>
    <w:p w14:paraId="3C1E4B46" w14:textId="77777777" w:rsidR="005B48D9" w:rsidRPr="005B48D9" w:rsidRDefault="005B48D9" w:rsidP="00DF5186">
      <w:pPr>
        <w:pStyle w:val="Recsbox"/>
        <w:shd w:val="clear" w:color="auto" w:fill="auto"/>
        <w:spacing w:after="120" w:line="276" w:lineRule="auto"/>
        <w:rPr>
          <w:rFonts w:ascii="Segoe UI" w:hAnsi="Segoe UI" w:cs="Segoe UI"/>
          <w:sz w:val="18"/>
          <w:szCs w:val="18"/>
          <w:lang w:eastAsia="en-NZ"/>
        </w:rPr>
      </w:pPr>
      <w:r w:rsidRPr="00DF5186">
        <w:t>The government should invest further in nationwide social and educational campaigns to: </w:t>
      </w:r>
      <w:r w:rsidRPr="005B48D9">
        <w:t> </w:t>
      </w:r>
    </w:p>
    <w:p w14:paraId="6F1F6CAF" w14:textId="3FEE2FCB" w:rsidR="005B48D9"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challenge myths and stereotypes about abusers, bystanders and survivors of abuse and neglect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50E0A9B2" w14:textId="67172AC0" w:rsidR="005B48D9"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help victims and survivors of abuse and/or neglect, and their whānau and support networks, to </w:t>
      </w:r>
      <w:proofErr w:type="spellStart"/>
      <w:r w:rsidRPr="005B48D9">
        <w:rPr>
          <w:rFonts w:ascii="Arial" w:eastAsia="Times New Roman" w:hAnsi="Arial" w:cs="Arial"/>
          <w:sz w:val="22"/>
          <w:szCs w:val="22"/>
          <w:lang w:val="en-US" w:eastAsia="en-NZ"/>
        </w:rPr>
        <w:t>minimise</w:t>
      </w:r>
      <w:proofErr w:type="spellEnd"/>
      <w:r w:rsidRPr="005B48D9">
        <w:rPr>
          <w:rFonts w:ascii="Arial" w:eastAsia="Times New Roman" w:hAnsi="Arial" w:cs="Arial"/>
          <w:sz w:val="22"/>
          <w:szCs w:val="22"/>
          <w:lang w:val="en-US" w:eastAsia="en-NZ"/>
        </w:rPr>
        <w:t xml:space="preserve"> shame and self-stigma, and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the abuse and/or neglect was not their fault and to safely disclose and report </w:t>
      </w:r>
      <w:proofErr w:type="gramStart"/>
      <w:r w:rsidRPr="005B48D9">
        <w:rPr>
          <w:rFonts w:ascii="Arial" w:eastAsia="Times New Roman" w:hAnsi="Arial" w:cs="Arial"/>
          <w:sz w:val="22"/>
          <w:szCs w:val="22"/>
          <w:lang w:val="en-US" w:eastAsia="en-NZ"/>
        </w:rPr>
        <w:t>as soon as possible</w:t>
      </w:r>
      <w:proofErr w:type="gramEnd"/>
      <w:r w:rsidRPr="00DF5186">
        <w:rPr>
          <w:rFonts w:ascii="Arial" w:eastAsia="Times New Roman" w:hAnsi="Arial" w:cs="Arial"/>
          <w:sz w:val="22"/>
          <w:szCs w:val="22"/>
          <w:lang w:val="en-US" w:eastAsia="en-NZ"/>
        </w:rPr>
        <w:t> </w:t>
      </w:r>
    </w:p>
    <w:p w14:paraId="4AC02314" w14:textId="69482F1D" w:rsidR="005B48D9"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help people understand what constitutes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716D90F8" w14:textId="50FD33D3" w:rsidR="005B48D9"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 xml:space="preserve">help people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the signs of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503FAECD" w14:textId="3AD3B3CC" w:rsidR="005B48D9"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help people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grooming and other inappropriate </w:t>
      </w:r>
      <w:proofErr w:type="spellStart"/>
      <w:proofErr w:type="gramStart"/>
      <w:r w:rsidRPr="005B48D9">
        <w:rPr>
          <w:rFonts w:ascii="Arial" w:eastAsia="Times New Roman" w:hAnsi="Arial" w:cs="Arial"/>
          <w:sz w:val="22"/>
          <w:szCs w:val="22"/>
          <w:lang w:val="en-US" w:eastAsia="en-NZ"/>
        </w:rPr>
        <w:t>behaviour</w:t>
      </w:r>
      <w:proofErr w:type="spellEnd"/>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27686BAE" w14:textId="55533BE2" w:rsidR="003E5C53" w:rsidRPr="00DF5186" w:rsidRDefault="005B48D9" w:rsidP="002528D4">
      <w:pPr>
        <w:keepLines w:val="0"/>
        <w:numPr>
          <w:ilvl w:val="0"/>
          <w:numId w:val="14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help people understand how to respond appropriately to abuse and neglect, including complaints, </w:t>
      </w:r>
      <w:proofErr w:type="gramStart"/>
      <w:r w:rsidRPr="005B48D9">
        <w:rPr>
          <w:rFonts w:ascii="Arial" w:eastAsia="Times New Roman" w:hAnsi="Arial" w:cs="Arial"/>
          <w:sz w:val="22"/>
          <w:szCs w:val="22"/>
          <w:lang w:val="en-US" w:eastAsia="en-NZ"/>
        </w:rPr>
        <w:t>reports</w:t>
      </w:r>
      <w:proofErr w:type="gramEnd"/>
      <w:r w:rsidRPr="005B48D9">
        <w:rPr>
          <w:rFonts w:ascii="Arial" w:eastAsia="Times New Roman" w:hAnsi="Arial" w:cs="Arial"/>
          <w:sz w:val="22"/>
          <w:szCs w:val="22"/>
          <w:lang w:val="en-US" w:eastAsia="en-NZ"/>
        </w:rPr>
        <w:t xml:space="preserve"> and disclosures</w:t>
      </w:r>
      <w:r w:rsidR="00311B09">
        <w:rPr>
          <w:rFonts w:ascii="Arial" w:eastAsia="Times New Roman" w:hAnsi="Arial" w:cs="Arial"/>
          <w:sz w:val="22"/>
          <w:szCs w:val="22"/>
          <w:lang w:val="en-US" w:eastAsia="en-NZ"/>
        </w:rPr>
        <w:t>.</w:t>
      </w:r>
      <w:r w:rsidRPr="00DF5186">
        <w:rPr>
          <w:rFonts w:ascii="Arial" w:eastAsia="Times New Roman" w:hAnsi="Arial" w:cs="Arial"/>
          <w:sz w:val="22"/>
          <w:szCs w:val="22"/>
          <w:lang w:val="en-US" w:eastAsia="en-NZ"/>
        </w:rPr>
        <w:t> </w:t>
      </w:r>
    </w:p>
    <w:p w14:paraId="4BC8F74F" w14:textId="73AA1306" w:rsidR="005B48D9" w:rsidRPr="006F00B8" w:rsidRDefault="00E563C3" w:rsidP="006F00B8">
      <w:pPr>
        <w:pStyle w:val="Heading3"/>
      </w:pPr>
      <w:bookmarkStart w:id="431" w:name="_Toc170122621"/>
      <w:proofErr w:type="spellStart"/>
      <w:r w:rsidRPr="006F00B8">
        <w:t>Tūtohi</w:t>
      </w:r>
      <w:proofErr w:type="spellEnd"/>
      <w:r w:rsidRPr="006F00B8">
        <w:t xml:space="preserve"> | </w:t>
      </w:r>
      <w:r w:rsidR="005B48D9" w:rsidRPr="006F00B8">
        <w:t xml:space="preserve">Recommendation </w:t>
      </w:r>
      <w:r w:rsidRPr="006F00B8">
        <w:t>113</w:t>
      </w:r>
      <w:bookmarkEnd w:id="431"/>
      <w:r w:rsidRPr="006F00B8">
        <w:t> </w:t>
      </w:r>
    </w:p>
    <w:p w14:paraId="77C4671D" w14:textId="77777777" w:rsidR="005B48D9" w:rsidRDefault="005B48D9" w:rsidP="00DF5186">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The government and faith-based entities should disseminate and </w:t>
      </w:r>
      <w:proofErr w:type="spellStart"/>
      <w:r w:rsidRPr="005B48D9">
        <w:rPr>
          <w:rFonts w:ascii="Arial" w:eastAsia="Times New Roman" w:hAnsi="Arial" w:cs="Arial"/>
          <w:sz w:val="22"/>
          <w:szCs w:val="22"/>
          <w:lang w:val="en-US" w:eastAsia="en-NZ"/>
        </w:rPr>
        <w:t>publicise</w:t>
      </w:r>
      <w:proofErr w:type="spellEnd"/>
      <w:r w:rsidRPr="005B48D9">
        <w:rPr>
          <w:rFonts w:ascii="Arial" w:eastAsia="Times New Roman" w:hAnsi="Arial" w:cs="Arial"/>
          <w:sz w:val="22"/>
          <w:szCs w:val="22"/>
          <w:lang w:val="en-US" w:eastAsia="en-NZ"/>
        </w:rPr>
        <w:t xml:space="preserve"> the findings and recommendations of this Inquiry in the widest and most transparent manner possible.</w:t>
      </w:r>
      <w:r w:rsidRPr="005B48D9">
        <w:rPr>
          <w:rFonts w:ascii="Arial" w:eastAsia="Times New Roman" w:hAnsi="Arial" w:cs="Arial"/>
          <w:sz w:val="22"/>
          <w:szCs w:val="22"/>
          <w:lang w:eastAsia="en-NZ"/>
        </w:rPr>
        <w:t> </w:t>
      </w:r>
    </w:p>
    <w:p w14:paraId="44B4C66F" w14:textId="089D6B3D" w:rsidR="005B48D9" w:rsidRPr="006F00B8" w:rsidRDefault="00E563C3" w:rsidP="006F00B8">
      <w:pPr>
        <w:pStyle w:val="Heading3"/>
      </w:pPr>
      <w:bookmarkStart w:id="432" w:name="_Toc170122622"/>
      <w:proofErr w:type="spellStart"/>
      <w:r w:rsidRPr="006F00B8">
        <w:t>Tūtohi</w:t>
      </w:r>
      <w:proofErr w:type="spellEnd"/>
      <w:r w:rsidRPr="006F00B8">
        <w:t xml:space="preserve"> | </w:t>
      </w:r>
      <w:r w:rsidR="005B48D9" w:rsidRPr="006F00B8">
        <w:t xml:space="preserve">Recommendation </w:t>
      </w:r>
      <w:r w:rsidRPr="006F00B8">
        <w:t>114</w:t>
      </w:r>
      <w:bookmarkEnd w:id="432"/>
      <w:r w:rsidRPr="006F00B8">
        <w:t> </w:t>
      </w:r>
    </w:p>
    <w:p w14:paraId="662D76C0" w14:textId="77777777" w:rsidR="005B48D9" w:rsidRPr="00DF5186" w:rsidRDefault="005B48D9" w:rsidP="00DF5186">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w:t>
      </w:r>
      <w:r w:rsidRPr="00DF5186">
        <w:rPr>
          <w:rFonts w:ascii="Arial" w:eastAsia="Times New Roman" w:hAnsi="Arial" w:cs="Arial"/>
          <w:sz w:val="22"/>
          <w:szCs w:val="22"/>
          <w:lang w:val="en-US" w:eastAsia="en-NZ"/>
        </w:rPr>
        <w:t> </w:t>
      </w:r>
    </w:p>
    <w:p w14:paraId="7C69677A" w14:textId="6D9DFC18" w:rsidR="005B48D9" w:rsidRPr="00DF5186" w:rsidRDefault="005B48D9" w:rsidP="002528D4">
      <w:pPr>
        <w:keepLines w:val="0"/>
        <w:numPr>
          <w:ilvl w:val="0"/>
          <w:numId w:val="14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accelerate and </w:t>
      </w:r>
      <w:proofErr w:type="spellStart"/>
      <w:r w:rsidRPr="005B48D9">
        <w:rPr>
          <w:rFonts w:ascii="Arial" w:eastAsia="Times New Roman" w:hAnsi="Arial" w:cs="Arial"/>
          <w:sz w:val="22"/>
          <w:szCs w:val="22"/>
          <w:lang w:val="en-US" w:eastAsia="en-NZ"/>
        </w:rPr>
        <w:t>prioritise</w:t>
      </w:r>
      <w:proofErr w:type="spellEnd"/>
      <w:r w:rsidRPr="005B48D9">
        <w:rPr>
          <w:rFonts w:ascii="Arial" w:eastAsia="Times New Roman" w:hAnsi="Arial" w:cs="Arial"/>
          <w:sz w:val="22"/>
          <w:szCs w:val="22"/>
          <w:lang w:val="en-US" w:eastAsia="en-NZ"/>
        </w:rPr>
        <w:t xml:space="preserve"> current policy and legislative work to enable children, young people and adults in care and their whānau to more effectively participate in decisions that affect them, and to bring the strength of communities into </w:t>
      </w:r>
      <w:proofErr w:type="gramStart"/>
      <w:r w:rsidRPr="005B48D9">
        <w:rPr>
          <w:rFonts w:ascii="Arial" w:eastAsia="Times New Roman" w:hAnsi="Arial" w:cs="Arial"/>
          <w:sz w:val="22"/>
          <w:szCs w:val="22"/>
          <w:lang w:val="en-US" w:eastAsia="en-NZ"/>
        </w:rPr>
        <w:t>decision-making</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4A99C071" w14:textId="1ACC35D6" w:rsidR="003E5C53" w:rsidRPr="00DF5186" w:rsidRDefault="005B48D9" w:rsidP="002528D4">
      <w:pPr>
        <w:keepLines w:val="0"/>
        <w:numPr>
          <w:ilvl w:val="0"/>
          <w:numId w:val="14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review legislation, policy, investments, operational </w:t>
      </w:r>
      <w:proofErr w:type="gramStart"/>
      <w:r w:rsidRPr="005B48D9">
        <w:rPr>
          <w:rFonts w:ascii="Arial" w:eastAsia="Times New Roman" w:hAnsi="Arial" w:cs="Arial"/>
          <w:sz w:val="22"/>
          <w:szCs w:val="22"/>
          <w:lang w:val="en-US" w:eastAsia="en-NZ"/>
        </w:rPr>
        <w:t>practice</w:t>
      </w:r>
      <w:proofErr w:type="gramEnd"/>
      <w:r w:rsidRPr="005B48D9">
        <w:rPr>
          <w:rFonts w:ascii="Arial" w:eastAsia="Times New Roman" w:hAnsi="Arial" w:cs="Arial"/>
          <w:sz w:val="22"/>
          <w:szCs w:val="22"/>
          <w:lang w:val="en-US" w:eastAsia="en-NZ"/>
        </w:rPr>
        <w:t xml:space="preserve"> and guidelines related to the care of children, young people, and adults in care to identify opportunities to enable children, young people and adults in care and their whānau to more effectively participate in decisions that affect them, and to bring the strength of communities into decision-making.</w:t>
      </w:r>
      <w:r w:rsidRPr="00DF5186">
        <w:rPr>
          <w:rFonts w:ascii="Arial" w:eastAsia="Times New Roman" w:hAnsi="Arial" w:cs="Arial"/>
          <w:sz w:val="22"/>
          <w:szCs w:val="22"/>
          <w:lang w:val="en-US" w:eastAsia="en-NZ"/>
        </w:rPr>
        <w:t> </w:t>
      </w:r>
    </w:p>
    <w:p w14:paraId="74EF16EC" w14:textId="7F4BCBC1" w:rsidR="005B48D9" w:rsidRPr="006F00B8" w:rsidRDefault="00EC2603" w:rsidP="006F00B8">
      <w:pPr>
        <w:pStyle w:val="Heading3"/>
      </w:pPr>
      <w:bookmarkStart w:id="433" w:name="_Toc170122623"/>
      <w:proofErr w:type="spellStart"/>
      <w:r w:rsidRPr="006F00B8">
        <w:t>Tūtohi</w:t>
      </w:r>
      <w:proofErr w:type="spellEnd"/>
      <w:r w:rsidRPr="006F00B8">
        <w:t xml:space="preserve"> | </w:t>
      </w:r>
      <w:r w:rsidR="005B48D9" w:rsidRPr="006F00B8">
        <w:t xml:space="preserve">Recommendation </w:t>
      </w:r>
      <w:r w:rsidRPr="006F00B8">
        <w:t>115</w:t>
      </w:r>
      <w:bookmarkEnd w:id="433"/>
      <w:r w:rsidRPr="006F00B8">
        <w:t> </w:t>
      </w:r>
    </w:p>
    <w:p w14:paraId="134F4802" w14:textId="19D4B86E" w:rsidR="005B48D9" w:rsidRPr="00DF5186" w:rsidRDefault="005B48D9" w:rsidP="00DF5186">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w:t>
      </w:r>
      <w:proofErr w:type="spellStart"/>
      <w:r w:rsidRPr="005B48D9">
        <w:rPr>
          <w:rFonts w:ascii="Arial" w:eastAsia="Times New Roman" w:hAnsi="Arial" w:cs="Arial"/>
          <w:sz w:val="22"/>
          <w:szCs w:val="22"/>
          <w:lang w:val="en-US" w:eastAsia="en-NZ"/>
        </w:rPr>
        <w:t>prioritise</w:t>
      </w:r>
      <w:proofErr w:type="spellEnd"/>
      <w:r w:rsidRPr="005B48D9">
        <w:rPr>
          <w:rFonts w:ascii="Arial" w:eastAsia="Times New Roman" w:hAnsi="Arial" w:cs="Arial"/>
          <w:sz w:val="22"/>
          <w:szCs w:val="22"/>
          <w:lang w:val="en-US" w:eastAsia="en-NZ"/>
        </w:rPr>
        <w:t xml:space="preserve"> and invest in work to support contemporary approaches to the delivery of care and support, including devolution, social investment, whānau-centered </w:t>
      </w:r>
      <w:r w:rsidR="009405A0">
        <w:rPr>
          <w:rFonts w:ascii="Arial" w:eastAsia="Times New Roman" w:hAnsi="Arial" w:cs="Arial"/>
          <w:sz w:val="22"/>
          <w:szCs w:val="22"/>
          <w:lang w:val="en-US" w:eastAsia="en-NZ"/>
        </w:rPr>
        <w:t>and</w:t>
      </w:r>
      <w:r w:rsidR="009405A0"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community-led approaches, such as Enabling Good Lives and Whānau Ora, and avoid the State-led models that contributed to historical abuse and neglect in care.</w:t>
      </w:r>
      <w:r w:rsidRPr="00DF5186">
        <w:rPr>
          <w:rFonts w:ascii="Arial" w:eastAsia="Times New Roman" w:hAnsi="Arial" w:cs="Arial"/>
          <w:sz w:val="22"/>
          <w:szCs w:val="22"/>
          <w:lang w:val="en-US" w:eastAsia="en-NZ"/>
        </w:rPr>
        <w:t> </w:t>
      </w:r>
    </w:p>
    <w:p w14:paraId="638A3A55" w14:textId="68E0FF14" w:rsidR="005B48D9" w:rsidRPr="006F00B8" w:rsidRDefault="00EC2603" w:rsidP="006F00B8">
      <w:pPr>
        <w:pStyle w:val="Heading3"/>
      </w:pPr>
      <w:bookmarkStart w:id="434" w:name="_Toc170122624"/>
      <w:proofErr w:type="spellStart"/>
      <w:r w:rsidRPr="006F00B8">
        <w:t>Tūtohi</w:t>
      </w:r>
      <w:proofErr w:type="spellEnd"/>
      <w:r w:rsidRPr="006F00B8">
        <w:t xml:space="preserve"> | </w:t>
      </w:r>
      <w:r w:rsidR="005B48D9" w:rsidRPr="006F00B8">
        <w:t xml:space="preserve">Recommendation </w:t>
      </w:r>
      <w:r w:rsidRPr="006F00B8">
        <w:t>116</w:t>
      </w:r>
      <w:bookmarkEnd w:id="434"/>
      <w:r w:rsidRPr="006F00B8">
        <w:t> </w:t>
      </w:r>
    </w:p>
    <w:p w14:paraId="48ECC544" w14:textId="77777777" w:rsidR="005B48D9" w:rsidRPr="005B48D9" w:rsidRDefault="005B48D9" w:rsidP="00DF5186">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Commissioners Erueti and Gibson consider the government should:</w:t>
      </w:r>
      <w:r w:rsidRPr="00DF5186">
        <w:rPr>
          <w:rFonts w:ascii="Arial" w:eastAsia="Times New Roman" w:hAnsi="Arial" w:cs="Arial"/>
          <w:sz w:val="22"/>
          <w:szCs w:val="22"/>
          <w:lang w:val="en-US" w:eastAsia="en-NZ"/>
        </w:rPr>
        <w:t> </w:t>
      </w:r>
    </w:p>
    <w:p w14:paraId="3E589B3E" w14:textId="4C032055" w:rsidR="005B48D9" w:rsidRPr="00DF5186" w:rsidRDefault="005B48D9" w:rsidP="002528D4">
      <w:pPr>
        <w:keepLines w:val="0"/>
        <w:numPr>
          <w:ilvl w:val="0"/>
          <w:numId w:val="14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develop, plan </w:t>
      </w:r>
      <w:r w:rsidR="00FF7560" w:rsidRPr="005B48D9">
        <w:rPr>
          <w:rFonts w:ascii="Arial" w:eastAsia="Times New Roman" w:hAnsi="Arial" w:cs="Arial"/>
          <w:sz w:val="22"/>
          <w:szCs w:val="22"/>
          <w:lang w:val="en-US" w:eastAsia="en-NZ"/>
        </w:rPr>
        <w:t>for,</w:t>
      </w:r>
      <w:r w:rsidRPr="005B48D9">
        <w:rPr>
          <w:rFonts w:ascii="Arial" w:eastAsia="Times New Roman" w:hAnsi="Arial" w:cs="Arial"/>
          <w:sz w:val="22"/>
          <w:szCs w:val="22"/>
          <w:lang w:val="en-US" w:eastAsia="en-NZ"/>
        </w:rPr>
        <w:t xml:space="preserve"> and establish an independent entity, as soon as possible, responsible for:</w:t>
      </w:r>
      <w:r w:rsidRPr="00DF5186">
        <w:rPr>
          <w:rFonts w:ascii="Arial" w:eastAsia="Times New Roman" w:hAnsi="Arial" w:cs="Arial"/>
          <w:sz w:val="22"/>
          <w:szCs w:val="22"/>
          <w:lang w:val="en-US" w:eastAsia="en-NZ"/>
        </w:rPr>
        <w:t> </w:t>
      </w:r>
    </w:p>
    <w:p w14:paraId="684875AF" w14:textId="1AA68373" w:rsidR="005B48D9" w:rsidRPr="00DF5186" w:rsidRDefault="005B48D9" w:rsidP="002528D4">
      <w:pPr>
        <w:keepLines w:val="0"/>
        <w:numPr>
          <w:ilvl w:val="0"/>
          <w:numId w:val="14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commissioning care and protection, youth justice, </w:t>
      </w:r>
      <w:r w:rsidR="007E7B1A">
        <w:rPr>
          <w:rFonts w:ascii="Arial" w:eastAsia="Times New Roman" w:hAnsi="Arial" w:cs="Arial"/>
          <w:sz w:val="22"/>
          <w:szCs w:val="22"/>
          <w:lang w:val="en-US" w:eastAsia="en-NZ"/>
        </w:rPr>
        <w:t xml:space="preserve">community mental health, </w:t>
      </w:r>
      <w:r w:rsidRPr="005B48D9">
        <w:rPr>
          <w:rFonts w:ascii="Arial" w:eastAsia="Times New Roman" w:hAnsi="Arial" w:cs="Arial"/>
          <w:sz w:val="22"/>
          <w:szCs w:val="22"/>
          <w:lang w:val="en-US" w:eastAsia="en-NZ"/>
        </w:rPr>
        <w:t xml:space="preserve">disability and preventative services and supports from self-identified local (or in some cases, national) community groups and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(including hapū, iwi, urban Māori authorities, NGOs, Pacific, disability, mental distress communities, faith-based </w:t>
      </w:r>
      <w:r w:rsidR="00193DE5" w:rsidRPr="005B48D9">
        <w:rPr>
          <w:rFonts w:ascii="Arial" w:eastAsia="Times New Roman" w:hAnsi="Arial" w:cs="Arial"/>
          <w:sz w:val="22"/>
          <w:szCs w:val="22"/>
          <w:lang w:val="en-US" w:eastAsia="en-NZ"/>
        </w:rPr>
        <w:t>entities,</w:t>
      </w:r>
      <w:r w:rsidRPr="005B48D9">
        <w:rPr>
          <w:rFonts w:ascii="Arial" w:eastAsia="Times New Roman" w:hAnsi="Arial" w:cs="Arial"/>
          <w:sz w:val="22"/>
          <w:szCs w:val="22"/>
          <w:lang w:val="en-US" w:eastAsia="en-NZ"/>
        </w:rPr>
        <w:t xml:space="preserve"> and other collectives) across Aotearoa New Zealand</w:t>
      </w:r>
      <w:r w:rsidRPr="00DF5186">
        <w:rPr>
          <w:rFonts w:ascii="Arial" w:eastAsia="Times New Roman" w:hAnsi="Arial" w:cs="Arial"/>
          <w:sz w:val="22"/>
          <w:szCs w:val="22"/>
          <w:lang w:val="en-US" w:eastAsia="en-NZ"/>
        </w:rPr>
        <w:t> </w:t>
      </w:r>
    </w:p>
    <w:p w14:paraId="3ED7A473" w14:textId="77777777" w:rsidR="005B48D9" w:rsidRPr="00DF5186" w:rsidRDefault="005B48D9" w:rsidP="002528D4">
      <w:pPr>
        <w:keepLines w:val="0"/>
        <w:numPr>
          <w:ilvl w:val="0"/>
          <w:numId w:val="14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monitoring and evaluation of the delivery of care and protection, youth justice, community mental health, disability and preventative services and supports by local community groups and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to ensure that they are meeting the needs of individuals and whānau in their </w:t>
      </w:r>
      <w:proofErr w:type="gramStart"/>
      <w:r w:rsidRPr="005B48D9">
        <w:rPr>
          <w:rFonts w:ascii="Arial" w:eastAsia="Times New Roman" w:hAnsi="Arial" w:cs="Arial"/>
          <w:sz w:val="22"/>
          <w:szCs w:val="22"/>
          <w:lang w:val="en-US" w:eastAsia="en-NZ"/>
        </w:rPr>
        <w:t>communities</w:t>
      </w:r>
      <w:proofErr w:type="gramEnd"/>
      <w:r w:rsidRPr="00DF5186">
        <w:rPr>
          <w:rFonts w:ascii="Arial" w:eastAsia="Times New Roman" w:hAnsi="Arial" w:cs="Arial"/>
          <w:sz w:val="22"/>
          <w:szCs w:val="22"/>
          <w:lang w:val="en-US" w:eastAsia="en-NZ"/>
        </w:rPr>
        <w:t> </w:t>
      </w:r>
    </w:p>
    <w:p w14:paraId="71CC9C80" w14:textId="77777777" w:rsidR="005B48D9" w:rsidRPr="00DF5186" w:rsidRDefault="005B48D9" w:rsidP="002528D4">
      <w:pPr>
        <w:keepLines w:val="0"/>
        <w:numPr>
          <w:ilvl w:val="0"/>
          <w:numId w:val="14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investing in local community groups and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to build their capacity and capability to design and deliver these supports and services to meet the needs of their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519CDAB4" w14:textId="77777777" w:rsidR="005B48D9" w:rsidRPr="00DF5186" w:rsidRDefault="005B48D9" w:rsidP="002528D4">
      <w:pPr>
        <w:keepLines w:val="0"/>
        <w:numPr>
          <w:ilvl w:val="0"/>
          <w:numId w:val="145"/>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reporting to government, Parliament and the public on the delivery of care and protection, youth justice, community mental health, disability and preventative services and supports by local </w:t>
      </w:r>
      <w:r w:rsidRPr="005B48D9">
        <w:rPr>
          <w:rFonts w:ascii="Arial" w:eastAsia="Times New Roman" w:hAnsi="Arial" w:cs="Arial"/>
          <w:sz w:val="22"/>
          <w:szCs w:val="22"/>
          <w:lang w:val="en-US" w:eastAsia="en-NZ"/>
        </w:rPr>
        <w:lastRenderedPageBreak/>
        <w:t xml:space="preserve">community groups and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to ensure that they are meeting the needs of individuals and whānau in their </w:t>
      </w:r>
      <w:proofErr w:type="gramStart"/>
      <w:r w:rsidRPr="005B48D9">
        <w:rPr>
          <w:rFonts w:ascii="Arial" w:eastAsia="Times New Roman" w:hAnsi="Arial" w:cs="Arial"/>
          <w:sz w:val="22"/>
          <w:szCs w:val="22"/>
          <w:lang w:val="en-US" w:eastAsia="en-NZ"/>
        </w:rPr>
        <w:t>communities</w:t>
      </w:r>
      <w:proofErr w:type="gramEnd"/>
      <w:r w:rsidRPr="00DF5186">
        <w:rPr>
          <w:rFonts w:ascii="Arial" w:eastAsia="Times New Roman" w:hAnsi="Arial" w:cs="Arial"/>
          <w:sz w:val="22"/>
          <w:szCs w:val="22"/>
          <w:lang w:val="en-US" w:eastAsia="en-NZ"/>
        </w:rPr>
        <w:t> </w:t>
      </w:r>
    </w:p>
    <w:p w14:paraId="097EFD24" w14:textId="77777777" w:rsidR="005B48D9" w:rsidRPr="00DF5186" w:rsidRDefault="005B48D9" w:rsidP="002528D4">
      <w:pPr>
        <w:keepLines w:val="0"/>
        <w:numPr>
          <w:ilvl w:val="0"/>
          <w:numId w:val="14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provide sufficient and sustainable investment to the Commissioning Agency to enable it to commission care and protection, youth justice, community mental health, disability and preventative supports and services that will meet the needs of individuals and whānau </w:t>
      </w:r>
      <w:proofErr w:type="gramStart"/>
      <w:r w:rsidRPr="005B48D9">
        <w:rPr>
          <w:rFonts w:ascii="Arial" w:eastAsia="Times New Roman" w:hAnsi="Arial" w:cs="Arial"/>
          <w:sz w:val="22"/>
          <w:szCs w:val="22"/>
          <w:lang w:val="en-US" w:eastAsia="en-NZ"/>
        </w:rPr>
        <w:t>nationwide</w:t>
      </w:r>
      <w:proofErr w:type="gramEnd"/>
      <w:r w:rsidRPr="005B48D9">
        <w:rPr>
          <w:rFonts w:ascii="Arial" w:eastAsia="Times New Roman" w:hAnsi="Arial" w:cs="Arial"/>
          <w:sz w:val="22"/>
          <w:szCs w:val="22"/>
          <w:lang w:val="en-US" w:eastAsia="en-NZ"/>
        </w:rPr>
        <w:t> </w:t>
      </w:r>
      <w:r w:rsidRPr="00DF5186">
        <w:rPr>
          <w:rFonts w:ascii="Arial" w:eastAsia="Times New Roman" w:hAnsi="Arial" w:cs="Arial"/>
          <w:sz w:val="22"/>
          <w:szCs w:val="22"/>
          <w:lang w:val="en-US" w:eastAsia="en-NZ"/>
        </w:rPr>
        <w:t> </w:t>
      </w:r>
    </w:p>
    <w:p w14:paraId="67C20812" w14:textId="77777777" w:rsidR="005B48D9" w:rsidRPr="00DF5186" w:rsidRDefault="005B48D9" w:rsidP="002528D4">
      <w:pPr>
        <w:keepLines w:val="0"/>
        <w:numPr>
          <w:ilvl w:val="0"/>
          <w:numId w:val="14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transfer responsibility and investment for commissioning the following services and supports to the Commissioning Agency:</w:t>
      </w:r>
      <w:r w:rsidRPr="00DF5186">
        <w:rPr>
          <w:rFonts w:ascii="Arial" w:eastAsia="Times New Roman" w:hAnsi="Arial" w:cs="Arial"/>
          <w:sz w:val="22"/>
          <w:szCs w:val="22"/>
          <w:lang w:val="en-US" w:eastAsia="en-NZ"/>
        </w:rPr>
        <w:t> </w:t>
      </w:r>
    </w:p>
    <w:p w14:paraId="19BC8B02" w14:textId="77777777" w:rsidR="005B48D9" w:rsidRPr="00DF5186" w:rsidRDefault="005B48D9" w:rsidP="002528D4">
      <w:pPr>
        <w:keepLines w:val="0"/>
        <w:numPr>
          <w:ilvl w:val="0"/>
          <w:numId w:val="14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care and protection </w:t>
      </w:r>
      <w:proofErr w:type="gramStart"/>
      <w:r w:rsidRPr="005B48D9">
        <w:rPr>
          <w:rFonts w:ascii="Arial" w:eastAsia="Times New Roman" w:hAnsi="Arial" w:cs="Arial"/>
          <w:sz w:val="22"/>
          <w:szCs w:val="22"/>
          <w:lang w:val="en-US" w:eastAsia="en-NZ"/>
        </w:rPr>
        <w:t>supports</w:t>
      </w:r>
      <w:proofErr w:type="gramEnd"/>
      <w:r w:rsidRPr="005B48D9">
        <w:rPr>
          <w:rFonts w:ascii="Arial" w:eastAsia="Times New Roman" w:hAnsi="Arial" w:cs="Arial"/>
          <w:sz w:val="22"/>
          <w:szCs w:val="22"/>
          <w:lang w:val="en-US" w:eastAsia="en-NZ"/>
        </w:rPr>
        <w:t xml:space="preserve"> and services, from </w:t>
      </w:r>
      <w:proofErr w:type="spellStart"/>
      <w:r w:rsidRPr="005B48D9">
        <w:rPr>
          <w:rFonts w:ascii="Arial" w:eastAsia="Times New Roman" w:hAnsi="Arial" w:cs="Arial"/>
          <w:sz w:val="22"/>
          <w:szCs w:val="22"/>
          <w:lang w:val="en-US" w:eastAsia="en-NZ"/>
        </w:rPr>
        <w:t>Oranga</w:t>
      </w:r>
      <w:proofErr w:type="spellEnd"/>
      <w:r w:rsidRPr="005B48D9">
        <w:rPr>
          <w:rFonts w:ascii="Arial" w:eastAsia="Times New Roman" w:hAnsi="Arial" w:cs="Arial"/>
          <w:sz w:val="22"/>
          <w:szCs w:val="22"/>
          <w:lang w:val="en-US" w:eastAsia="en-NZ"/>
        </w:rPr>
        <w:t xml:space="preserve"> Tamariki</w:t>
      </w:r>
      <w:r w:rsidRPr="00DF5186">
        <w:rPr>
          <w:rFonts w:ascii="Arial" w:eastAsia="Times New Roman" w:hAnsi="Arial" w:cs="Arial"/>
          <w:sz w:val="22"/>
          <w:szCs w:val="22"/>
          <w:lang w:val="en-US" w:eastAsia="en-NZ"/>
        </w:rPr>
        <w:t> </w:t>
      </w:r>
    </w:p>
    <w:p w14:paraId="712D97DA" w14:textId="77777777" w:rsidR="005B48D9" w:rsidRPr="00DF5186" w:rsidRDefault="005B48D9" w:rsidP="002528D4">
      <w:pPr>
        <w:keepLines w:val="0"/>
        <w:numPr>
          <w:ilvl w:val="0"/>
          <w:numId w:val="14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youth justice supports and services, from </w:t>
      </w:r>
      <w:proofErr w:type="spellStart"/>
      <w:r w:rsidRPr="005B48D9">
        <w:rPr>
          <w:rFonts w:ascii="Arial" w:eastAsia="Times New Roman" w:hAnsi="Arial" w:cs="Arial"/>
          <w:sz w:val="22"/>
          <w:szCs w:val="22"/>
          <w:lang w:val="en-US" w:eastAsia="en-NZ"/>
        </w:rPr>
        <w:t>Oranga</w:t>
      </w:r>
      <w:proofErr w:type="spellEnd"/>
      <w:r w:rsidRPr="005B48D9">
        <w:rPr>
          <w:rFonts w:ascii="Arial" w:eastAsia="Times New Roman" w:hAnsi="Arial" w:cs="Arial"/>
          <w:sz w:val="22"/>
          <w:szCs w:val="22"/>
          <w:lang w:val="en-US" w:eastAsia="en-NZ"/>
        </w:rPr>
        <w:t xml:space="preserve"> Tamariki</w:t>
      </w:r>
      <w:r w:rsidRPr="00DF5186">
        <w:rPr>
          <w:rFonts w:ascii="Arial" w:eastAsia="Times New Roman" w:hAnsi="Arial" w:cs="Arial"/>
          <w:sz w:val="22"/>
          <w:szCs w:val="22"/>
          <w:lang w:val="en-US" w:eastAsia="en-NZ"/>
        </w:rPr>
        <w:t> </w:t>
      </w:r>
    </w:p>
    <w:p w14:paraId="7D277503" w14:textId="77777777" w:rsidR="005B48D9" w:rsidRPr="00DF5186" w:rsidRDefault="005B48D9" w:rsidP="002528D4">
      <w:pPr>
        <w:keepLines w:val="0"/>
        <w:numPr>
          <w:ilvl w:val="0"/>
          <w:numId w:val="14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community mental health supports and services, from the Ministry of Health/Health New Zealand Te </w:t>
      </w:r>
      <w:proofErr w:type="spellStart"/>
      <w:r w:rsidRPr="005B48D9">
        <w:rPr>
          <w:rFonts w:ascii="Arial" w:eastAsia="Times New Roman" w:hAnsi="Arial" w:cs="Arial"/>
          <w:sz w:val="22"/>
          <w:szCs w:val="22"/>
          <w:lang w:val="en-US" w:eastAsia="en-NZ"/>
        </w:rPr>
        <w:t>Whatu</w:t>
      </w:r>
      <w:proofErr w:type="spellEnd"/>
      <w:r w:rsidRPr="005B48D9">
        <w:rPr>
          <w:rFonts w:ascii="Arial" w:eastAsia="Times New Roman" w:hAnsi="Arial" w:cs="Arial"/>
          <w:sz w:val="22"/>
          <w:szCs w:val="22"/>
          <w:lang w:val="en-US" w:eastAsia="en-NZ"/>
        </w:rPr>
        <w:t xml:space="preserve"> Ora</w:t>
      </w:r>
      <w:r w:rsidRPr="00DF5186">
        <w:rPr>
          <w:rFonts w:ascii="Arial" w:eastAsia="Times New Roman" w:hAnsi="Arial" w:cs="Arial"/>
          <w:sz w:val="22"/>
          <w:szCs w:val="22"/>
          <w:lang w:val="en-US" w:eastAsia="en-NZ"/>
        </w:rPr>
        <w:t> </w:t>
      </w:r>
    </w:p>
    <w:p w14:paraId="6DC0E6CD" w14:textId="77777777" w:rsidR="005B48D9" w:rsidRPr="00DF5186" w:rsidRDefault="005B48D9" w:rsidP="002528D4">
      <w:pPr>
        <w:keepLines w:val="0"/>
        <w:numPr>
          <w:ilvl w:val="0"/>
          <w:numId w:val="146"/>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disability supports and services, from </w:t>
      </w:r>
      <w:proofErr w:type="spellStart"/>
      <w:proofErr w:type="gramStart"/>
      <w:r w:rsidRPr="005B48D9">
        <w:rPr>
          <w:rFonts w:ascii="Arial" w:eastAsia="Times New Roman" w:hAnsi="Arial" w:cs="Arial"/>
          <w:sz w:val="22"/>
          <w:szCs w:val="22"/>
          <w:lang w:val="en-US" w:eastAsia="en-NZ"/>
        </w:rPr>
        <w:t>Whaikaha</w:t>
      </w:r>
      <w:proofErr w:type="spellEnd"/>
      <w:proofErr w:type="gramEnd"/>
      <w:r w:rsidRPr="00DF5186">
        <w:rPr>
          <w:rFonts w:ascii="Arial" w:eastAsia="Times New Roman" w:hAnsi="Arial" w:cs="Arial"/>
          <w:sz w:val="22"/>
          <w:szCs w:val="22"/>
          <w:lang w:val="en-US" w:eastAsia="en-NZ"/>
        </w:rPr>
        <w:t> </w:t>
      </w:r>
    </w:p>
    <w:p w14:paraId="6C311371" w14:textId="4EE50873" w:rsidR="003E5C53" w:rsidRPr="00DF5186" w:rsidRDefault="005B48D9" w:rsidP="002528D4">
      <w:pPr>
        <w:keepLines w:val="0"/>
        <w:numPr>
          <w:ilvl w:val="0"/>
          <w:numId w:val="146"/>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 xml:space="preserve">preventative supports and services, from Te Puni </w:t>
      </w:r>
      <w:proofErr w:type="spellStart"/>
      <w:r w:rsidRPr="005B48D9">
        <w:rPr>
          <w:rFonts w:ascii="Arial" w:eastAsia="Times New Roman" w:hAnsi="Arial" w:cs="Arial"/>
          <w:sz w:val="22"/>
          <w:szCs w:val="22"/>
          <w:lang w:val="en-US" w:eastAsia="en-NZ"/>
        </w:rPr>
        <w:t>Kōkiri</w:t>
      </w:r>
      <w:proofErr w:type="spellEnd"/>
      <w:r w:rsidRPr="005B48D9">
        <w:rPr>
          <w:rFonts w:ascii="Arial" w:eastAsia="Times New Roman" w:hAnsi="Arial" w:cs="Arial"/>
          <w:sz w:val="22"/>
          <w:szCs w:val="22"/>
          <w:lang w:val="en-US" w:eastAsia="en-NZ"/>
        </w:rPr>
        <w:t>/Whānau Ora commissioning entities.</w:t>
      </w:r>
      <w:r w:rsidRPr="005B48D9">
        <w:rPr>
          <w:rFonts w:ascii="Arial" w:eastAsia="Times New Roman" w:hAnsi="Arial" w:cs="Arial"/>
          <w:sz w:val="22"/>
          <w:szCs w:val="22"/>
          <w:lang w:eastAsia="en-NZ"/>
        </w:rPr>
        <w:t> </w:t>
      </w:r>
    </w:p>
    <w:p w14:paraId="28252663" w14:textId="0245765D" w:rsidR="005B48D9" w:rsidRDefault="005B48D9" w:rsidP="004743D8">
      <w:pPr>
        <w:pStyle w:val="Heading2"/>
      </w:pPr>
      <w:bookmarkStart w:id="435" w:name="_Toc170122625"/>
      <w:r w:rsidRPr="005B48D9">
        <w:t xml:space="preserve">RECOMMENDATIONS </w:t>
      </w:r>
      <w:r w:rsidR="00EA4C57" w:rsidRPr="005B48D9">
        <w:t>1</w:t>
      </w:r>
      <w:r w:rsidR="00EA4C57">
        <w:t>17</w:t>
      </w:r>
      <w:r w:rsidRPr="005B48D9">
        <w:t>-1</w:t>
      </w:r>
      <w:r w:rsidR="00EA4C57">
        <w:t>120</w:t>
      </w:r>
      <w:r w:rsidRPr="005B48D9">
        <w:t xml:space="preserve">: Giving effect to </w:t>
      </w:r>
      <w:proofErr w:type="spellStart"/>
      <w:r w:rsidRPr="005B48D9">
        <w:t>te</w:t>
      </w:r>
      <w:proofErr w:type="spellEnd"/>
      <w:r w:rsidRPr="005B48D9">
        <w:t xml:space="preserve"> </w:t>
      </w:r>
      <w:proofErr w:type="spellStart"/>
      <w:r w:rsidRPr="005B48D9">
        <w:t>Tiriti</w:t>
      </w:r>
      <w:proofErr w:type="spellEnd"/>
      <w:r w:rsidRPr="005B48D9">
        <w:t xml:space="preserve"> o Waitangi and human </w:t>
      </w:r>
      <w:proofErr w:type="gramStart"/>
      <w:r w:rsidRPr="005B48D9">
        <w:t>rights</w:t>
      </w:r>
      <w:bookmarkEnd w:id="435"/>
      <w:proofErr w:type="gramEnd"/>
      <w:r w:rsidRPr="005B48D9">
        <w:t> </w:t>
      </w:r>
    </w:p>
    <w:p w14:paraId="343E7E54" w14:textId="00A0FB68" w:rsidR="005B48D9" w:rsidRPr="006F00B8" w:rsidRDefault="00EA4C57" w:rsidP="006F00B8">
      <w:pPr>
        <w:pStyle w:val="Heading3"/>
      </w:pPr>
      <w:bookmarkStart w:id="436" w:name="_Toc170122626"/>
      <w:proofErr w:type="spellStart"/>
      <w:r w:rsidRPr="006F00B8">
        <w:t>Tūtohi</w:t>
      </w:r>
      <w:proofErr w:type="spellEnd"/>
      <w:r w:rsidRPr="006F00B8">
        <w:t xml:space="preserve"> | </w:t>
      </w:r>
      <w:r w:rsidR="005B48D9" w:rsidRPr="006F00B8">
        <w:t xml:space="preserve">Recommendation </w:t>
      </w:r>
      <w:r w:rsidRPr="006F00B8">
        <w:t>117</w:t>
      </w:r>
      <w:bookmarkEnd w:id="436"/>
      <w:r w:rsidRPr="006F00B8">
        <w:t> </w:t>
      </w:r>
    </w:p>
    <w:p w14:paraId="530B5BF3" w14:textId="758C9413" w:rsidR="003E5C53" w:rsidRPr="00DF5186" w:rsidRDefault="005B48D9" w:rsidP="00DF5186">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partner with Māori to give effect to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Waitangi and the United Nations Declaration on the Rights of Indigenous Peoples in relation to the development of strategy, policy, design, implementation and direct or indirect delivery of care functions, including where it has passed on its authority or care functions to any faith-based institution, or to any other individual, entity, or service provider (whether by delegation, contract, </w:t>
      </w:r>
      <w:proofErr w:type="spellStart"/>
      <w:r w:rsidRPr="005B48D9">
        <w:rPr>
          <w:rFonts w:ascii="Arial" w:eastAsia="Times New Roman" w:hAnsi="Arial" w:cs="Arial"/>
          <w:sz w:val="22"/>
          <w:szCs w:val="22"/>
          <w:lang w:val="en-US" w:eastAsia="en-NZ"/>
        </w:rPr>
        <w:t>licence</w:t>
      </w:r>
      <w:proofErr w:type="spellEnd"/>
      <w:r w:rsidRPr="005B48D9">
        <w:rPr>
          <w:rFonts w:ascii="Arial" w:eastAsia="Times New Roman" w:hAnsi="Arial" w:cs="Arial"/>
          <w:sz w:val="22"/>
          <w:szCs w:val="22"/>
          <w:lang w:val="en-US" w:eastAsia="en-NZ"/>
        </w:rPr>
        <w:t>, or in any other way).  </w:t>
      </w:r>
      <w:r w:rsidRPr="00DF5186">
        <w:rPr>
          <w:rFonts w:ascii="Arial" w:eastAsia="Times New Roman" w:hAnsi="Arial" w:cs="Arial"/>
          <w:sz w:val="22"/>
          <w:szCs w:val="22"/>
          <w:lang w:val="en-US" w:eastAsia="en-NZ"/>
        </w:rPr>
        <w:t> </w:t>
      </w:r>
    </w:p>
    <w:p w14:paraId="64654ED9" w14:textId="42458D28" w:rsidR="005B48D9" w:rsidRPr="006F00B8" w:rsidRDefault="00EA4C57" w:rsidP="006F00B8">
      <w:pPr>
        <w:pStyle w:val="Heading3"/>
      </w:pPr>
      <w:bookmarkStart w:id="437" w:name="_Toc170122627"/>
      <w:proofErr w:type="spellStart"/>
      <w:r w:rsidRPr="006F00B8">
        <w:t>Tūtohi</w:t>
      </w:r>
      <w:proofErr w:type="spellEnd"/>
      <w:r w:rsidRPr="006F00B8">
        <w:t xml:space="preserve"> | </w:t>
      </w:r>
      <w:r w:rsidR="005B48D9" w:rsidRPr="006F00B8">
        <w:t xml:space="preserve">Recommendation </w:t>
      </w:r>
      <w:r w:rsidRPr="006F00B8">
        <w:t>118</w:t>
      </w:r>
      <w:bookmarkEnd w:id="437"/>
      <w:r w:rsidRPr="006F00B8">
        <w:t> </w:t>
      </w:r>
    </w:p>
    <w:p w14:paraId="1D8ED20C" w14:textId="77777777" w:rsidR="005B48D9" w:rsidRPr="00DF5186" w:rsidRDefault="005B48D9" w:rsidP="00DF5186">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All entities providing care directly or indirectly on behalf of the State or faith-based entities should: </w:t>
      </w:r>
      <w:r w:rsidRPr="00DF5186">
        <w:rPr>
          <w:rFonts w:ascii="Arial" w:eastAsia="Times New Roman" w:hAnsi="Arial" w:cs="Arial"/>
          <w:sz w:val="22"/>
          <w:szCs w:val="22"/>
          <w:lang w:val="en-US" w:eastAsia="en-NZ"/>
        </w:rPr>
        <w:t> </w:t>
      </w:r>
    </w:p>
    <w:p w14:paraId="0B1CC977" w14:textId="77777777" w:rsidR="005B48D9" w:rsidRPr="00DF5186" w:rsidRDefault="005B48D9" w:rsidP="002528D4">
      <w:pPr>
        <w:keepLines w:val="0"/>
        <w:numPr>
          <w:ilvl w:val="0"/>
          <w:numId w:val="14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 the rights of Māori in care as indigenous peoples of Aotearoa New Zealand in accordance with United Nations Declaration on the Rights of Indigenous Peoples   </w:t>
      </w:r>
      <w:r w:rsidRPr="00DF5186">
        <w:rPr>
          <w:rFonts w:ascii="Arial" w:eastAsia="Times New Roman" w:hAnsi="Arial" w:cs="Arial"/>
          <w:sz w:val="22"/>
          <w:szCs w:val="22"/>
          <w:lang w:val="en-US" w:eastAsia="en-NZ"/>
        </w:rPr>
        <w:t> </w:t>
      </w:r>
    </w:p>
    <w:p w14:paraId="6DBBF271" w14:textId="384A5A1A" w:rsidR="005B48D9" w:rsidRPr="00DF5186" w:rsidRDefault="005B48D9" w:rsidP="002528D4">
      <w:pPr>
        <w:keepLines w:val="0"/>
        <w:numPr>
          <w:ilvl w:val="0"/>
          <w:numId w:val="147"/>
        </w:numPr>
        <w:spacing w:before="0" w:after="120" w:line="276" w:lineRule="auto"/>
        <w:textAlignment w:val="baseline"/>
        <w:rPr>
          <w:rFonts w:ascii="Arial" w:eastAsia="Times New Roman" w:hAnsi="Arial" w:cs="Arial"/>
          <w:sz w:val="22"/>
          <w:szCs w:val="22"/>
          <w:lang w:val="en-US" w:eastAsia="en-NZ"/>
        </w:rPr>
      </w:pPr>
      <w:r w:rsidRPr="00DF5186">
        <w:rPr>
          <w:rFonts w:ascii="Arial" w:eastAsia="Times New Roman" w:hAnsi="Arial" w:cs="Arial"/>
          <w:sz w:val="22"/>
          <w:szCs w:val="22"/>
          <w:lang w:val="en-US" w:eastAsia="en-NZ"/>
        </w:rPr>
        <w:t xml:space="preserve">uphold the rights of Māori, Pacific Peoples, and people from other linguistically or culturally diverse backgrounds in care, in accordance with the Convention on the Elimination of </w:t>
      </w:r>
      <w:r w:rsidR="00EA4C57" w:rsidRPr="00DF5186">
        <w:rPr>
          <w:rFonts w:ascii="Arial" w:eastAsia="Times New Roman" w:hAnsi="Arial" w:cs="Arial"/>
          <w:sz w:val="22"/>
          <w:szCs w:val="22"/>
          <w:lang w:val="en-US" w:eastAsia="en-NZ"/>
        </w:rPr>
        <w:t>All F</w:t>
      </w:r>
      <w:r w:rsidRPr="00DF5186">
        <w:rPr>
          <w:rFonts w:ascii="Arial" w:eastAsia="Times New Roman" w:hAnsi="Arial" w:cs="Arial"/>
          <w:sz w:val="22"/>
          <w:szCs w:val="22"/>
          <w:lang w:val="en-US" w:eastAsia="en-NZ"/>
        </w:rPr>
        <w:t>orms of Racial Discrimination  </w:t>
      </w:r>
    </w:p>
    <w:p w14:paraId="5CA5FBA3" w14:textId="77777777" w:rsidR="005B48D9" w:rsidRPr="00DF5186" w:rsidRDefault="005B48D9" w:rsidP="002528D4">
      <w:pPr>
        <w:keepLines w:val="0"/>
        <w:numPr>
          <w:ilvl w:val="0"/>
          <w:numId w:val="14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 the rights of girls and women in care, in accordance with the Convention on the Elimination of All Forms of Discrimination against Women </w:t>
      </w:r>
      <w:r w:rsidRPr="00DF5186">
        <w:rPr>
          <w:rFonts w:ascii="Arial" w:eastAsia="Times New Roman" w:hAnsi="Arial" w:cs="Arial"/>
          <w:sz w:val="22"/>
          <w:szCs w:val="22"/>
          <w:lang w:val="en-US" w:eastAsia="en-NZ"/>
        </w:rPr>
        <w:t> </w:t>
      </w:r>
    </w:p>
    <w:p w14:paraId="5266976F" w14:textId="7B4636E2" w:rsidR="003E5C53" w:rsidRPr="00DF5186" w:rsidRDefault="005B48D9" w:rsidP="002528D4">
      <w:pPr>
        <w:keepLines w:val="0"/>
        <w:numPr>
          <w:ilvl w:val="0"/>
          <w:numId w:val="14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uphold the rights of </w:t>
      </w:r>
      <w:r w:rsidR="00EA4C57">
        <w:rPr>
          <w:rFonts w:ascii="Arial" w:eastAsia="Times New Roman" w:hAnsi="Arial" w:cs="Arial"/>
          <w:sz w:val="22"/>
          <w:szCs w:val="22"/>
          <w:lang w:val="en-US" w:eastAsia="en-NZ"/>
        </w:rPr>
        <w:t>D</w:t>
      </w:r>
      <w:r w:rsidR="00EA4C57" w:rsidRPr="005B48D9">
        <w:rPr>
          <w:rFonts w:ascii="Arial" w:eastAsia="Times New Roman" w:hAnsi="Arial" w:cs="Arial"/>
          <w:sz w:val="22"/>
          <w:szCs w:val="22"/>
          <w:lang w:val="en-US" w:eastAsia="en-NZ"/>
        </w:rPr>
        <w:t xml:space="preserve">eaf </w:t>
      </w:r>
      <w:r w:rsidRPr="005B48D9">
        <w:rPr>
          <w:rFonts w:ascii="Arial" w:eastAsia="Times New Roman" w:hAnsi="Arial" w:cs="Arial"/>
          <w:sz w:val="22"/>
          <w:szCs w:val="22"/>
          <w:lang w:val="en-US" w:eastAsia="en-NZ"/>
        </w:rPr>
        <w:t>and disabled people and people who experience mental distress in care, in accordance with the Convention on the Rights of Persons with Disabilities and the Enabling Good Lives principles, including:  </w:t>
      </w:r>
      <w:r w:rsidRPr="00DF5186">
        <w:rPr>
          <w:rFonts w:ascii="Arial" w:eastAsia="Times New Roman" w:hAnsi="Arial" w:cs="Arial"/>
          <w:sz w:val="22"/>
          <w:szCs w:val="22"/>
          <w:lang w:val="en-US" w:eastAsia="en-NZ"/>
        </w:rPr>
        <w:t> </w:t>
      </w:r>
    </w:p>
    <w:p w14:paraId="10AD4744" w14:textId="39A167C4" w:rsidR="005B48D9" w:rsidRPr="00DF5186" w:rsidRDefault="005B48D9" w:rsidP="002528D4">
      <w:pPr>
        <w:keepLines w:val="0"/>
        <w:numPr>
          <w:ilvl w:val="0"/>
          <w:numId w:val="14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recognition that </w:t>
      </w:r>
      <w:r w:rsidR="00354455">
        <w:rPr>
          <w:rFonts w:ascii="Arial" w:eastAsia="Times New Roman" w:hAnsi="Arial" w:cs="Arial"/>
          <w:sz w:val="22"/>
          <w:szCs w:val="22"/>
          <w:lang w:val="en-US" w:eastAsia="en-NZ"/>
        </w:rPr>
        <w:t>D</w:t>
      </w:r>
      <w:r w:rsidRPr="005B48D9">
        <w:rPr>
          <w:rFonts w:ascii="Arial" w:eastAsia="Times New Roman" w:hAnsi="Arial" w:cs="Arial"/>
          <w:sz w:val="22"/>
          <w:szCs w:val="22"/>
          <w:lang w:val="en-US" w:eastAsia="en-NZ"/>
        </w:rPr>
        <w:t>eaf and disab</w:t>
      </w:r>
      <w:r w:rsidR="003E5C53">
        <w:rPr>
          <w:rFonts w:ascii="Arial" w:eastAsia="Times New Roman" w:hAnsi="Arial" w:cs="Arial"/>
          <w:sz w:val="22"/>
          <w:szCs w:val="22"/>
          <w:lang w:val="en-US" w:eastAsia="en-NZ"/>
        </w:rPr>
        <w:t>l</w:t>
      </w:r>
      <w:r w:rsidRPr="005B48D9">
        <w:rPr>
          <w:rFonts w:ascii="Arial" w:eastAsia="Times New Roman" w:hAnsi="Arial" w:cs="Arial"/>
          <w:sz w:val="22"/>
          <w:szCs w:val="22"/>
          <w:lang w:val="en-US" w:eastAsia="en-NZ"/>
        </w:rPr>
        <w:t>ed people</w:t>
      </w:r>
      <w:r w:rsidR="00C30833">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and people who experience mental distress</w:t>
      </w:r>
      <w:r w:rsidR="00C30833">
        <w:rPr>
          <w:rFonts w:ascii="Arial" w:eastAsia="Times New Roman" w:hAnsi="Arial" w:cs="Arial"/>
          <w:sz w:val="22"/>
          <w:szCs w:val="22"/>
          <w:lang w:val="en-US" w:eastAsia="en-NZ"/>
        </w:rPr>
        <w:t>,</w:t>
      </w:r>
      <w:r w:rsidRPr="005B48D9">
        <w:rPr>
          <w:rFonts w:ascii="Arial" w:eastAsia="Times New Roman" w:hAnsi="Arial" w:cs="Arial"/>
          <w:sz w:val="22"/>
          <w:szCs w:val="22"/>
          <w:lang w:val="en-US" w:eastAsia="en-NZ"/>
        </w:rPr>
        <w:t xml:space="preserve"> in care have: </w:t>
      </w:r>
      <w:r w:rsidRPr="00DF5186">
        <w:rPr>
          <w:rFonts w:ascii="Arial" w:eastAsia="Times New Roman" w:hAnsi="Arial" w:cs="Arial"/>
          <w:sz w:val="22"/>
          <w:szCs w:val="22"/>
          <w:lang w:val="en-US" w:eastAsia="en-NZ"/>
        </w:rPr>
        <w:t> </w:t>
      </w:r>
    </w:p>
    <w:p w14:paraId="2A2D0E06" w14:textId="77777777" w:rsidR="003E5C53" w:rsidRPr="005B48D9" w:rsidRDefault="003E5C53" w:rsidP="003E5C53">
      <w:pPr>
        <w:keepLines w:val="0"/>
        <w:spacing w:before="0" w:after="0"/>
        <w:ind w:left="1800"/>
        <w:jc w:val="both"/>
        <w:textAlignment w:val="baseline"/>
        <w:rPr>
          <w:rFonts w:ascii="Arial" w:eastAsia="Times New Roman" w:hAnsi="Arial" w:cs="Arial"/>
          <w:sz w:val="22"/>
          <w:szCs w:val="22"/>
          <w:lang w:eastAsia="en-NZ"/>
        </w:rPr>
      </w:pPr>
    </w:p>
    <w:p w14:paraId="6293B58C" w14:textId="00168AF2" w:rsidR="005B48D9" w:rsidRPr="003E5C53" w:rsidRDefault="005B48D9" w:rsidP="002528D4">
      <w:pPr>
        <w:pStyle w:val="ListParagraph"/>
        <w:keepLines w:val="0"/>
        <w:numPr>
          <w:ilvl w:val="0"/>
          <w:numId w:val="39"/>
        </w:numPr>
        <w:spacing w:before="0" w:after="0"/>
        <w:jc w:val="both"/>
        <w:textAlignment w:val="baseline"/>
        <w:rPr>
          <w:rFonts w:ascii="Arial" w:eastAsia="Times New Roman" w:hAnsi="Arial" w:cs="Arial"/>
          <w:sz w:val="22"/>
          <w:szCs w:val="22"/>
          <w:lang w:eastAsia="en-NZ"/>
        </w:rPr>
      </w:pPr>
      <w:r w:rsidRPr="003E5C53">
        <w:rPr>
          <w:rFonts w:ascii="Arial" w:eastAsia="Times New Roman" w:hAnsi="Arial" w:cs="Arial"/>
          <w:sz w:val="22"/>
          <w:szCs w:val="22"/>
          <w:lang w:val="en-US" w:eastAsia="en-NZ"/>
        </w:rPr>
        <w:lastRenderedPageBreak/>
        <w:t xml:space="preserve">the same rights as others in care to make decisions that affect their lives, including adults </w:t>
      </w:r>
      <w:r w:rsidR="00B75B63">
        <w:rPr>
          <w:rFonts w:ascii="Arial" w:eastAsia="Times New Roman" w:hAnsi="Arial" w:cs="Arial"/>
          <w:sz w:val="22"/>
          <w:szCs w:val="22"/>
          <w:lang w:val="en-US" w:eastAsia="en-NZ"/>
        </w:rPr>
        <w:t>having</w:t>
      </w:r>
      <w:r w:rsidR="00B75B63" w:rsidRPr="003E5C53">
        <w:rPr>
          <w:rFonts w:ascii="Arial" w:eastAsia="Times New Roman" w:hAnsi="Arial" w:cs="Arial"/>
          <w:sz w:val="22"/>
          <w:szCs w:val="22"/>
          <w:lang w:val="en-US" w:eastAsia="en-NZ"/>
        </w:rPr>
        <w:t xml:space="preserve"> </w:t>
      </w:r>
      <w:r w:rsidRPr="003E5C53">
        <w:rPr>
          <w:rFonts w:ascii="Arial" w:eastAsia="Times New Roman" w:hAnsi="Arial" w:cs="Arial"/>
          <w:sz w:val="22"/>
          <w:szCs w:val="22"/>
          <w:lang w:val="en-US" w:eastAsia="en-NZ"/>
        </w:rPr>
        <w:t xml:space="preserve">decision-making supports as </w:t>
      </w:r>
      <w:proofErr w:type="gramStart"/>
      <w:r w:rsidRPr="003E5C53">
        <w:rPr>
          <w:rFonts w:ascii="Arial" w:eastAsia="Times New Roman" w:hAnsi="Arial" w:cs="Arial"/>
          <w:sz w:val="22"/>
          <w:szCs w:val="22"/>
          <w:lang w:val="en-US" w:eastAsia="en-NZ"/>
        </w:rPr>
        <w:t>appropriate</w:t>
      </w:r>
      <w:proofErr w:type="gramEnd"/>
      <w:r w:rsidRPr="003E5C53">
        <w:rPr>
          <w:rFonts w:ascii="Arial" w:eastAsia="Times New Roman" w:hAnsi="Arial" w:cs="Arial"/>
          <w:sz w:val="22"/>
          <w:szCs w:val="22"/>
          <w:lang w:val="en-US" w:eastAsia="en-NZ"/>
        </w:rPr>
        <w:t> </w:t>
      </w:r>
      <w:r w:rsidRPr="003E5C53">
        <w:rPr>
          <w:rFonts w:ascii="Arial" w:eastAsia="Times New Roman" w:hAnsi="Arial" w:cs="Arial"/>
          <w:sz w:val="22"/>
          <w:szCs w:val="22"/>
          <w:lang w:eastAsia="en-NZ"/>
        </w:rPr>
        <w:t> </w:t>
      </w:r>
    </w:p>
    <w:p w14:paraId="57A89E64" w14:textId="77777777" w:rsidR="005B48D9" w:rsidRPr="003E5C53" w:rsidRDefault="005B48D9" w:rsidP="002528D4">
      <w:pPr>
        <w:pStyle w:val="ListParagraph"/>
        <w:keepLines w:val="0"/>
        <w:numPr>
          <w:ilvl w:val="0"/>
          <w:numId w:val="39"/>
        </w:numPr>
        <w:spacing w:before="0" w:after="0"/>
        <w:jc w:val="both"/>
        <w:textAlignment w:val="baseline"/>
        <w:rPr>
          <w:rFonts w:ascii="Arial" w:eastAsia="Times New Roman" w:hAnsi="Arial" w:cs="Arial"/>
          <w:sz w:val="22"/>
          <w:szCs w:val="22"/>
          <w:lang w:eastAsia="en-NZ"/>
        </w:rPr>
      </w:pPr>
      <w:r w:rsidRPr="003E5C53">
        <w:rPr>
          <w:rFonts w:ascii="Arial" w:eastAsia="Times New Roman" w:hAnsi="Arial" w:cs="Arial"/>
          <w:sz w:val="22"/>
          <w:szCs w:val="22"/>
          <w:lang w:val="en-US" w:eastAsia="en-NZ"/>
        </w:rPr>
        <w:t xml:space="preserve">the right to communication assistance in making and participating in decisions that affect them, communicating their will and preferences, and developing their decision-making </w:t>
      </w:r>
      <w:proofErr w:type="gramStart"/>
      <w:r w:rsidRPr="003E5C53">
        <w:rPr>
          <w:rFonts w:ascii="Arial" w:eastAsia="Times New Roman" w:hAnsi="Arial" w:cs="Arial"/>
          <w:sz w:val="22"/>
          <w:szCs w:val="22"/>
          <w:lang w:val="en-US" w:eastAsia="en-NZ"/>
        </w:rPr>
        <w:t>ability</w:t>
      </w:r>
      <w:proofErr w:type="gramEnd"/>
      <w:r w:rsidRPr="003E5C53">
        <w:rPr>
          <w:rFonts w:ascii="Arial" w:eastAsia="Times New Roman" w:hAnsi="Arial" w:cs="Arial"/>
          <w:sz w:val="22"/>
          <w:szCs w:val="22"/>
          <w:lang w:val="en-US" w:eastAsia="en-NZ"/>
        </w:rPr>
        <w:t> </w:t>
      </w:r>
      <w:r w:rsidRPr="003E5C53">
        <w:rPr>
          <w:rFonts w:ascii="Arial" w:eastAsia="Times New Roman" w:hAnsi="Arial" w:cs="Arial"/>
          <w:sz w:val="22"/>
          <w:szCs w:val="22"/>
          <w:lang w:eastAsia="en-NZ"/>
        </w:rPr>
        <w:t> </w:t>
      </w:r>
    </w:p>
    <w:p w14:paraId="7AD136B2" w14:textId="7455590D" w:rsidR="005B48D9" w:rsidRPr="003E5C53" w:rsidRDefault="00B75B63" w:rsidP="002528D4">
      <w:pPr>
        <w:pStyle w:val="ListParagraph"/>
        <w:keepLines w:val="0"/>
        <w:numPr>
          <w:ilvl w:val="0"/>
          <w:numId w:val="39"/>
        </w:numPr>
        <w:spacing w:before="0" w:after="0"/>
        <w:jc w:val="both"/>
        <w:textAlignment w:val="baseline"/>
        <w:rPr>
          <w:rFonts w:ascii="Arial" w:eastAsia="Times New Roman" w:hAnsi="Arial" w:cs="Arial"/>
          <w:sz w:val="22"/>
          <w:szCs w:val="22"/>
          <w:lang w:eastAsia="en-NZ"/>
        </w:rPr>
      </w:pPr>
      <w:r>
        <w:rPr>
          <w:rFonts w:ascii="Arial" w:eastAsia="Times New Roman" w:hAnsi="Arial" w:cs="Arial"/>
          <w:sz w:val="22"/>
          <w:szCs w:val="22"/>
          <w:lang w:val="en-US" w:eastAsia="en-NZ"/>
        </w:rPr>
        <w:t xml:space="preserve">the right to </w:t>
      </w:r>
      <w:r w:rsidR="005B48D9" w:rsidRPr="003E5C53">
        <w:rPr>
          <w:rFonts w:ascii="Arial" w:eastAsia="Times New Roman" w:hAnsi="Arial" w:cs="Arial"/>
          <w:sz w:val="22"/>
          <w:szCs w:val="22"/>
          <w:lang w:val="en-US" w:eastAsia="en-NZ"/>
        </w:rPr>
        <w:t xml:space="preserve">access and use advocacy services in making and participating in decisions and communicating their will and </w:t>
      </w:r>
      <w:proofErr w:type="gramStart"/>
      <w:r w:rsidR="005B48D9" w:rsidRPr="003E5C53">
        <w:rPr>
          <w:rFonts w:ascii="Arial" w:eastAsia="Times New Roman" w:hAnsi="Arial" w:cs="Arial"/>
          <w:sz w:val="22"/>
          <w:szCs w:val="22"/>
          <w:lang w:val="en-US" w:eastAsia="en-NZ"/>
        </w:rPr>
        <w:t>preferences</w:t>
      </w:r>
      <w:proofErr w:type="gramEnd"/>
      <w:r w:rsidR="005B48D9" w:rsidRPr="003E5C53">
        <w:rPr>
          <w:rFonts w:ascii="Arial" w:eastAsia="Times New Roman" w:hAnsi="Arial" w:cs="Arial"/>
          <w:sz w:val="22"/>
          <w:szCs w:val="22"/>
          <w:lang w:val="en-US" w:eastAsia="en-NZ"/>
        </w:rPr>
        <w:t> </w:t>
      </w:r>
      <w:r w:rsidR="005B48D9" w:rsidRPr="003E5C53">
        <w:rPr>
          <w:rFonts w:ascii="Arial" w:eastAsia="Times New Roman" w:hAnsi="Arial" w:cs="Arial"/>
          <w:sz w:val="22"/>
          <w:szCs w:val="22"/>
          <w:lang w:eastAsia="en-NZ"/>
        </w:rPr>
        <w:t> </w:t>
      </w:r>
    </w:p>
    <w:p w14:paraId="49934E66" w14:textId="77777777" w:rsidR="003E5C53" w:rsidRPr="005B48D9" w:rsidRDefault="003E5C53" w:rsidP="003E5C53">
      <w:pPr>
        <w:keepLines w:val="0"/>
        <w:spacing w:before="0" w:after="0"/>
        <w:ind w:left="2160"/>
        <w:jc w:val="both"/>
        <w:textAlignment w:val="baseline"/>
        <w:rPr>
          <w:rFonts w:ascii="Arial" w:eastAsia="Times New Roman" w:hAnsi="Arial" w:cs="Arial"/>
          <w:sz w:val="22"/>
          <w:szCs w:val="22"/>
          <w:lang w:eastAsia="en-NZ"/>
        </w:rPr>
      </w:pPr>
    </w:p>
    <w:p w14:paraId="068957B2" w14:textId="1D8116CD" w:rsidR="005B48D9" w:rsidRPr="00DF5186" w:rsidRDefault="005B48D9" w:rsidP="002528D4">
      <w:pPr>
        <w:keepLines w:val="0"/>
        <w:numPr>
          <w:ilvl w:val="0"/>
          <w:numId w:val="14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recognition that tāngata Turi, tāngata </w:t>
      </w:r>
      <w:proofErr w:type="spellStart"/>
      <w:r w:rsidRPr="005B48D9">
        <w:rPr>
          <w:rFonts w:ascii="Arial" w:eastAsia="Times New Roman" w:hAnsi="Arial" w:cs="Arial"/>
          <w:sz w:val="22"/>
          <w:szCs w:val="22"/>
          <w:lang w:val="en-US" w:eastAsia="en-NZ"/>
        </w:rPr>
        <w:t>whaikaha</w:t>
      </w:r>
      <w:proofErr w:type="spellEnd"/>
      <w:r w:rsidRPr="005B48D9">
        <w:rPr>
          <w:rFonts w:ascii="Arial" w:eastAsia="Times New Roman" w:hAnsi="Arial" w:cs="Arial"/>
          <w:sz w:val="22"/>
          <w:szCs w:val="22"/>
          <w:lang w:val="en-US" w:eastAsia="en-NZ"/>
        </w:rPr>
        <w:t xml:space="preserve"> and tāngata </w:t>
      </w:r>
      <w:proofErr w:type="spellStart"/>
      <w:r w:rsidRPr="005B48D9">
        <w:rPr>
          <w:rFonts w:ascii="Arial" w:eastAsia="Times New Roman" w:hAnsi="Arial" w:cs="Arial"/>
          <w:sz w:val="22"/>
          <w:szCs w:val="22"/>
          <w:lang w:val="en-US" w:eastAsia="en-NZ"/>
        </w:rPr>
        <w:t>whaiora</w:t>
      </w:r>
      <w:proofErr w:type="spellEnd"/>
      <w:r w:rsidRPr="005B48D9">
        <w:rPr>
          <w:rFonts w:ascii="Arial" w:eastAsia="Times New Roman" w:hAnsi="Arial" w:cs="Arial"/>
          <w:sz w:val="22"/>
          <w:szCs w:val="22"/>
          <w:lang w:val="en-US" w:eastAsia="en-NZ"/>
        </w:rPr>
        <w:t xml:space="preserve"> Māori and Pacific Peoples who are </w:t>
      </w:r>
      <w:r w:rsidR="00B75B63">
        <w:rPr>
          <w:rFonts w:ascii="Arial" w:eastAsia="Times New Roman" w:hAnsi="Arial" w:cs="Arial"/>
          <w:sz w:val="22"/>
          <w:szCs w:val="22"/>
          <w:lang w:val="en-US" w:eastAsia="en-NZ"/>
        </w:rPr>
        <w:t>D</w:t>
      </w:r>
      <w:r w:rsidR="00B75B63" w:rsidRPr="005B48D9">
        <w:rPr>
          <w:rFonts w:ascii="Arial" w:eastAsia="Times New Roman" w:hAnsi="Arial" w:cs="Arial"/>
          <w:sz w:val="22"/>
          <w:szCs w:val="22"/>
          <w:lang w:val="en-US" w:eastAsia="en-NZ"/>
        </w:rPr>
        <w:t>eaf</w:t>
      </w:r>
      <w:r w:rsidRPr="005B48D9">
        <w:rPr>
          <w:rFonts w:ascii="Arial" w:eastAsia="Times New Roman" w:hAnsi="Arial" w:cs="Arial"/>
          <w:sz w:val="22"/>
          <w:szCs w:val="22"/>
          <w:lang w:val="en-US" w:eastAsia="en-NZ"/>
        </w:rPr>
        <w:t>, disabled or experience mental distress may experience barriers to accessing supports and services due to cultural, language and other differences, and that these barriers need to be addressed. </w:t>
      </w:r>
      <w:r w:rsidRPr="00DF5186">
        <w:rPr>
          <w:rFonts w:ascii="Arial" w:eastAsia="Times New Roman" w:hAnsi="Arial" w:cs="Arial"/>
          <w:sz w:val="22"/>
          <w:szCs w:val="22"/>
          <w:lang w:val="en-US" w:eastAsia="en-NZ"/>
        </w:rPr>
        <w:t> </w:t>
      </w:r>
    </w:p>
    <w:p w14:paraId="5DF60182" w14:textId="77777777" w:rsidR="005B48D9" w:rsidRPr="00DF5186" w:rsidRDefault="005B48D9" w:rsidP="002528D4">
      <w:pPr>
        <w:keepLines w:val="0"/>
        <w:numPr>
          <w:ilvl w:val="0"/>
          <w:numId w:val="14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uphold the rights of the child in care, including: </w:t>
      </w:r>
      <w:r w:rsidRPr="00DF5186">
        <w:rPr>
          <w:rFonts w:ascii="Arial" w:eastAsia="Times New Roman" w:hAnsi="Arial" w:cs="Arial"/>
          <w:sz w:val="22"/>
          <w:szCs w:val="22"/>
          <w:lang w:val="en-US" w:eastAsia="en-NZ"/>
        </w:rPr>
        <w:t> </w:t>
      </w:r>
    </w:p>
    <w:p w14:paraId="41A4BAC2" w14:textId="77777777" w:rsidR="005B48D9" w:rsidRPr="00DF5186" w:rsidRDefault="005B48D9" w:rsidP="002528D4">
      <w:pPr>
        <w:keepLines w:val="0"/>
        <w:numPr>
          <w:ilvl w:val="0"/>
          <w:numId w:val="14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acting with the best interests of the child as a primary consideration, consistent with the United Nations Convention on the Rights of the Child </w:t>
      </w:r>
      <w:r w:rsidRPr="00DF5186">
        <w:rPr>
          <w:rFonts w:ascii="Arial" w:eastAsia="Times New Roman" w:hAnsi="Arial" w:cs="Arial"/>
          <w:sz w:val="22"/>
          <w:szCs w:val="22"/>
          <w:lang w:val="en-US" w:eastAsia="en-NZ"/>
        </w:rPr>
        <w:t> </w:t>
      </w:r>
    </w:p>
    <w:p w14:paraId="679D78D8" w14:textId="449DCF8B" w:rsidR="005B48D9" w:rsidRPr="009F6C7C" w:rsidRDefault="005B48D9" w:rsidP="002528D4">
      <w:pPr>
        <w:keepLines w:val="0"/>
        <w:numPr>
          <w:ilvl w:val="0"/>
          <w:numId w:val="149"/>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the right of whānau Māori, hapū and iwi to retain shared responsibility for the wellbeing of </w:t>
      </w:r>
      <w:proofErr w:type="spellStart"/>
      <w:r w:rsidRPr="005B48D9">
        <w:rPr>
          <w:rFonts w:ascii="Arial" w:eastAsia="Times New Roman" w:hAnsi="Arial" w:cs="Arial"/>
          <w:sz w:val="22"/>
          <w:szCs w:val="22"/>
          <w:lang w:val="en-US" w:eastAsia="en-NZ"/>
        </w:rPr>
        <w:t>tamariki</w:t>
      </w:r>
      <w:proofErr w:type="spellEnd"/>
      <w:r w:rsidRPr="005B48D9">
        <w:rPr>
          <w:rFonts w:ascii="Arial" w:eastAsia="Times New Roman" w:hAnsi="Arial" w:cs="Arial"/>
          <w:sz w:val="22"/>
          <w:szCs w:val="22"/>
          <w:lang w:val="en-US" w:eastAsia="en-NZ"/>
        </w:rPr>
        <w:t xml:space="preserve"> and </w:t>
      </w:r>
      <w:proofErr w:type="spellStart"/>
      <w:r w:rsidRPr="005B48D9">
        <w:rPr>
          <w:rFonts w:ascii="Arial" w:eastAsia="Times New Roman" w:hAnsi="Arial" w:cs="Arial"/>
          <w:sz w:val="22"/>
          <w:szCs w:val="22"/>
          <w:lang w:val="en-US" w:eastAsia="en-NZ"/>
        </w:rPr>
        <w:t>rangatahi</w:t>
      </w:r>
      <w:proofErr w:type="spellEnd"/>
      <w:r w:rsidRPr="005B48D9">
        <w:rPr>
          <w:rFonts w:ascii="Arial" w:eastAsia="Times New Roman" w:hAnsi="Arial" w:cs="Arial"/>
          <w:sz w:val="22"/>
          <w:szCs w:val="22"/>
          <w:lang w:val="en-US" w:eastAsia="en-NZ"/>
        </w:rPr>
        <w:t xml:space="preserve"> Māori, consistent with the United Nations Declaration on the Rights of Indigenous Peoples.  </w:t>
      </w:r>
    </w:p>
    <w:p w14:paraId="1F31E48A" w14:textId="6EFB21AC" w:rsidR="005B48D9" w:rsidRPr="006F00B8" w:rsidRDefault="00EA4C57" w:rsidP="006F00B8">
      <w:pPr>
        <w:pStyle w:val="Heading3"/>
      </w:pPr>
      <w:bookmarkStart w:id="438" w:name="_Toc170122628"/>
      <w:proofErr w:type="spellStart"/>
      <w:r w:rsidRPr="006F00B8">
        <w:t>Tūtohi</w:t>
      </w:r>
      <w:proofErr w:type="spellEnd"/>
      <w:r w:rsidRPr="006F00B8">
        <w:t xml:space="preserve"> | </w:t>
      </w:r>
      <w:r w:rsidR="005B48D9" w:rsidRPr="006F00B8">
        <w:t xml:space="preserve">Recommendation </w:t>
      </w:r>
      <w:r w:rsidRPr="006F00B8">
        <w:t>119</w:t>
      </w:r>
      <w:bookmarkEnd w:id="438"/>
    </w:p>
    <w:p w14:paraId="58195574" w14:textId="77777777" w:rsidR="005B48D9" w:rsidRPr="005B48D9" w:rsidRDefault="005B48D9" w:rsidP="009F6C7C">
      <w:pPr>
        <w:keepLines w:val="0"/>
        <w:spacing w:before="0" w:after="120" w:line="276" w:lineRule="auto"/>
        <w:jc w:val="both"/>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The government should review Aotearoa New Zealand’s human rights framework to ensure it adequately addresses abuse and neglect in care, including:</w:t>
      </w:r>
      <w:r w:rsidRPr="005B48D9">
        <w:rPr>
          <w:rFonts w:eastAsia="Times New Roman" w:cs="Calibri"/>
          <w:sz w:val="22"/>
          <w:szCs w:val="22"/>
          <w:lang w:eastAsia="en-NZ"/>
        </w:rPr>
        <w:tab/>
      </w:r>
      <w:r w:rsidRPr="005B48D9">
        <w:rPr>
          <w:rFonts w:ascii="Arial" w:eastAsia="Times New Roman" w:hAnsi="Arial" w:cs="Arial"/>
          <w:sz w:val="22"/>
          <w:szCs w:val="22"/>
          <w:lang w:eastAsia="en-NZ"/>
        </w:rPr>
        <w:t> </w:t>
      </w:r>
    </w:p>
    <w:p w14:paraId="3C7D9BE4" w14:textId="69E737B5" w:rsidR="005B48D9" w:rsidRPr="009F6C7C" w:rsidRDefault="005B48D9" w:rsidP="002528D4">
      <w:pPr>
        <w:keepLines w:val="0"/>
        <w:numPr>
          <w:ilvl w:val="0"/>
          <w:numId w:val="15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 stand-alone right to security of the person in the New Zealand Bill of Rights Act 1990</w:t>
      </w:r>
      <w:r w:rsidRPr="009F6C7C">
        <w:rPr>
          <w:rFonts w:ascii="Arial" w:eastAsia="Times New Roman" w:hAnsi="Arial" w:cs="Arial"/>
          <w:sz w:val="22"/>
          <w:szCs w:val="22"/>
          <w:lang w:val="en-US" w:eastAsia="en-NZ"/>
        </w:rPr>
        <w:t> </w:t>
      </w:r>
    </w:p>
    <w:p w14:paraId="540062E1" w14:textId="1625FBC4" w:rsidR="005B48D9" w:rsidRPr="009F6C7C" w:rsidRDefault="00EA4C57" w:rsidP="002528D4">
      <w:pPr>
        <w:keepLines w:val="0"/>
        <w:numPr>
          <w:ilvl w:val="0"/>
          <w:numId w:val="150"/>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 xml:space="preserve">ensuring </w:t>
      </w:r>
      <w:r w:rsidR="005B48D9" w:rsidRPr="005B48D9">
        <w:rPr>
          <w:rFonts w:ascii="Arial" w:eastAsia="Times New Roman" w:hAnsi="Arial" w:cs="Arial"/>
          <w:sz w:val="22"/>
          <w:szCs w:val="22"/>
          <w:lang w:val="en-US" w:eastAsia="en-NZ"/>
        </w:rPr>
        <w:t>statutory protection in a Disability Rights Act of the rights of disabled people to be free from abuse and neglect in care and the relevant rights in the Convention on the Rights of Persons with Disabilities</w:t>
      </w:r>
      <w:r w:rsidR="005B48D9" w:rsidRPr="009F6C7C">
        <w:rPr>
          <w:rFonts w:ascii="Arial" w:eastAsia="Times New Roman" w:hAnsi="Arial" w:cs="Arial"/>
          <w:sz w:val="22"/>
          <w:szCs w:val="22"/>
          <w:lang w:val="en-US" w:eastAsia="en-NZ"/>
        </w:rPr>
        <w:t> </w:t>
      </w:r>
    </w:p>
    <w:p w14:paraId="41570620" w14:textId="7577CFAA" w:rsidR="005B48D9" w:rsidRPr="009F6C7C" w:rsidRDefault="00EA4C57" w:rsidP="002528D4">
      <w:pPr>
        <w:keepLines w:val="0"/>
        <w:numPr>
          <w:ilvl w:val="0"/>
          <w:numId w:val="150"/>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 xml:space="preserve">providing </w:t>
      </w:r>
      <w:r w:rsidR="005B48D9" w:rsidRPr="005B48D9">
        <w:rPr>
          <w:rFonts w:ascii="Arial" w:eastAsia="Times New Roman" w:hAnsi="Arial" w:cs="Arial"/>
          <w:sz w:val="22"/>
          <w:szCs w:val="22"/>
          <w:lang w:val="en-US" w:eastAsia="en-NZ"/>
        </w:rPr>
        <w:t>statutory protection of the rights of Māori to be free from abuse and neglect in care and the relevant rights in the United Nations Declaration on the Rights of Indigenous Peoples</w:t>
      </w:r>
    </w:p>
    <w:p w14:paraId="4292CB86" w14:textId="2560BF6E" w:rsidR="005B48D9" w:rsidRPr="009F6C7C" w:rsidRDefault="00EA4C57" w:rsidP="002528D4">
      <w:pPr>
        <w:keepLines w:val="0"/>
        <w:numPr>
          <w:ilvl w:val="0"/>
          <w:numId w:val="150"/>
        </w:numPr>
        <w:spacing w:before="0" w:after="120" w:line="276" w:lineRule="auto"/>
        <w:textAlignment w:val="baseline"/>
        <w:rPr>
          <w:rFonts w:ascii="Arial" w:eastAsia="Times New Roman" w:hAnsi="Arial" w:cs="Arial"/>
          <w:sz w:val="22"/>
          <w:szCs w:val="22"/>
          <w:lang w:val="en-US" w:eastAsia="en-NZ"/>
        </w:rPr>
      </w:pPr>
      <w:r>
        <w:rPr>
          <w:rFonts w:ascii="Arial" w:eastAsia="Times New Roman" w:hAnsi="Arial" w:cs="Arial"/>
          <w:sz w:val="22"/>
          <w:szCs w:val="22"/>
          <w:lang w:val="en-US" w:eastAsia="en-NZ"/>
        </w:rPr>
        <w:t xml:space="preserve">making </w:t>
      </w:r>
      <w:r w:rsidR="005B48D9" w:rsidRPr="005B48D9">
        <w:rPr>
          <w:rFonts w:ascii="Arial" w:eastAsia="Times New Roman" w:hAnsi="Arial" w:cs="Arial"/>
          <w:sz w:val="22"/>
          <w:szCs w:val="22"/>
          <w:lang w:val="en-US" w:eastAsia="en-NZ"/>
        </w:rPr>
        <w:t xml:space="preserve">any necessary amendment to the Human Rights Act 1993 to address abuse and neglect in </w:t>
      </w:r>
      <w:proofErr w:type="gramStart"/>
      <w:r w:rsidR="005B48D9" w:rsidRPr="005B48D9">
        <w:rPr>
          <w:rFonts w:ascii="Arial" w:eastAsia="Times New Roman" w:hAnsi="Arial" w:cs="Arial"/>
          <w:sz w:val="22"/>
          <w:szCs w:val="22"/>
          <w:lang w:val="en-US" w:eastAsia="en-NZ"/>
        </w:rPr>
        <w:t>care</w:t>
      </w:r>
      <w:proofErr w:type="gramEnd"/>
      <w:r w:rsidR="005B48D9" w:rsidRPr="009F6C7C">
        <w:rPr>
          <w:rFonts w:ascii="Arial" w:eastAsia="Times New Roman" w:hAnsi="Arial" w:cs="Arial"/>
          <w:sz w:val="22"/>
          <w:szCs w:val="22"/>
          <w:lang w:val="en-US" w:eastAsia="en-NZ"/>
        </w:rPr>
        <w:t> </w:t>
      </w:r>
    </w:p>
    <w:p w14:paraId="3A29F996" w14:textId="60C0AA31" w:rsidR="00124631" w:rsidRPr="009F6C7C" w:rsidRDefault="005B48D9" w:rsidP="002528D4">
      <w:pPr>
        <w:keepLines w:val="0"/>
        <w:numPr>
          <w:ilvl w:val="0"/>
          <w:numId w:val="15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w:t>
      </w:r>
      <w:r w:rsidR="00EA4C57">
        <w:rPr>
          <w:rFonts w:ascii="Arial" w:eastAsia="Times New Roman" w:hAnsi="Arial" w:cs="Arial"/>
          <w:sz w:val="22"/>
          <w:szCs w:val="22"/>
          <w:lang w:val="en-US" w:eastAsia="en-NZ"/>
        </w:rPr>
        <w:t>provision of</w:t>
      </w:r>
      <w:r w:rsidRPr="005B48D9">
        <w:rPr>
          <w:rFonts w:ascii="Arial" w:eastAsia="Times New Roman" w:hAnsi="Arial" w:cs="Arial"/>
          <w:sz w:val="22"/>
          <w:szCs w:val="22"/>
          <w:lang w:val="en-US" w:eastAsia="en-NZ"/>
        </w:rPr>
        <w:t xml:space="preserve"> effective implementation of the relevant rights, including positive duties.</w:t>
      </w:r>
      <w:r w:rsidRPr="009F6C7C">
        <w:rPr>
          <w:rFonts w:ascii="Arial" w:eastAsia="Times New Roman" w:hAnsi="Arial" w:cs="Arial"/>
          <w:sz w:val="22"/>
          <w:szCs w:val="22"/>
          <w:lang w:val="en-US" w:eastAsia="en-NZ"/>
        </w:rPr>
        <w:t> </w:t>
      </w:r>
    </w:p>
    <w:p w14:paraId="70DC97E5" w14:textId="0AF90ADA" w:rsidR="005B48D9" w:rsidRPr="005B48D9" w:rsidRDefault="00057FC9" w:rsidP="006F00B8">
      <w:pPr>
        <w:pStyle w:val="Heading3"/>
        <w:rPr>
          <w:rFonts w:ascii="Segoe UI" w:eastAsia="Times New Roman" w:hAnsi="Segoe UI" w:cs="Segoe UI"/>
          <w:sz w:val="18"/>
          <w:szCs w:val="18"/>
        </w:rPr>
      </w:pPr>
      <w:bookmarkStart w:id="439" w:name="_Toc170122629"/>
      <w:proofErr w:type="spellStart"/>
      <w:r w:rsidRPr="006F00B8">
        <w:t>Tūtohi</w:t>
      </w:r>
      <w:proofErr w:type="spellEnd"/>
      <w:r w:rsidRPr="006F00B8">
        <w:t xml:space="preserve"> | </w:t>
      </w:r>
      <w:r w:rsidR="005B48D9" w:rsidRPr="006F00B8">
        <w:t xml:space="preserve">Recommendation </w:t>
      </w:r>
      <w:r w:rsidRPr="006F00B8">
        <w:t>120</w:t>
      </w:r>
      <w:bookmarkEnd w:id="439"/>
      <w:r w:rsidRPr="006F00B8">
        <w:t> </w:t>
      </w:r>
    </w:p>
    <w:p w14:paraId="210EA6E4" w14:textId="47BB430F" w:rsidR="005B48D9" w:rsidRPr="009F6C7C" w:rsidRDefault="005B48D9" w:rsidP="009F6C7C">
      <w:pPr>
        <w:keepLines w:val="0"/>
        <w:spacing w:before="0" w:after="120" w:line="276" w:lineRule="auto"/>
        <w:jc w:val="both"/>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should establish performance indicators for all entities providing care directly or indirectly on behalf of the State or faith-based entities based on </w:t>
      </w:r>
      <w:r w:rsidR="00EA4C57">
        <w:rPr>
          <w:rFonts w:ascii="Arial" w:eastAsia="Times New Roman" w:hAnsi="Arial" w:cs="Arial"/>
          <w:sz w:val="22"/>
          <w:szCs w:val="22"/>
          <w:lang w:val="en-US" w:eastAsia="en-NZ"/>
        </w:rPr>
        <w:t xml:space="preserve">Aotearoa </w:t>
      </w:r>
      <w:r w:rsidRPr="005B48D9">
        <w:rPr>
          <w:rFonts w:ascii="Arial" w:eastAsia="Times New Roman" w:hAnsi="Arial" w:cs="Arial"/>
          <w:sz w:val="22"/>
          <w:szCs w:val="22"/>
          <w:lang w:val="en-US" w:eastAsia="en-NZ"/>
        </w:rPr>
        <w:t>New Zealand’s domestic and international obligations.</w:t>
      </w:r>
      <w:r w:rsidRPr="009F6C7C">
        <w:rPr>
          <w:rFonts w:ascii="Arial" w:eastAsia="Times New Roman" w:hAnsi="Arial" w:cs="Arial"/>
          <w:sz w:val="22"/>
          <w:szCs w:val="22"/>
          <w:lang w:val="en-US" w:eastAsia="en-NZ"/>
        </w:rPr>
        <w:t> </w:t>
      </w:r>
    </w:p>
    <w:p w14:paraId="4A2529D5" w14:textId="268C17A4" w:rsidR="005B48D9" w:rsidRPr="004743D8" w:rsidRDefault="005B48D9" w:rsidP="004743D8">
      <w:pPr>
        <w:pStyle w:val="Heading2"/>
      </w:pPr>
      <w:bookmarkStart w:id="440" w:name="_Toc170122630"/>
      <w:r w:rsidRPr="005B48D9">
        <w:lastRenderedPageBreak/>
        <w:t xml:space="preserve">RECOMMENDATIONS </w:t>
      </w:r>
      <w:r w:rsidR="0033747D" w:rsidRPr="005B48D9">
        <w:t>12</w:t>
      </w:r>
      <w:r w:rsidR="0033747D">
        <w:t>1</w:t>
      </w:r>
      <w:r w:rsidRPr="005B48D9">
        <w:t>-</w:t>
      </w:r>
      <w:r w:rsidR="0033747D" w:rsidRPr="005B48D9">
        <w:t>12</w:t>
      </w:r>
      <w:r w:rsidR="0033747D">
        <w:t>2</w:t>
      </w:r>
      <w:r w:rsidRPr="005B48D9">
        <w:t>: Targeted abuse and neglect prevention programmes</w:t>
      </w:r>
      <w:bookmarkEnd w:id="440"/>
      <w:r w:rsidRPr="005B48D9">
        <w:t> </w:t>
      </w:r>
      <w:r w:rsidRPr="004743D8">
        <w:t>  </w:t>
      </w:r>
    </w:p>
    <w:p w14:paraId="0EC2A247" w14:textId="5D52DFC5" w:rsidR="005B48D9" w:rsidRPr="006F00B8" w:rsidRDefault="0033747D" w:rsidP="006F00B8">
      <w:pPr>
        <w:pStyle w:val="Heading3"/>
      </w:pPr>
      <w:bookmarkStart w:id="441" w:name="_Toc170122631"/>
      <w:proofErr w:type="spellStart"/>
      <w:r w:rsidRPr="006F00B8">
        <w:t>Tūtohi</w:t>
      </w:r>
      <w:proofErr w:type="spellEnd"/>
      <w:r w:rsidRPr="006F00B8">
        <w:t xml:space="preserve"> | </w:t>
      </w:r>
      <w:r w:rsidR="005B48D9" w:rsidRPr="006F00B8">
        <w:t xml:space="preserve">Recommendation </w:t>
      </w:r>
      <w:r w:rsidRPr="006F00B8">
        <w:t>121</w:t>
      </w:r>
      <w:bookmarkEnd w:id="441"/>
      <w:r w:rsidRPr="006F00B8">
        <w:t> </w:t>
      </w:r>
    </w:p>
    <w:p w14:paraId="5BD845B9" w14:textId="77777777" w:rsidR="005B48D9" w:rsidRDefault="005B48D9" w:rsidP="009F6C7C">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government should support and adequately invest in:  </w:t>
      </w:r>
      <w:r w:rsidRPr="005B48D9">
        <w:rPr>
          <w:rFonts w:ascii="Arial" w:eastAsia="Times New Roman" w:hAnsi="Arial" w:cs="Arial"/>
          <w:sz w:val="22"/>
          <w:szCs w:val="22"/>
          <w:lang w:eastAsia="en-NZ"/>
        </w:rPr>
        <w:t> </w:t>
      </w:r>
    </w:p>
    <w:p w14:paraId="12F7B26F" w14:textId="4F5F6C98" w:rsidR="005B48D9" w:rsidRPr="009F6C7C" w:rsidRDefault="005B48D9" w:rsidP="002528D4">
      <w:pPr>
        <w:keepLines w:val="0"/>
        <w:numPr>
          <w:ilvl w:val="0"/>
          <w:numId w:val="151"/>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programmes</w:t>
      </w:r>
      <w:proofErr w:type="spellEnd"/>
      <w:r w:rsidRPr="005B48D9">
        <w:rPr>
          <w:rFonts w:ascii="Arial" w:eastAsia="Times New Roman" w:hAnsi="Arial" w:cs="Arial"/>
          <w:sz w:val="22"/>
          <w:szCs w:val="22"/>
          <w:lang w:val="en-US" w:eastAsia="en-NZ"/>
        </w:rPr>
        <w:t xml:space="preserve"> for children, young people and adults who are in care or are at risk of being placed in care that are delivered through community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w:t>
      </w:r>
      <w:r w:rsidR="00057FC9">
        <w:rPr>
          <w:rFonts w:ascii="Arial" w:eastAsia="Times New Roman" w:hAnsi="Arial" w:cs="Arial"/>
          <w:sz w:val="22"/>
          <w:szCs w:val="22"/>
          <w:lang w:val="en-US" w:eastAsia="en-NZ"/>
        </w:rPr>
        <w:t xml:space="preserve">and </w:t>
      </w:r>
      <w:r w:rsidRPr="005B48D9">
        <w:rPr>
          <w:rFonts w:ascii="Arial" w:eastAsia="Times New Roman" w:hAnsi="Arial" w:cs="Arial"/>
          <w:sz w:val="22"/>
          <w:szCs w:val="22"/>
          <w:lang w:val="en-US" w:eastAsia="en-NZ"/>
        </w:rPr>
        <w:t xml:space="preserve">preschool, primary, </w:t>
      </w:r>
      <w:r w:rsidR="00057FC9">
        <w:rPr>
          <w:rFonts w:ascii="Arial" w:eastAsia="Times New Roman" w:hAnsi="Arial" w:cs="Arial"/>
          <w:sz w:val="22"/>
          <w:szCs w:val="22"/>
          <w:lang w:val="en-US" w:eastAsia="en-NZ"/>
        </w:rPr>
        <w:t xml:space="preserve">and </w:t>
      </w:r>
      <w:r w:rsidRPr="005B48D9">
        <w:rPr>
          <w:rFonts w:ascii="Arial" w:eastAsia="Times New Roman" w:hAnsi="Arial" w:cs="Arial"/>
          <w:sz w:val="22"/>
          <w:szCs w:val="22"/>
          <w:lang w:val="en-US" w:eastAsia="en-NZ"/>
        </w:rPr>
        <w:t xml:space="preserve">secondary schools including </w:t>
      </w:r>
      <w:proofErr w:type="spellStart"/>
      <w:r w:rsidRPr="005B48D9">
        <w:rPr>
          <w:rFonts w:ascii="Arial" w:eastAsia="Times New Roman" w:hAnsi="Arial" w:cs="Arial"/>
          <w:sz w:val="22"/>
          <w:szCs w:val="22"/>
          <w:lang w:val="en-US" w:eastAsia="en-NZ"/>
        </w:rPr>
        <w:t>kura</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kaupapa</w:t>
      </w:r>
      <w:proofErr w:type="spellEnd"/>
      <w:r w:rsidRPr="005B48D9">
        <w:rPr>
          <w:rFonts w:ascii="Arial" w:eastAsia="Times New Roman" w:hAnsi="Arial" w:cs="Arial"/>
          <w:sz w:val="22"/>
          <w:szCs w:val="22"/>
          <w:lang w:val="en-US" w:eastAsia="en-NZ"/>
        </w:rPr>
        <w:t>, private</w:t>
      </w:r>
      <w:r w:rsidR="00057FC9">
        <w:rPr>
          <w:rFonts w:ascii="Arial" w:eastAsia="Times New Roman" w:hAnsi="Arial" w:cs="Arial"/>
          <w:sz w:val="22"/>
          <w:szCs w:val="22"/>
          <w:lang w:val="en-US" w:eastAsia="en-NZ"/>
        </w:rPr>
        <w:t>, charter</w:t>
      </w:r>
      <w:r w:rsidRPr="005B48D9">
        <w:rPr>
          <w:rFonts w:ascii="Arial" w:eastAsia="Times New Roman" w:hAnsi="Arial" w:cs="Arial"/>
          <w:sz w:val="22"/>
          <w:szCs w:val="22"/>
          <w:lang w:val="en-US" w:eastAsia="en-NZ"/>
        </w:rPr>
        <w:t xml:space="preserve"> and State integrated schools, that </w:t>
      </w:r>
      <w:r w:rsidR="00057FC9" w:rsidRPr="005B48D9">
        <w:rPr>
          <w:rFonts w:ascii="Arial" w:eastAsia="Times New Roman" w:hAnsi="Arial" w:cs="Arial"/>
          <w:sz w:val="22"/>
          <w:szCs w:val="22"/>
          <w:lang w:val="en-US" w:eastAsia="en-NZ"/>
        </w:rPr>
        <w:t xml:space="preserve">aim </w:t>
      </w:r>
      <w:r w:rsidRPr="005B48D9">
        <w:rPr>
          <w:rFonts w:ascii="Arial" w:eastAsia="Times New Roman" w:hAnsi="Arial" w:cs="Arial"/>
          <w:sz w:val="22"/>
          <w:szCs w:val="22"/>
          <w:lang w:val="en-US" w:eastAsia="en-NZ"/>
        </w:rPr>
        <w:t>to increase knowledge about abuse and neglect and build their skills and tools to help them to protect themselves (both in person and online safety), including a focus on: </w:t>
      </w:r>
      <w:r w:rsidRPr="009F6C7C">
        <w:rPr>
          <w:rFonts w:ascii="Arial" w:eastAsia="Times New Roman" w:hAnsi="Arial" w:cs="Arial"/>
          <w:sz w:val="22"/>
          <w:szCs w:val="22"/>
          <w:lang w:val="en-US" w:eastAsia="en-NZ"/>
        </w:rPr>
        <w:t> </w:t>
      </w:r>
    </w:p>
    <w:p w14:paraId="43851933" w14:textId="77777777"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grooming and other inappropriate </w:t>
      </w:r>
      <w:proofErr w:type="spellStart"/>
      <w:r w:rsidRPr="005B48D9">
        <w:rPr>
          <w:rFonts w:ascii="Arial" w:eastAsia="Times New Roman" w:hAnsi="Arial" w:cs="Arial"/>
          <w:sz w:val="22"/>
          <w:szCs w:val="22"/>
          <w:lang w:val="en-US" w:eastAsia="en-NZ"/>
        </w:rPr>
        <w:t>behaviour</w:t>
      </w:r>
      <w:proofErr w:type="spell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6424A14D" w14:textId="77777777"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understanding what constitutes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6C4CF6C3" w14:textId="77777777"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the signs of abuse and neglect </w:t>
      </w:r>
      <w:r w:rsidRPr="009F6C7C">
        <w:rPr>
          <w:rFonts w:ascii="Arial" w:eastAsia="Times New Roman" w:hAnsi="Arial" w:cs="Arial"/>
          <w:sz w:val="22"/>
          <w:szCs w:val="22"/>
          <w:lang w:val="en-US" w:eastAsia="en-NZ"/>
        </w:rPr>
        <w:t> </w:t>
      </w:r>
    </w:p>
    <w:p w14:paraId="5FA39757" w14:textId="77777777"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understanding their rights and how they should be </w:t>
      </w:r>
      <w:proofErr w:type="gramStart"/>
      <w:r w:rsidRPr="005B48D9">
        <w:rPr>
          <w:rFonts w:ascii="Arial" w:eastAsia="Times New Roman" w:hAnsi="Arial" w:cs="Arial"/>
          <w:sz w:val="22"/>
          <w:szCs w:val="22"/>
          <w:lang w:val="en-US" w:eastAsia="en-NZ"/>
        </w:rPr>
        <w:t>treated</w:t>
      </w:r>
      <w:proofErr w:type="gram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21F1D23A" w14:textId="77777777"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understanding respectful and appropriate </w:t>
      </w:r>
      <w:proofErr w:type="spellStart"/>
      <w:r w:rsidRPr="005B48D9">
        <w:rPr>
          <w:rFonts w:ascii="Arial" w:eastAsia="Times New Roman" w:hAnsi="Arial" w:cs="Arial"/>
          <w:sz w:val="22"/>
          <w:szCs w:val="22"/>
          <w:lang w:val="en-US" w:eastAsia="en-NZ"/>
        </w:rPr>
        <w:t>behaviour</w:t>
      </w:r>
      <w:proofErr w:type="spellEnd"/>
      <w:r w:rsidRPr="005B48D9">
        <w:rPr>
          <w:rFonts w:ascii="Arial" w:eastAsia="Times New Roman" w:hAnsi="Arial" w:cs="Arial"/>
          <w:sz w:val="22"/>
          <w:szCs w:val="22"/>
          <w:lang w:val="en-US" w:eastAsia="en-NZ"/>
        </w:rPr>
        <w:t xml:space="preserve"> and relationships </w:t>
      </w:r>
      <w:r w:rsidRPr="009F6C7C">
        <w:rPr>
          <w:rFonts w:ascii="Arial" w:eastAsia="Times New Roman" w:hAnsi="Arial" w:cs="Arial"/>
          <w:sz w:val="22"/>
          <w:szCs w:val="22"/>
          <w:lang w:val="en-US" w:eastAsia="en-NZ"/>
        </w:rPr>
        <w:t> </w:t>
      </w:r>
    </w:p>
    <w:p w14:paraId="7FE87183" w14:textId="0E92BC1D" w:rsidR="005B48D9" w:rsidRPr="009F6C7C" w:rsidRDefault="005B48D9" w:rsidP="002528D4">
      <w:pPr>
        <w:keepLines w:val="0"/>
        <w:numPr>
          <w:ilvl w:val="0"/>
          <w:numId w:val="15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what to do and where to get help if you have concerns.</w:t>
      </w:r>
      <w:r w:rsidRPr="009F6C7C">
        <w:rPr>
          <w:rFonts w:ascii="Arial" w:eastAsia="Times New Roman" w:hAnsi="Arial" w:cs="Arial"/>
          <w:sz w:val="22"/>
          <w:szCs w:val="22"/>
          <w:lang w:val="en-US" w:eastAsia="en-NZ"/>
        </w:rPr>
        <w:t> </w:t>
      </w:r>
    </w:p>
    <w:p w14:paraId="1357B95C" w14:textId="7529B46D" w:rsidR="005B48D9" w:rsidRPr="009F6C7C" w:rsidRDefault="005B48D9" w:rsidP="002528D4">
      <w:pPr>
        <w:keepLines w:val="0"/>
        <w:numPr>
          <w:ilvl w:val="0"/>
          <w:numId w:val="151"/>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programmes</w:t>
      </w:r>
      <w:proofErr w:type="spellEnd"/>
      <w:r w:rsidRPr="005B48D9">
        <w:rPr>
          <w:rFonts w:ascii="Arial" w:eastAsia="Times New Roman" w:hAnsi="Arial" w:cs="Arial"/>
          <w:sz w:val="22"/>
          <w:szCs w:val="22"/>
          <w:lang w:val="en-US" w:eastAsia="en-NZ"/>
        </w:rPr>
        <w:t xml:space="preserve"> to help support parents, whānau and caregivers delivered through day care, preschool, school, sport and recreational settings, and other institutional and community settings to increase knowledge of abuse and neglect and its impacts and build skills to help reduce the risks of abuse and neglect. </w:t>
      </w:r>
    </w:p>
    <w:p w14:paraId="276EC12F" w14:textId="1C5FD9AA" w:rsidR="005B48D9" w:rsidRPr="006F00B8" w:rsidRDefault="004F3F14" w:rsidP="006F00B8">
      <w:pPr>
        <w:pStyle w:val="Heading3"/>
      </w:pPr>
      <w:bookmarkStart w:id="442" w:name="_Toc170122632"/>
      <w:proofErr w:type="spellStart"/>
      <w:r w:rsidRPr="006F00B8">
        <w:t>Tūtohi</w:t>
      </w:r>
      <w:proofErr w:type="spellEnd"/>
      <w:r w:rsidRPr="006F00B8">
        <w:t xml:space="preserve"> | </w:t>
      </w:r>
      <w:r w:rsidR="005B48D9" w:rsidRPr="006F00B8">
        <w:t xml:space="preserve">Recommendation </w:t>
      </w:r>
      <w:r w:rsidRPr="006F00B8">
        <w:t>122</w:t>
      </w:r>
      <w:bookmarkEnd w:id="442"/>
      <w:r w:rsidRPr="006F00B8">
        <w:t> </w:t>
      </w:r>
    </w:p>
    <w:p w14:paraId="338768B6" w14:textId="40EE654C" w:rsidR="005221EB" w:rsidRPr="009F6C7C" w:rsidRDefault="005B48D9" w:rsidP="009F6C7C">
      <w:pPr>
        <w:keepLines w:val="0"/>
        <w:spacing w:before="0" w:after="120" w:line="276" w:lineRule="auto"/>
        <w:jc w:val="both"/>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The government should support and adequately invest in:  </w:t>
      </w:r>
      <w:r w:rsidRPr="005B48D9">
        <w:rPr>
          <w:rFonts w:ascii="Arial" w:eastAsia="Times New Roman" w:hAnsi="Arial" w:cs="Arial"/>
          <w:sz w:val="22"/>
          <w:szCs w:val="22"/>
          <w:lang w:eastAsia="en-NZ"/>
        </w:rPr>
        <w:t> </w:t>
      </w:r>
    </w:p>
    <w:p w14:paraId="1FB44E75" w14:textId="73DD7D4B" w:rsidR="005B48D9" w:rsidRPr="009F6C7C" w:rsidRDefault="005B48D9" w:rsidP="002528D4">
      <w:pPr>
        <w:keepLines w:val="0"/>
        <w:numPr>
          <w:ilvl w:val="0"/>
          <w:numId w:val="15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abuse and neglect prevention </w:t>
      </w:r>
      <w:proofErr w:type="spellStart"/>
      <w:r w:rsidRPr="005B48D9">
        <w:rPr>
          <w:rFonts w:ascii="Arial" w:eastAsia="Times New Roman" w:hAnsi="Arial" w:cs="Arial"/>
          <w:sz w:val="22"/>
          <w:szCs w:val="22"/>
          <w:lang w:val="en-US" w:eastAsia="en-NZ"/>
        </w:rPr>
        <w:t>programmes</w:t>
      </w:r>
      <w:proofErr w:type="spellEnd"/>
      <w:r w:rsidRPr="005B48D9">
        <w:rPr>
          <w:rFonts w:ascii="Arial" w:eastAsia="Times New Roman" w:hAnsi="Arial" w:cs="Arial"/>
          <w:sz w:val="22"/>
          <w:szCs w:val="22"/>
          <w:lang w:val="en-US" w:eastAsia="en-NZ"/>
        </w:rPr>
        <w:t xml:space="preserve">, including for those who may be at risk of perpetrating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2B4CDFDA" w14:textId="084477F1" w:rsidR="005B48D9" w:rsidRPr="009F6C7C" w:rsidRDefault="005B48D9" w:rsidP="002528D4">
      <w:pPr>
        <w:keepLines w:val="0"/>
        <w:numPr>
          <w:ilvl w:val="0"/>
          <w:numId w:val="15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access to specialist support, including rehabilitation </w:t>
      </w:r>
      <w:proofErr w:type="spellStart"/>
      <w:r w:rsidRPr="005B48D9">
        <w:rPr>
          <w:rFonts w:ascii="Arial" w:eastAsia="Times New Roman" w:hAnsi="Arial" w:cs="Arial"/>
          <w:sz w:val="22"/>
          <w:szCs w:val="22"/>
          <w:lang w:val="en-US" w:eastAsia="en-NZ"/>
        </w:rPr>
        <w:t>programmes</w:t>
      </w:r>
      <w:proofErr w:type="spellEnd"/>
      <w:r w:rsidRPr="005B48D9">
        <w:rPr>
          <w:rFonts w:ascii="Arial" w:eastAsia="Times New Roman" w:hAnsi="Arial" w:cs="Arial"/>
          <w:sz w:val="22"/>
          <w:szCs w:val="22"/>
          <w:lang w:val="en-US" w:eastAsia="en-NZ"/>
        </w:rPr>
        <w:t xml:space="preserve">, for children, young people and adults who </w:t>
      </w:r>
      <w:r w:rsidR="00CC4C56">
        <w:rPr>
          <w:rFonts w:ascii="Arial" w:eastAsia="Times New Roman" w:hAnsi="Arial" w:cs="Arial"/>
          <w:sz w:val="22"/>
          <w:szCs w:val="22"/>
          <w:lang w:val="en-US" w:eastAsia="en-NZ"/>
        </w:rPr>
        <w:t>exhibit</w:t>
      </w:r>
      <w:r w:rsidR="00CC4C56" w:rsidRPr="005B48D9">
        <w:rPr>
          <w:rFonts w:ascii="Arial" w:eastAsia="Times New Roman" w:hAnsi="Arial" w:cs="Arial"/>
          <w:sz w:val="22"/>
          <w:szCs w:val="22"/>
          <w:lang w:val="en-US" w:eastAsia="en-NZ"/>
        </w:rPr>
        <w:t xml:space="preserve"> </w:t>
      </w:r>
      <w:r w:rsidRPr="005B48D9">
        <w:rPr>
          <w:rFonts w:ascii="Arial" w:eastAsia="Times New Roman" w:hAnsi="Arial" w:cs="Arial"/>
          <w:sz w:val="22"/>
          <w:szCs w:val="22"/>
          <w:lang w:val="en-US" w:eastAsia="en-NZ"/>
        </w:rPr>
        <w:t xml:space="preserve">harmful or abusive </w:t>
      </w:r>
      <w:proofErr w:type="spellStart"/>
      <w:r w:rsidRPr="005B48D9">
        <w:rPr>
          <w:rFonts w:ascii="Arial" w:eastAsia="Times New Roman" w:hAnsi="Arial" w:cs="Arial"/>
          <w:sz w:val="22"/>
          <w:szCs w:val="22"/>
          <w:lang w:val="en-US" w:eastAsia="en-NZ"/>
        </w:rPr>
        <w:t>behaviours</w:t>
      </w:r>
      <w:proofErr w:type="spellEnd"/>
      <w:r w:rsidRPr="005B48D9">
        <w:rPr>
          <w:rFonts w:ascii="Arial" w:eastAsia="Times New Roman" w:hAnsi="Arial" w:cs="Arial"/>
          <w:sz w:val="22"/>
          <w:szCs w:val="22"/>
          <w:lang w:val="en-US" w:eastAsia="en-NZ"/>
        </w:rPr>
        <w:t xml:space="preserve"> or are at risk of abusing others, including concerning or harmful sexual </w:t>
      </w:r>
      <w:proofErr w:type="spellStart"/>
      <w:proofErr w:type="gramStart"/>
      <w:r w:rsidRPr="005B48D9">
        <w:rPr>
          <w:rFonts w:ascii="Arial" w:eastAsia="Times New Roman" w:hAnsi="Arial" w:cs="Arial"/>
          <w:sz w:val="22"/>
          <w:szCs w:val="22"/>
          <w:lang w:val="en-US" w:eastAsia="en-NZ"/>
        </w:rPr>
        <w:t>behaviours</w:t>
      </w:r>
      <w:proofErr w:type="spellEnd"/>
      <w:proofErr w:type="gramEnd"/>
      <w:r w:rsidRPr="009F6C7C">
        <w:rPr>
          <w:rFonts w:ascii="Arial" w:eastAsia="Times New Roman" w:hAnsi="Arial" w:cs="Arial"/>
          <w:sz w:val="22"/>
          <w:szCs w:val="22"/>
          <w:lang w:val="en-US" w:eastAsia="en-NZ"/>
        </w:rPr>
        <w:t> </w:t>
      </w:r>
    </w:p>
    <w:p w14:paraId="3F346737" w14:textId="77777777" w:rsidR="005B48D9" w:rsidRPr="009F6C7C" w:rsidRDefault="005B48D9" w:rsidP="002528D4">
      <w:pPr>
        <w:keepLines w:val="0"/>
        <w:numPr>
          <w:ilvl w:val="0"/>
          <w:numId w:val="153"/>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online information and a helpline to provide support for those concerned about:  </w:t>
      </w:r>
      <w:r w:rsidRPr="009F6C7C">
        <w:rPr>
          <w:rFonts w:ascii="Arial" w:eastAsia="Times New Roman" w:hAnsi="Arial" w:cs="Arial"/>
          <w:sz w:val="22"/>
          <w:szCs w:val="22"/>
          <w:lang w:val="en-US" w:eastAsia="en-NZ"/>
        </w:rPr>
        <w:t> </w:t>
      </w:r>
    </w:p>
    <w:p w14:paraId="58688B96" w14:textId="77777777" w:rsidR="005B48D9" w:rsidRPr="009F6C7C" w:rsidRDefault="005B48D9" w:rsidP="002528D4">
      <w:pPr>
        <w:keepLines w:val="0"/>
        <w:numPr>
          <w:ilvl w:val="0"/>
          <w:numId w:val="15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an adult they know may be at risk of perpetrating abuse and/or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3DBFD4D5" w14:textId="77777777" w:rsidR="005B48D9" w:rsidRPr="009F6C7C" w:rsidRDefault="005B48D9" w:rsidP="002528D4">
      <w:pPr>
        <w:keepLines w:val="0"/>
        <w:numPr>
          <w:ilvl w:val="0"/>
          <w:numId w:val="15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 child or young person or adult in care they know may be at risk of abuse and/or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6362816C" w14:textId="0F0D8D75" w:rsidR="005B48D9" w:rsidRPr="009F6C7C" w:rsidRDefault="005B48D9" w:rsidP="002528D4">
      <w:pPr>
        <w:keepLines w:val="0"/>
        <w:numPr>
          <w:ilvl w:val="0"/>
          <w:numId w:val="15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 child, young </w:t>
      </w:r>
      <w:r w:rsidR="00190F25" w:rsidRPr="005B48D9">
        <w:rPr>
          <w:rFonts w:ascii="Arial" w:eastAsia="Times New Roman" w:hAnsi="Arial" w:cs="Arial"/>
          <w:sz w:val="22"/>
          <w:szCs w:val="22"/>
          <w:lang w:val="en-US" w:eastAsia="en-NZ"/>
        </w:rPr>
        <w:t>person,</w:t>
      </w:r>
      <w:r w:rsidRPr="005B48D9">
        <w:rPr>
          <w:rFonts w:ascii="Arial" w:eastAsia="Times New Roman" w:hAnsi="Arial" w:cs="Arial"/>
          <w:sz w:val="22"/>
          <w:szCs w:val="22"/>
          <w:lang w:val="en-US" w:eastAsia="en-NZ"/>
        </w:rPr>
        <w:t xml:space="preserve"> or adult in care they know may be displaying potential abusive </w:t>
      </w:r>
      <w:proofErr w:type="spellStart"/>
      <w:r w:rsidRPr="005B48D9">
        <w:rPr>
          <w:rFonts w:ascii="Arial" w:eastAsia="Times New Roman" w:hAnsi="Arial" w:cs="Arial"/>
          <w:sz w:val="22"/>
          <w:szCs w:val="22"/>
          <w:lang w:val="en-US" w:eastAsia="en-NZ"/>
        </w:rPr>
        <w:t>behaviours</w:t>
      </w:r>
      <w:proofErr w:type="spellEnd"/>
      <w:r w:rsidRPr="005B48D9">
        <w:rPr>
          <w:rFonts w:ascii="Arial" w:eastAsia="Times New Roman" w:hAnsi="Arial" w:cs="Arial"/>
          <w:sz w:val="22"/>
          <w:szCs w:val="22"/>
          <w:lang w:val="en-US" w:eastAsia="en-NZ"/>
        </w:rPr>
        <w:t>.  </w:t>
      </w:r>
      <w:r w:rsidRPr="009F6C7C">
        <w:rPr>
          <w:rFonts w:ascii="Arial" w:eastAsia="Times New Roman" w:hAnsi="Arial" w:cs="Arial"/>
          <w:sz w:val="22"/>
          <w:szCs w:val="22"/>
          <w:lang w:val="en-US" w:eastAsia="en-NZ"/>
        </w:rPr>
        <w:t> </w:t>
      </w:r>
    </w:p>
    <w:p w14:paraId="22E28931" w14:textId="0981F9A6" w:rsidR="005221EB" w:rsidRPr="009F6C7C" w:rsidRDefault="005B48D9" w:rsidP="009F6C7C">
      <w:pPr>
        <w:pStyle w:val="Heading2"/>
      </w:pPr>
      <w:bookmarkStart w:id="443" w:name="_Toc170122633"/>
      <w:r w:rsidRPr="005B48D9">
        <w:lastRenderedPageBreak/>
        <w:t xml:space="preserve">RECOMMENDATIONS </w:t>
      </w:r>
      <w:r w:rsidR="00613FB6" w:rsidRPr="005B48D9">
        <w:t>12</w:t>
      </w:r>
      <w:r w:rsidR="00613FB6">
        <w:t>3</w:t>
      </w:r>
      <w:r w:rsidRPr="005B48D9">
        <w:t>-</w:t>
      </w:r>
      <w:r w:rsidR="00613FB6" w:rsidRPr="005B48D9">
        <w:t>12</w:t>
      </w:r>
      <w:r w:rsidR="00613FB6">
        <w:t>4</w:t>
      </w:r>
      <w:r w:rsidRPr="005B48D9">
        <w:t xml:space="preserve">: Establishing a </w:t>
      </w:r>
      <w:r w:rsidR="0063019D">
        <w:t>Care System Office</w:t>
      </w:r>
      <w:r w:rsidRPr="005B48D9">
        <w:t xml:space="preserve"> to lead </w:t>
      </w:r>
      <w:proofErr w:type="gramStart"/>
      <w:r w:rsidRPr="005B48D9">
        <w:t>implementation</w:t>
      </w:r>
      <w:bookmarkEnd w:id="443"/>
      <w:proofErr w:type="gramEnd"/>
      <w:r w:rsidRPr="005B48D9">
        <w:t> </w:t>
      </w:r>
    </w:p>
    <w:p w14:paraId="49A7F47A" w14:textId="13917C57" w:rsidR="005B48D9" w:rsidRPr="006F00B8" w:rsidRDefault="005B48D9" w:rsidP="006F00B8">
      <w:pPr>
        <w:pStyle w:val="Heading3"/>
      </w:pPr>
      <w:bookmarkStart w:id="444" w:name="_Toc170122634"/>
      <w:r w:rsidRPr="006F00B8">
        <w:t xml:space="preserve">Recommendation </w:t>
      </w:r>
      <w:r w:rsidR="00613FB6" w:rsidRPr="006F00B8">
        <w:t>123</w:t>
      </w:r>
      <w:bookmarkEnd w:id="444"/>
      <w:r w:rsidR="00613FB6" w:rsidRPr="006F00B8">
        <w:t> </w:t>
      </w:r>
    </w:p>
    <w:p w14:paraId="7844EC84" w14:textId="78F61FA0" w:rsidR="00C2787D" w:rsidRPr="00446856" w:rsidRDefault="00C2787D" w:rsidP="009F6C7C">
      <w:pPr>
        <w:pStyle w:val="Recsbox"/>
        <w:shd w:val="clear" w:color="auto" w:fill="auto"/>
        <w:spacing w:after="120" w:line="276" w:lineRule="auto"/>
        <w:rPr>
          <w:rFonts w:eastAsia="Arial"/>
        </w:rPr>
      </w:pPr>
      <w:r w:rsidRPr="00446856">
        <w:rPr>
          <w:rFonts w:eastAsia="Arial"/>
        </w:rPr>
        <w:t>The government should establish a Care System Office</w:t>
      </w:r>
      <w:r w:rsidR="002A6039">
        <w:rPr>
          <w:rFonts w:eastAsia="Arial"/>
        </w:rPr>
        <w:t xml:space="preserve"> later to become</w:t>
      </w:r>
      <w:r w:rsidR="00FB0E81">
        <w:rPr>
          <w:rFonts w:eastAsia="Arial"/>
        </w:rPr>
        <w:t xml:space="preserve"> the </w:t>
      </w:r>
      <w:r w:rsidR="00B23774">
        <w:rPr>
          <w:rFonts w:eastAsia="Arial"/>
        </w:rPr>
        <w:t>Ministry</w:t>
      </w:r>
      <w:r w:rsidR="00FB0E81">
        <w:rPr>
          <w:rFonts w:eastAsia="Arial"/>
        </w:rPr>
        <w:t xml:space="preserve"> for Care</w:t>
      </w:r>
      <w:r w:rsidR="00B23774">
        <w:rPr>
          <w:rFonts w:eastAsia="Arial"/>
        </w:rPr>
        <w:t xml:space="preserve"> System</w:t>
      </w:r>
      <w:r w:rsidRPr="00446856">
        <w:rPr>
          <w:rFonts w:eastAsia="Arial"/>
        </w:rPr>
        <w:t xml:space="preserve"> that:</w:t>
      </w:r>
    </w:p>
    <w:p w14:paraId="07328356" w14:textId="53483FA2" w:rsidR="00C2787D" w:rsidRPr="00446856" w:rsidRDefault="00C2787D" w:rsidP="002528D4">
      <w:pPr>
        <w:keepLines w:val="0"/>
        <w:numPr>
          <w:ilvl w:val="0"/>
          <w:numId w:val="155"/>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is independent from, and has no association with, the government agencies currently involved in the care system (including those involved in historic claims processes </w:t>
      </w:r>
      <w:r w:rsidR="002C64CA">
        <w:rPr>
          <w:rFonts w:ascii="Arial" w:eastAsia="Times New Roman" w:hAnsi="Arial" w:cs="Arial"/>
          <w:sz w:val="22"/>
          <w:szCs w:val="22"/>
          <w:lang w:val="en-US" w:eastAsia="en-NZ"/>
        </w:rPr>
        <w:t xml:space="preserve">and in </w:t>
      </w:r>
      <w:r w:rsidRPr="00446856">
        <w:rPr>
          <w:rFonts w:ascii="Arial" w:eastAsia="Times New Roman" w:hAnsi="Arial" w:cs="Arial"/>
          <w:sz w:val="22"/>
          <w:szCs w:val="22"/>
          <w:lang w:val="en-US" w:eastAsia="en-NZ"/>
        </w:rPr>
        <w:t xml:space="preserve">implementing the Holistic Redress Recommendations in the Inquiry’s interim report He </w:t>
      </w:r>
      <w:proofErr w:type="spellStart"/>
      <w:r w:rsidRPr="00446856">
        <w:rPr>
          <w:rFonts w:ascii="Arial" w:eastAsia="Times New Roman" w:hAnsi="Arial" w:cs="Arial"/>
          <w:sz w:val="22"/>
          <w:szCs w:val="22"/>
          <w:lang w:val="en-US" w:eastAsia="en-NZ"/>
        </w:rPr>
        <w:t>Purapura</w:t>
      </w:r>
      <w:proofErr w:type="spellEnd"/>
      <w:r w:rsidRPr="00446856">
        <w:rPr>
          <w:rFonts w:ascii="Arial" w:eastAsia="Times New Roman" w:hAnsi="Arial" w:cs="Arial"/>
          <w:sz w:val="22"/>
          <w:szCs w:val="22"/>
          <w:lang w:val="en-US" w:eastAsia="en-NZ"/>
        </w:rPr>
        <w:t xml:space="preserve"> Ora, he Māra Tipu: From Redress to </w:t>
      </w:r>
      <w:proofErr w:type="spellStart"/>
      <w:r w:rsidRPr="00446856">
        <w:rPr>
          <w:rFonts w:ascii="Arial" w:eastAsia="Times New Roman" w:hAnsi="Arial" w:cs="Arial"/>
          <w:sz w:val="22"/>
          <w:szCs w:val="22"/>
          <w:lang w:val="en-US" w:eastAsia="en-NZ"/>
        </w:rPr>
        <w:t>Puretumu</w:t>
      </w:r>
      <w:proofErr w:type="spellEnd"/>
      <w:r w:rsidRPr="00446856">
        <w:rPr>
          <w:rFonts w:ascii="Arial" w:eastAsia="Times New Roman" w:hAnsi="Arial" w:cs="Arial"/>
          <w:sz w:val="22"/>
          <w:szCs w:val="22"/>
          <w:lang w:val="en-US" w:eastAsia="en-NZ"/>
        </w:rPr>
        <w:t xml:space="preserve"> </w:t>
      </w:r>
      <w:proofErr w:type="spellStart"/>
      <w:r w:rsidRPr="00446856">
        <w:rPr>
          <w:rFonts w:ascii="Arial" w:eastAsia="Times New Roman" w:hAnsi="Arial" w:cs="Arial"/>
          <w:sz w:val="22"/>
          <w:szCs w:val="22"/>
          <w:lang w:val="en-US" w:eastAsia="en-NZ"/>
        </w:rPr>
        <w:t>Torowhānui</w:t>
      </w:r>
      <w:proofErr w:type="spellEnd"/>
      <w:r w:rsidRPr="00446856">
        <w:rPr>
          <w:rFonts w:ascii="Arial" w:eastAsia="Times New Roman" w:hAnsi="Arial" w:cs="Arial"/>
          <w:sz w:val="22"/>
          <w:szCs w:val="22"/>
          <w:lang w:val="en-US" w:eastAsia="en-NZ"/>
        </w:rPr>
        <w:t xml:space="preserve">) </w:t>
      </w:r>
    </w:p>
    <w:p w14:paraId="3E53BC2B" w14:textId="1BAF151D" w:rsidR="00C2787D" w:rsidRPr="009F6C7C" w:rsidRDefault="00C2787D" w:rsidP="002528D4">
      <w:pPr>
        <w:keepLines w:val="0"/>
        <w:numPr>
          <w:ilvl w:val="0"/>
          <w:numId w:val="155"/>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is set up within one of the central agencies (the Treasury, Te Kawa </w:t>
      </w:r>
      <w:proofErr w:type="spellStart"/>
      <w:r w:rsidRPr="00446856">
        <w:rPr>
          <w:rFonts w:ascii="Arial" w:eastAsia="Times New Roman" w:hAnsi="Arial" w:cs="Arial"/>
          <w:sz w:val="22"/>
          <w:szCs w:val="22"/>
          <w:lang w:val="en-US" w:eastAsia="en-NZ"/>
        </w:rPr>
        <w:t>Mataaho</w:t>
      </w:r>
      <w:proofErr w:type="spellEnd"/>
      <w:r w:rsidRPr="00446856">
        <w:rPr>
          <w:rFonts w:ascii="Arial" w:eastAsia="Times New Roman" w:hAnsi="Arial" w:cs="Arial"/>
          <w:sz w:val="22"/>
          <w:szCs w:val="22"/>
          <w:lang w:val="en-US" w:eastAsia="en-NZ"/>
        </w:rPr>
        <w:t xml:space="preserve"> Public Service Commission or the Department of the Prime Minister and Cabinet) as a departmental </w:t>
      </w:r>
      <w:proofErr w:type="gramStart"/>
      <w:r w:rsidRPr="00446856">
        <w:rPr>
          <w:rFonts w:ascii="Arial" w:eastAsia="Times New Roman" w:hAnsi="Arial" w:cs="Arial"/>
          <w:sz w:val="22"/>
          <w:szCs w:val="22"/>
          <w:lang w:val="en-US" w:eastAsia="en-NZ"/>
        </w:rPr>
        <w:t>agency</w:t>
      </w:r>
      <w:proofErr w:type="gramEnd"/>
    </w:p>
    <w:p w14:paraId="79869864" w14:textId="22545CAF" w:rsidR="00A66055" w:rsidRPr="009F6C7C" w:rsidRDefault="00C2787D" w:rsidP="002528D4">
      <w:pPr>
        <w:keepLines w:val="0"/>
        <w:numPr>
          <w:ilvl w:val="0"/>
          <w:numId w:val="155"/>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does not employ senior officials or middle management who have been involved in the care system as described in (a) above.  </w:t>
      </w:r>
    </w:p>
    <w:p w14:paraId="5B7B12D6" w14:textId="0E32A855" w:rsidR="005B48D9" w:rsidRPr="006F00B8" w:rsidRDefault="00613FB6" w:rsidP="006F00B8">
      <w:pPr>
        <w:pStyle w:val="Heading3"/>
      </w:pPr>
      <w:bookmarkStart w:id="445" w:name="_Toc170122635"/>
      <w:proofErr w:type="spellStart"/>
      <w:r w:rsidRPr="006F00B8">
        <w:t>Tūtohi</w:t>
      </w:r>
      <w:proofErr w:type="spellEnd"/>
      <w:r w:rsidRPr="006F00B8">
        <w:t xml:space="preserve"> | </w:t>
      </w:r>
      <w:r w:rsidR="005B48D9" w:rsidRPr="006F00B8">
        <w:t xml:space="preserve">Recommendation </w:t>
      </w:r>
      <w:r w:rsidRPr="006F00B8">
        <w:t>124</w:t>
      </w:r>
      <w:bookmarkEnd w:id="445"/>
      <w:r w:rsidRPr="006F00B8">
        <w:t> </w:t>
      </w:r>
    </w:p>
    <w:p w14:paraId="15F88FA4" w14:textId="77777777" w:rsidR="002E0455" w:rsidRPr="00DD6E41" w:rsidRDefault="002E0455" w:rsidP="009F6C7C">
      <w:pPr>
        <w:pStyle w:val="Recsbox"/>
        <w:shd w:val="clear" w:color="auto" w:fill="auto"/>
        <w:spacing w:after="120" w:line="276" w:lineRule="auto"/>
        <w:rPr>
          <w:rFonts w:eastAsia="Arial"/>
        </w:rPr>
      </w:pPr>
      <w:r w:rsidRPr="00446856">
        <w:rPr>
          <w:rFonts w:eastAsia="Arial"/>
        </w:rPr>
        <w:t>The new Care System Office should be responsible for:</w:t>
      </w:r>
    </w:p>
    <w:p w14:paraId="7BAB3BB3" w14:textId="77777777" w:rsidR="002E0455" w:rsidRPr="00446856" w:rsidRDefault="002E0455" w:rsidP="002528D4">
      <w:pPr>
        <w:keepLines w:val="0"/>
        <w:numPr>
          <w:ilvl w:val="0"/>
          <w:numId w:val="156"/>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leading the implementation of the Inquiry’s recommendations set out in this report and the Holistic Redress Recommendations in </w:t>
      </w:r>
      <w:proofErr w:type="spellStart"/>
      <w:r w:rsidRPr="00446856">
        <w:rPr>
          <w:rFonts w:ascii="Arial" w:eastAsia="Times New Roman" w:hAnsi="Arial" w:cs="Arial"/>
          <w:sz w:val="22"/>
          <w:szCs w:val="22"/>
          <w:lang w:val="en-US" w:eastAsia="en-NZ"/>
        </w:rPr>
        <w:t>He</w:t>
      </w:r>
      <w:proofErr w:type="spellEnd"/>
      <w:r w:rsidRPr="00446856">
        <w:rPr>
          <w:rFonts w:ascii="Arial" w:eastAsia="Times New Roman" w:hAnsi="Arial" w:cs="Arial"/>
          <w:sz w:val="22"/>
          <w:szCs w:val="22"/>
          <w:lang w:val="en-US" w:eastAsia="en-NZ"/>
        </w:rPr>
        <w:t xml:space="preserve"> </w:t>
      </w:r>
      <w:proofErr w:type="spellStart"/>
      <w:r w:rsidRPr="00446856">
        <w:rPr>
          <w:rFonts w:ascii="Arial" w:eastAsia="Times New Roman" w:hAnsi="Arial" w:cs="Arial"/>
          <w:sz w:val="22"/>
          <w:szCs w:val="22"/>
          <w:lang w:val="en-US" w:eastAsia="en-NZ"/>
        </w:rPr>
        <w:t>Purapura</w:t>
      </w:r>
      <w:proofErr w:type="spellEnd"/>
      <w:r w:rsidRPr="00446856">
        <w:rPr>
          <w:rFonts w:ascii="Arial" w:eastAsia="Times New Roman" w:hAnsi="Arial" w:cs="Arial"/>
          <w:sz w:val="22"/>
          <w:szCs w:val="22"/>
          <w:lang w:val="en-US" w:eastAsia="en-NZ"/>
        </w:rPr>
        <w:t xml:space="preserve"> Ora, he Māra Tipu: From Redress to </w:t>
      </w:r>
      <w:proofErr w:type="spellStart"/>
      <w:r w:rsidRPr="00446856">
        <w:rPr>
          <w:rFonts w:ascii="Arial" w:eastAsia="Times New Roman" w:hAnsi="Arial" w:cs="Arial"/>
          <w:sz w:val="22"/>
          <w:szCs w:val="22"/>
          <w:lang w:val="en-US" w:eastAsia="en-NZ"/>
        </w:rPr>
        <w:t>Puretumu</w:t>
      </w:r>
      <w:proofErr w:type="spellEnd"/>
      <w:r w:rsidRPr="00446856">
        <w:rPr>
          <w:rFonts w:ascii="Arial" w:eastAsia="Times New Roman" w:hAnsi="Arial" w:cs="Arial"/>
          <w:sz w:val="22"/>
          <w:szCs w:val="22"/>
          <w:lang w:val="en-US" w:eastAsia="en-NZ"/>
        </w:rPr>
        <w:t xml:space="preserve"> </w:t>
      </w:r>
      <w:proofErr w:type="spellStart"/>
      <w:r w:rsidRPr="00446856">
        <w:rPr>
          <w:rFonts w:ascii="Arial" w:eastAsia="Times New Roman" w:hAnsi="Arial" w:cs="Arial"/>
          <w:sz w:val="22"/>
          <w:szCs w:val="22"/>
          <w:lang w:val="en-US" w:eastAsia="en-NZ"/>
        </w:rPr>
        <w:t>Torowhānui</w:t>
      </w:r>
      <w:proofErr w:type="spellEnd"/>
    </w:p>
    <w:p w14:paraId="731E39E9" w14:textId="77777777" w:rsidR="002E0455" w:rsidRPr="00446856" w:rsidRDefault="002E0455" w:rsidP="002528D4">
      <w:pPr>
        <w:keepLines w:val="0"/>
        <w:numPr>
          <w:ilvl w:val="0"/>
          <w:numId w:val="156"/>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leading and coordinating the work of government agencies involved in the care </w:t>
      </w:r>
      <w:proofErr w:type="gramStart"/>
      <w:r w:rsidRPr="00446856">
        <w:rPr>
          <w:rFonts w:ascii="Arial" w:eastAsia="Times New Roman" w:hAnsi="Arial" w:cs="Arial"/>
          <w:sz w:val="22"/>
          <w:szCs w:val="22"/>
          <w:lang w:val="en-US" w:eastAsia="en-NZ"/>
        </w:rPr>
        <w:t>system</w:t>
      </w:r>
      <w:proofErr w:type="gramEnd"/>
      <w:r w:rsidRPr="00446856">
        <w:rPr>
          <w:rFonts w:ascii="Arial" w:eastAsia="Times New Roman" w:hAnsi="Arial" w:cs="Arial"/>
          <w:sz w:val="22"/>
          <w:szCs w:val="22"/>
          <w:lang w:val="en-US" w:eastAsia="en-NZ"/>
        </w:rPr>
        <w:t xml:space="preserve"> </w:t>
      </w:r>
    </w:p>
    <w:p w14:paraId="69A09175" w14:textId="77777777" w:rsidR="002E0455" w:rsidRPr="00446856" w:rsidRDefault="002E0455" w:rsidP="002528D4">
      <w:pPr>
        <w:keepLines w:val="0"/>
        <w:numPr>
          <w:ilvl w:val="0"/>
          <w:numId w:val="156"/>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establishing and then monitoring the independent Care Safe Agency</w:t>
      </w:r>
    </w:p>
    <w:p w14:paraId="4FF93269" w14:textId="77777777" w:rsidR="002E0455" w:rsidRPr="00446856" w:rsidRDefault="002E0455" w:rsidP="002528D4">
      <w:pPr>
        <w:keepLines w:val="0"/>
        <w:numPr>
          <w:ilvl w:val="0"/>
          <w:numId w:val="156"/>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enacting and then administering the Care Safety Act</w:t>
      </w:r>
    </w:p>
    <w:p w14:paraId="22B89BBB" w14:textId="216BF310" w:rsidR="005221EB" w:rsidRPr="0000632A" w:rsidRDefault="002E0455" w:rsidP="002528D4">
      <w:pPr>
        <w:keepLines w:val="0"/>
        <w:numPr>
          <w:ilvl w:val="0"/>
          <w:numId w:val="156"/>
        </w:numPr>
        <w:spacing w:before="0" w:after="120" w:line="276" w:lineRule="auto"/>
        <w:textAlignment w:val="baseline"/>
        <w:rPr>
          <w:rFonts w:ascii="Arial" w:eastAsia="Times New Roman" w:hAnsi="Arial" w:cs="Arial"/>
          <w:sz w:val="22"/>
          <w:szCs w:val="22"/>
          <w:lang w:val="en-US" w:eastAsia="en-NZ"/>
        </w:rPr>
      </w:pPr>
      <w:r w:rsidRPr="00446856">
        <w:rPr>
          <w:rFonts w:ascii="Arial" w:eastAsia="Times New Roman" w:hAnsi="Arial" w:cs="Arial"/>
          <w:sz w:val="22"/>
          <w:szCs w:val="22"/>
          <w:lang w:val="en-US" w:eastAsia="en-NZ"/>
        </w:rPr>
        <w:t xml:space="preserve">providing whole of system advice to government on the care sector, </w:t>
      </w:r>
      <w:proofErr w:type="gramStart"/>
      <w:r w:rsidRPr="00446856">
        <w:rPr>
          <w:rFonts w:ascii="Arial" w:eastAsia="Times New Roman" w:hAnsi="Arial" w:cs="Arial"/>
          <w:sz w:val="22"/>
          <w:szCs w:val="22"/>
          <w:lang w:val="en-US" w:eastAsia="en-NZ"/>
        </w:rPr>
        <w:t>settings</w:t>
      </w:r>
      <w:proofErr w:type="gramEnd"/>
      <w:r w:rsidRPr="00446856">
        <w:rPr>
          <w:rFonts w:ascii="Arial" w:eastAsia="Times New Roman" w:hAnsi="Arial" w:cs="Arial"/>
          <w:sz w:val="22"/>
          <w:szCs w:val="22"/>
          <w:lang w:val="en-US" w:eastAsia="en-NZ"/>
        </w:rPr>
        <w:t xml:space="preserve"> and system.</w:t>
      </w:r>
    </w:p>
    <w:p w14:paraId="52C45C8C" w14:textId="48707788" w:rsidR="005B48D9" w:rsidRDefault="005B48D9" w:rsidP="004743D8">
      <w:pPr>
        <w:pStyle w:val="Heading2"/>
      </w:pPr>
      <w:bookmarkStart w:id="446" w:name="_Toc170122636"/>
      <w:r w:rsidRPr="005B48D9">
        <w:t xml:space="preserve">RECOMMENDATION </w:t>
      </w:r>
      <w:r w:rsidR="00C01DD9">
        <w:t>125</w:t>
      </w:r>
      <w:r w:rsidRPr="005B48D9">
        <w:t xml:space="preserve">: Taking any and all actions needed to give effect to these </w:t>
      </w:r>
      <w:proofErr w:type="gramStart"/>
      <w:r w:rsidRPr="005B48D9">
        <w:t>recommendations</w:t>
      </w:r>
      <w:bookmarkEnd w:id="446"/>
      <w:proofErr w:type="gramEnd"/>
      <w:r w:rsidRPr="005B48D9">
        <w:t> </w:t>
      </w:r>
    </w:p>
    <w:p w14:paraId="521F42F2" w14:textId="1DA66E28" w:rsidR="005B48D9" w:rsidRPr="006F00B8" w:rsidRDefault="00C01DD9" w:rsidP="006F00B8">
      <w:pPr>
        <w:pStyle w:val="Heading3"/>
      </w:pPr>
      <w:bookmarkStart w:id="447" w:name="_Toc170122637"/>
      <w:proofErr w:type="spellStart"/>
      <w:r w:rsidRPr="006F00B8">
        <w:t>Tūtohi</w:t>
      </w:r>
      <w:proofErr w:type="spellEnd"/>
      <w:r w:rsidRPr="006F00B8">
        <w:t xml:space="preserve"> | </w:t>
      </w:r>
      <w:r w:rsidR="005B48D9" w:rsidRPr="006F00B8">
        <w:t xml:space="preserve">Recommendation </w:t>
      </w:r>
      <w:r w:rsidRPr="006F00B8">
        <w:t>125</w:t>
      </w:r>
      <w:bookmarkEnd w:id="447"/>
      <w:r w:rsidR="005B48D9" w:rsidRPr="006F00B8">
        <w:t> </w:t>
      </w:r>
    </w:p>
    <w:p w14:paraId="13EFE924" w14:textId="6D92B842" w:rsidR="005B48D9" w:rsidRPr="0000632A" w:rsidRDefault="005B48D9" w:rsidP="0000632A">
      <w:pPr>
        <w:pStyle w:val="Recsbox"/>
        <w:shd w:val="clear" w:color="auto" w:fill="auto"/>
        <w:spacing w:after="120" w:line="276" w:lineRule="auto"/>
        <w:rPr>
          <w:rFonts w:eastAsia="Arial"/>
        </w:rPr>
      </w:pPr>
      <w:r w:rsidRPr="0000632A">
        <w:rPr>
          <w:rFonts w:eastAsia="Arial"/>
        </w:rPr>
        <w:t xml:space="preserve">The government and faith-based institutions should take </w:t>
      </w:r>
      <w:proofErr w:type="gramStart"/>
      <w:r w:rsidR="00C01DD9" w:rsidRPr="0000632A">
        <w:rPr>
          <w:rFonts w:eastAsia="Arial"/>
        </w:rPr>
        <w:t xml:space="preserve">any and </w:t>
      </w:r>
      <w:r w:rsidR="0004259A" w:rsidRPr="0000632A">
        <w:rPr>
          <w:rFonts w:eastAsia="Arial"/>
        </w:rPr>
        <w:t>all</w:t>
      </w:r>
      <w:proofErr w:type="gramEnd"/>
      <w:r w:rsidRPr="0000632A">
        <w:rPr>
          <w:rFonts w:eastAsia="Arial"/>
        </w:rPr>
        <w:t xml:space="preserve"> actions required to give effect to the Inquiry’s recommendations set out in this report and the Holistic Redress Recommendations in </w:t>
      </w:r>
      <w:proofErr w:type="spellStart"/>
      <w:r w:rsidRPr="0000632A">
        <w:rPr>
          <w:rFonts w:eastAsia="Arial"/>
        </w:rPr>
        <w:t>He</w:t>
      </w:r>
      <w:proofErr w:type="spellEnd"/>
      <w:r w:rsidRPr="0000632A">
        <w:rPr>
          <w:rFonts w:eastAsia="Arial"/>
        </w:rPr>
        <w:t xml:space="preserve"> </w:t>
      </w:r>
      <w:proofErr w:type="spellStart"/>
      <w:r w:rsidRPr="0000632A">
        <w:rPr>
          <w:rFonts w:eastAsia="Arial"/>
        </w:rPr>
        <w:t>Purapura</w:t>
      </w:r>
      <w:proofErr w:type="spellEnd"/>
      <w:r w:rsidRPr="0000632A">
        <w:rPr>
          <w:rFonts w:eastAsia="Arial"/>
        </w:rPr>
        <w:t xml:space="preserve"> Ora, he Māra Tipu: From Redress to </w:t>
      </w:r>
      <w:proofErr w:type="spellStart"/>
      <w:r w:rsidRPr="0000632A">
        <w:rPr>
          <w:rFonts w:eastAsia="Arial"/>
        </w:rPr>
        <w:t>Puretumu</w:t>
      </w:r>
      <w:proofErr w:type="spellEnd"/>
      <w:r w:rsidRPr="0000632A">
        <w:rPr>
          <w:rFonts w:eastAsia="Arial"/>
        </w:rPr>
        <w:t xml:space="preserve"> </w:t>
      </w:r>
      <w:proofErr w:type="spellStart"/>
      <w:r w:rsidRPr="0000632A">
        <w:rPr>
          <w:rFonts w:eastAsia="Arial"/>
        </w:rPr>
        <w:t>Torowhānui</w:t>
      </w:r>
      <w:proofErr w:type="spellEnd"/>
      <w:r w:rsidRPr="0000632A">
        <w:rPr>
          <w:rFonts w:eastAsia="Arial"/>
        </w:rPr>
        <w:t>, including changes to investment, public policy, legislation or regulations, operational practice or guidelines. </w:t>
      </w:r>
    </w:p>
    <w:p w14:paraId="75CFBD2D" w14:textId="71203B25" w:rsidR="005B48D9" w:rsidRDefault="005B48D9" w:rsidP="004743D8">
      <w:pPr>
        <w:pStyle w:val="Heading2"/>
      </w:pPr>
      <w:bookmarkStart w:id="448" w:name="_Toc170122638"/>
      <w:r w:rsidRPr="005B48D9">
        <w:t xml:space="preserve">RECOMMENDATIONS </w:t>
      </w:r>
      <w:r w:rsidR="009C5E1C" w:rsidRPr="005B48D9">
        <w:t>1</w:t>
      </w:r>
      <w:r w:rsidR="009C5E1C">
        <w:t>26</w:t>
      </w:r>
      <w:r w:rsidRPr="005B48D9">
        <w:t>-1</w:t>
      </w:r>
      <w:r w:rsidR="009C5E1C">
        <w:t>27</w:t>
      </w:r>
      <w:r w:rsidRPr="005B48D9">
        <w:t xml:space="preserve">: Design and implementation of all recommendations give effect to Te </w:t>
      </w:r>
      <w:proofErr w:type="spellStart"/>
      <w:r w:rsidRPr="005B48D9">
        <w:t>Tiriti</w:t>
      </w:r>
      <w:proofErr w:type="spellEnd"/>
      <w:r w:rsidRPr="005B48D9">
        <w:t xml:space="preserve"> o Waitangi and UNDRIP, and be co-designed with </w:t>
      </w:r>
      <w:proofErr w:type="gramStart"/>
      <w:r w:rsidRPr="005B48D9">
        <w:t>communities</w:t>
      </w:r>
      <w:bookmarkEnd w:id="448"/>
      <w:proofErr w:type="gramEnd"/>
      <w:r w:rsidRPr="005B48D9">
        <w:t> </w:t>
      </w:r>
    </w:p>
    <w:p w14:paraId="79EC054A" w14:textId="77777777" w:rsidR="005221EB" w:rsidRPr="005B48D9" w:rsidRDefault="005221EB" w:rsidP="005B48D9">
      <w:pPr>
        <w:keepLines w:val="0"/>
        <w:shd w:val="clear" w:color="auto" w:fill="FFFFFF"/>
        <w:spacing w:before="0" w:after="0"/>
        <w:jc w:val="both"/>
        <w:textAlignment w:val="baseline"/>
        <w:rPr>
          <w:rFonts w:ascii="Segoe UI" w:eastAsia="Times New Roman" w:hAnsi="Segoe UI" w:cs="Segoe UI"/>
          <w:color w:val="385623"/>
          <w:sz w:val="18"/>
          <w:szCs w:val="18"/>
          <w:lang w:eastAsia="en-NZ"/>
        </w:rPr>
      </w:pPr>
    </w:p>
    <w:p w14:paraId="3D9962E8" w14:textId="52535547" w:rsidR="005B48D9" w:rsidRPr="006F00B8" w:rsidRDefault="007F02F2" w:rsidP="006F00B8">
      <w:pPr>
        <w:pStyle w:val="Heading3"/>
      </w:pPr>
      <w:bookmarkStart w:id="449" w:name="_Toc170122639"/>
      <w:proofErr w:type="spellStart"/>
      <w:r w:rsidRPr="006F00B8">
        <w:lastRenderedPageBreak/>
        <w:t>Tūtohi</w:t>
      </w:r>
      <w:proofErr w:type="spellEnd"/>
      <w:r w:rsidRPr="006F00B8">
        <w:t xml:space="preserve"> | </w:t>
      </w:r>
      <w:r w:rsidR="005B48D9" w:rsidRPr="006F00B8">
        <w:t xml:space="preserve">Recommendation </w:t>
      </w:r>
      <w:r w:rsidR="00C31521" w:rsidRPr="006F00B8">
        <w:t>126</w:t>
      </w:r>
      <w:bookmarkEnd w:id="449"/>
      <w:r w:rsidR="00C31521" w:rsidRPr="006F00B8">
        <w:t> </w:t>
      </w:r>
    </w:p>
    <w:p w14:paraId="407425FD" w14:textId="054C4DED" w:rsidR="005B48D9" w:rsidRPr="0000632A" w:rsidRDefault="005B48D9" w:rsidP="0000632A">
      <w:pPr>
        <w:pStyle w:val="Recsbox"/>
        <w:shd w:val="clear" w:color="auto" w:fill="auto"/>
        <w:spacing w:after="120" w:line="276" w:lineRule="auto"/>
        <w:rPr>
          <w:rFonts w:eastAsia="Arial"/>
        </w:rPr>
      </w:pPr>
      <w:r w:rsidRPr="0000632A">
        <w:rPr>
          <w:rFonts w:eastAsia="Arial"/>
        </w:rPr>
        <w:t>The State and faith-based entities should partner with iwi</w:t>
      </w:r>
      <w:r w:rsidR="00EE2CE3" w:rsidRPr="0000632A">
        <w:rPr>
          <w:rFonts w:eastAsia="Arial"/>
        </w:rPr>
        <w:t xml:space="preserve"> </w:t>
      </w:r>
      <w:r w:rsidRPr="0000632A">
        <w:rPr>
          <w:rFonts w:eastAsia="Arial"/>
        </w:rPr>
        <w:t xml:space="preserve">to give effect to </w:t>
      </w:r>
      <w:proofErr w:type="spellStart"/>
      <w:r w:rsidRPr="0000632A">
        <w:rPr>
          <w:rFonts w:eastAsia="Arial"/>
        </w:rPr>
        <w:t>te</w:t>
      </w:r>
      <w:proofErr w:type="spellEnd"/>
      <w:r w:rsidRPr="0000632A">
        <w:rPr>
          <w:rFonts w:eastAsia="Arial"/>
        </w:rPr>
        <w:t xml:space="preserve"> </w:t>
      </w:r>
      <w:proofErr w:type="spellStart"/>
      <w:r w:rsidRPr="0000632A">
        <w:rPr>
          <w:rFonts w:eastAsia="Arial"/>
        </w:rPr>
        <w:t>Tiriti</w:t>
      </w:r>
      <w:proofErr w:type="spellEnd"/>
      <w:r w:rsidRPr="0000632A">
        <w:rPr>
          <w:rFonts w:eastAsia="Arial"/>
        </w:rPr>
        <w:t xml:space="preserve"> o Waitangi and the United Nations Declaration on the Rights of Indigenous Peoples in relation to researching, designing, piloting, </w:t>
      </w:r>
      <w:proofErr w:type="gramStart"/>
      <w:r w:rsidRPr="0000632A">
        <w:rPr>
          <w:rFonts w:eastAsia="Arial"/>
        </w:rPr>
        <w:t>implementing</w:t>
      </w:r>
      <w:proofErr w:type="gramEnd"/>
      <w:r w:rsidRPr="0000632A">
        <w:rPr>
          <w:rFonts w:eastAsia="Arial"/>
        </w:rPr>
        <w:t xml:space="preserve"> and evaluating the Inquiry’s recommendations to ensure that the recommendations are implemented in a manner that:   </w:t>
      </w:r>
    </w:p>
    <w:p w14:paraId="7A1466AC" w14:textId="61B62132" w:rsidR="005B48D9" w:rsidRPr="0000632A" w:rsidRDefault="005B48D9" w:rsidP="002528D4">
      <w:pPr>
        <w:keepLines w:val="0"/>
        <w:numPr>
          <w:ilvl w:val="0"/>
          <w:numId w:val="15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reflects the rights, experiences and needs of Māori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00632A">
        <w:rPr>
          <w:rFonts w:ascii="Arial" w:eastAsia="Times New Roman" w:hAnsi="Arial" w:cs="Arial"/>
          <w:sz w:val="22"/>
          <w:szCs w:val="22"/>
          <w:lang w:val="en-US" w:eastAsia="en-NZ"/>
        </w:rPr>
        <w:t> </w:t>
      </w:r>
    </w:p>
    <w:p w14:paraId="391F01DC" w14:textId="441D3153" w:rsidR="005B48D9" w:rsidRPr="0000632A" w:rsidRDefault="005B48D9" w:rsidP="002528D4">
      <w:pPr>
        <w:keepLines w:val="0"/>
        <w:numPr>
          <w:ilvl w:val="0"/>
          <w:numId w:val="15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embeds the right to </w:t>
      </w:r>
      <w:proofErr w:type="spellStart"/>
      <w:r w:rsidRPr="005B48D9">
        <w:rPr>
          <w:rFonts w:ascii="Arial" w:eastAsia="Times New Roman" w:hAnsi="Arial" w:cs="Arial"/>
          <w:sz w:val="22"/>
          <w:szCs w:val="22"/>
          <w:lang w:val="en-US" w:eastAsia="en-NZ"/>
        </w:rPr>
        <w:t>tino</w:t>
      </w:r>
      <w:proofErr w:type="spellEnd"/>
      <w:r w:rsidRPr="005B48D9">
        <w:rPr>
          <w:rFonts w:ascii="Arial" w:eastAsia="Times New Roman" w:hAnsi="Arial" w:cs="Arial"/>
          <w:sz w:val="22"/>
          <w:szCs w:val="22"/>
          <w:lang w:val="en-US" w:eastAsia="en-NZ"/>
        </w:rPr>
        <w:t xml:space="preserve"> rangatiratanga over their </w:t>
      </w:r>
      <w:proofErr w:type="spellStart"/>
      <w:r w:rsidRPr="005B48D9">
        <w:rPr>
          <w:rFonts w:ascii="Arial" w:eastAsia="Times New Roman" w:hAnsi="Arial" w:cs="Arial"/>
          <w:sz w:val="22"/>
          <w:szCs w:val="22"/>
          <w:lang w:val="en-US" w:eastAsia="en-NZ"/>
        </w:rPr>
        <w:t>kāinga</w:t>
      </w:r>
      <w:proofErr w:type="spellEnd"/>
      <w:r w:rsidRPr="005B48D9">
        <w:rPr>
          <w:rFonts w:ascii="Arial" w:eastAsia="Times New Roman" w:hAnsi="Arial" w:cs="Arial"/>
          <w:sz w:val="22"/>
          <w:szCs w:val="22"/>
          <w:lang w:val="en-US" w:eastAsia="en-NZ"/>
        </w:rPr>
        <w:t xml:space="preserve"> guaranteed to Māori in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t>
      </w:r>
      <w:proofErr w:type="gramStart"/>
      <w:r w:rsidRPr="005B48D9">
        <w:rPr>
          <w:rFonts w:ascii="Arial" w:eastAsia="Times New Roman" w:hAnsi="Arial" w:cs="Arial"/>
          <w:sz w:val="22"/>
          <w:szCs w:val="22"/>
          <w:lang w:val="en-US" w:eastAsia="en-NZ"/>
        </w:rPr>
        <w:t>Waitangi</w:t>
      </w:r>
      <w:proofErr w:type="gramEnd"/>
      <w:r w:rsidRPr="005B48D9">
        <w:rPr>
          <w:rFonts w:ascii="Arial" w:eastAsia="Times New Roman" w:hAnsi="Arial" w:cs="Arial"/>
          <w:sz w:val="22"/>
          <w:szCs w:val="22"/>
          <w:lang w:val="en-US" w:eastAsia="en-NZ"/>
        </w:rPr>
        <w:t> </w:t>
      </w:r>
      <w:r w:rsidRPr="0000632A">
        <w:rPr>
          <w:rFonts w:ascii="Arial" w:eastAsia="Times New Roman" w:hAnsi="Arial" w:cs="Arial"/>
          <w:sz w:val="22"/>
          <w:szCs w:val="22"/>
          <w:lang w:val="en-US" w:eastAsia="en-NZ"/>
        </w:rPr>
        <w:t> </w:t>
      </w:r>
    </w:p>
    <w:p w14:paraId="75972E29" w14:textId="77777777" w:rsidR="005B48D9" w:rsidRPr="0000632A" w:rsidRDefault="005B48D9" w:rsidP="002528D4">
      <w:pPr>
        <w:keepLines w:val="0"/>
        <w:numPr>
          <w:ilvl w:val="0"/>
          <w:numId w:val="157"/>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empowers hapū, iwi and Māori </w:t>
      </w:r>
      <w:proofErr w:type="spellStart"/>
      <w:r w:rsidRPr="005B48D9">
        <w:rPr>
          <w:rFonts w:ascii="Arial" w:eastAsia="Times New Roman" w:hAnsi="Arial" w:cs="Arial"/>
          <w:sz w:val="22"/>
          <w:szCs w:val="22"/>
          <w:lang w:val="en-US" w:eastAsia="en-NZ"/>
        </w:rPr>
        <w:t>organisations</w:t>
      </w:r>
      <w:proofErr w:type="spellEnd"/>
      <w:r w:rsidRPr="005B48D9">
        <w:rPr>
          <w:rFonts w:ascii="Arial" w:eastAsia="Times New Roman" w:hAnsi="Arial" w:cs="Arial"/>
          <w:sz w:val="22"/>
          <w:szCs w:val="22"/>
          <w:lang w:val="en-US" w:eastAsia="en-NZ"/>
        </w:rPr>
        <w:t xml:space="preserve"> to care for their whānau and implement solutions.  </w:t>
      </w:r>
      <w:r w:rsidRPr="0000632A">
        <w:rPr>
          <w:rFonts w:ascii="Arial" w:eastAsia="Times New Roman" w:hAnsi="Arial" w:cs="Arial"/>
          <w:sz w:val="22"/>
          <w:szCs w:val="22"/>
          <w:lang w:val="en-US" w:eastAsia="en-NZ"/>
        </w:rPr>
        <w:t> </w:t>
      </w:r>
    </w:p>
    <w:p w14:paraId="43D2C18C" w14:textId="12D06D51" w:rsidR="005B48D9" w:rsidRPr="006F00B8" w:rsidRDefault="007F02F2" w:rsidP="006F00B8">
      <w:pPr>
        <w:pStyle w:val="Heading3"/>
      </w:pPr>
      <w:bookmarkStart w:id="450" w:name="_Toc170122640"/>
      <w:proofErr w:type="spellStart"/>
      <w:r w:rsidRPr="006F00B8">
        <w:t>Tūtohi</w:t>
      </w:r>
      <w:proofErr w:type="spellEnd"/>
      <w:r w:rsidRPr="006F00B8">
        <w:t xml:space="preserve"> | </w:t>
      </w:r>
      <w:r w:rsidR="005B48D9" w:rsidRPr="006F00B8">
        <w:t xml:space="preserve">Recommendation </w:t>
      </w:r>
      <w:r w:rsidR="00C31521" w:rsidRPr="006F00B8">
        <w:t>127</w:t>
      </w:r>
      <w:bookmarkEnd w:id="450"/>
      <w:r w:rsidR="00C31521" w:rsidRPr="006F00B8">
        <w:t> </w:t>
      </w:r>
    </w:p>
    <w:p w14:paraId="0757EC02" w14:textId="49BB716B" w:rsidR="005B48D9" w:rsidRPr="0000632A" w:rsidRDefault="008816BB" w:rsidP="0000632A">
      <w:pPr>
        <w:pStyle w:val="Recsbox"/>
        <w:shd w:val="clear" w:color="auto" w:fill="auto"/>
        <w:spacing w:after="120" w:line="276" w:lineRule="auto"/>
        <w:rPr>
          <w:rFonts w:eastAsia="Arial"/>
        </w:rPr>
      </w:pPr>
      <w:r w:rsidRPr="0000632A">
        <w:rPr>
          <w:rFonts w:eastAsia="Arial"/>
        </w:rPr>
        <w:t>Government</w:t>
      </w:r>
      <w:r w:rsidR="005B48D9" w:rsidRPr="0000632A">
        <w:rPr>
          <w:rFonts w:eastAsia="Arial"/>
        </w:rPr>
        <w:t xml:space="preserve"> and faith-based entities should research, design, pilot, implement and evaluate </w:t>
      </w:r>
      <w:r w:rsidR="007F02F2" w:rsidRPr="0000632A">
        <w:rPr>
          <w:rFonts w:eastAsia="Arial"/>
        </w:rPr>
        <w:t xml:space="preserve">the Inquiry’s </w:t>
      </w:r>
      <w:r w:rsidR="005B48D9" w:rsidRPr="0000632A">
        <w:rPr>
          <w:rFonts w:eastAsia="Arial"/>
        </w:rPr>
        <w:t>recommendations through co-design with communities, including children, young people and adults in care, survivors, Māori, Pacific Peoples, culturally and linguistically diverse communities, Deaf</w:t>
      </w:r>
      <w:r w:rsidR="008F56C0" w:rsidRPr="0000632A">
        <w:rPr>
          <w:rFonts w:eastAsia="Arial"/>
        </w:rPr>
        <w:t xml:space="preserve"> and</w:t>
      </w:r>
      <w:r w:rsidR="005B48D9" w:rsidRPr="0000632A">
        <w:rPr>
          <w:rFonts w:eastAsia="Arial"/>
        </w:rPr>
        <w:t xml:space="preserve"> disabled </w:t>
      </w:r>
      <w:r w:rsidR="008F56C0" w:rsidRPr="0000632A">
        <w:rPr>
          <w:rFonts w:eastAsia="Arial"/>
        </w:rPr>
        <w:t>people,</w:t>
      </w:r>
      <w:r w:rsidR="005B48D9" w:rsidRPr="0000632A">
        <w:rPr>
          <w:rFonts w:eastAsia="Arial"/>
        </w:rPr>
        <w:t xml:space="preserve"> people who experience mental distress, and </w:t>
      </w:r>
      <w:proofErr w:type="spellStart"/>
      <w:r w:rsidR="005B48D9" w:rsidRPr="0000632A">
        <w:rPr>
          <w:rFonts w:eastAsia="Arial"/>
        </w:rPr>
        <w:t>Takatāpui</w:t>
      </w:r>
      <w:proofErr w:type="spellEnd"/>
      <w:r w:rsidR="005B48D9" w:rsidRPr="0000632A">
        <w:rPr>
          <w:rFonts w:eastAsia="Arial"/>
        </w:rPr>
        <w:t>, Rainbow and MVPFAFF+ people, to ensure that reforms:   </w:t>
      </w:r>
    </w:p>
    <w:p w14:paraId="1DF809BB" w14:textId="2309A48A" w:rsidR="005B48D9" w:rsidRPr="0000632A" w:rsidRDefault="005B48D9" w:rsidP="002528D4">
      <w:pPr>
        <w:keepLines w:val="0"/>
        <w:numPr>
          <w:ilvl w:val="0"/>
          <w:numId w:val="15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reflect the rights, experiences and needs of people in </w:t>
      </w:r>
      <w:proofErr w:type="gramStart"/>
      <w:r w:rsidRPr="005B48D9">
        <w:rPr>
          <w:rFonts w:ascii="Arial" w:eastAsia="Times New Roman" w:hAnsi="Arial" w:cs="Arial"/>
          <w:sz w:val="22"/>
          <w:szCs w:val="22"/>
          <w:lang w:val="en-US" w:eastAsia="en-NZ"/>
        </w:rPr>
        <w:t>care</w:t>
      </w:r>
      <w:proofErr w:type="gramEnd"/>
      <w:r w:rsidRPr="005B48D9">
        <w:rPr>
          <w:rFonts w:ascii="Arial" w:eastAsia="Times New Roman" w:hAnsi="Arial" w:cs="Arial"/>
          <w:sz w:val="22"/>
          <w:szCs w:val="22"/>
          <w:lang w:val="en-US" w:eastAsia="en-NZ"/>
        </w:rPr>
        <w:t> </w:t>
      </w:r>
      <w:r w:rsidRPr="0000632A">
        <w:rPr>
          <w:rFonts w:ascii="Arial" w:eastAsia="Times New Roman" w:hAnsi="Arial" w:cs="Arial"/>
          <w:sz w:val="22"/>
          <w:szCs w:val="22"/>
          <w:lang w:val="en-US" w:eastAsia="en-NZ"/>
        </w:rPr>
        <w:t> </w:t>
      </w:r>
    </w:p>
    <w:p w14:paraId="617FB6CA" w14:textId="58FFE361" w:rsidR="005B48D9" w:rsidRPr="0000632A" w:rsidRDefault="005B48D9" w:rsidP="002528D4">
      <w:pPr>
        <w:keepLines w:val="0"/>
        <w:numPr>
          <w:ilvl w:val="0"/>
          <w:numId w:val="15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reflect the diversity of affected </w:t>
      </w:r>
      <w:proofErr w:type="gramStart"/>
      <w:r w:rsidRPr="005B48D9">
        <w:rPr>
          <w:rFonts w:ascii="Arial" w:eastAsia="Times New Roman" w:hAnsi="Arial" w:cs="Arial"/>
          <w:sz w:val="22"/>
          <w:szCs w:val="22"/>
          <w:lang w:val="en-US" w:eastAsia="en-NZ"/>
        </w:rPr>
        <w:t>communities</w:t>
      </w:r>
      <w:proofErr w:type="gramEnd"/>
      <w:r w:rsidRPr="005B48D9">
        <w:rPr>
          <w:rFonts w:ascii="Arial" w:eastAsia="Times New Roman" w:hAnsi="Arial" w:cs="Arial"/>
          <w:sz w:val="22"/>
          <w:szCs w:val="22"/>
          <w:lang w:val="en-US" w:eastAsia="en-NZ"/>
        </w:rPr>
        <w:t> </w:t>
      </w:r>
      <w:r w:rsidRPr="0000632A">
        <w:rPr>
          <w:rFonts w:ascii="Arial" w:eastAsia="Times New Roman" w:hAnsi="Arial" w:cs="Arial"/>
          <w:sz w:val="22"/>
          <w:szCs w:val="22"/>
          <w:lang w:val="en-US" w:eastAsia="en-NZ"/>
        </w:rPr>
        <w:t> </w:t>
      </w:r>
    </w:p>
    <w:p w14:paraId="03A106FE" w14:textId="649E2531" w:rsidR="005B48D9" w:rsidRPr="0000632A" w:rsidRDefault="005B48D9" w:rsidP="002528D4">
      <w:pPr>
        <w:keepLines w:val="0"/>
        <w:numPr>
          <w:ilvl w:val="0"/>
          <w:numId w:val="158"/>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are tailored to reach, </w:t>
      </w:r>
      <w:proofErr w:type="gramStart"/>
      <w:r w:rsidRPr="005B48D9">
        <w:rPr>
          <w:rFonts w:ascii="Arial" w:eastAsia="Times New Roman" w:hAnsi="Arial" w:cs="Arial"/>
          <w:sz w:val="22"/>
          <w:szCs w:val="22"/>
          <w:lang w:val="en-US" w:eastAsia="en-NZ"/>
        </w:rPr>
        <w:t>engage</w:t>
      </w:r>
      <w:proofErr w:type="gramEnd"/>
      <w:r w:rsidRPr="005B48D9">
        <w:rPr>
          <w:rFonts w:ascii="Arial" w:eastAsia="Times New Roman" w:hAnsi="Arial" w:cs="Arial"/>
          <w:sz w:val="22"/>
          <w:szCs w:val="22"/>
          <w:lang w:val="en-US" w:eastAsia="en-NZ"/>
        </w:rPr>
        <w:t xml:space="preserve"> and provide access to all communities.  </w:t>
      </w:r>
      <w:r w:rsidRPr="0000632A">
        <w:rPr>
          <w:rFonts w:ascii="Arial" w:eastAsia="Times New Roman" w:hAnsi="Arial" w:cs="Arial"/>
          <w:sz w:val="22"/>
          <w:szCs w:val="22"/>
          <w:lang w:val="en-US" w:eastAsia="en-NZ"/>
        </w:rPr>
        <w:t> </w:t>
      </w:r>
    </w:p>
    <w:p w14:paraId="5395E802" w14:textId="12E328FE" w:rsidR="005B48D9" w:rsidRDefault="005B48D9" w:rsidP="004743D8">
      <w:pPr>
        <w:pStyle w:val="Heading2"/>
      </w:pPr>
      <w:bookmarkStart w:id="451" w:name="_Toc170122641"/>
      <w:r w:rsidRPr="005B48D9">
        <w:t xml:space="preserve">RECOMMENDATION </w:t>
      </w:r>
      <w:r w:rsidR="00484ED1">
        <w:t>128</w:t>
      </w:r>
      <w:r w:rsidRPr="005B48D9">
        <w:t xml:space="preserve">: All public awareness, training and education programmes to identify and prevent abuse and neglect, and address prejudice and </w:t>
      </w:r>
      <w:proofErr w:type="gramStart"/>
      <w:r w:rsidRPr="005B48D9">
        <w:t>discrimination</w:t>
      </w:r>
      <w:bookmarkEnd w:id="451"/>
      <w:proofErr w:type="gramEnd"/>
      <w:r w:rsidRPr="005B48D9">
        <w:t> </w:t>
      </w:r>
    </w:p>
    <w:p w14:paraId="38F2753C" w14:textId="65DC3D04" w:rsidR="005B48D9" w:rsidRPr="006F00B8" w:rsidRDefault="00484ED1" w:rsidP="006F00B8">
      <w:pPr>
        <w:pStyle w:val="Heading3"/>
      </w:pPr>
      <w:bookmarkStart w:id="452" w:name="_Toc170122642"/>
      <w:proofErr w:type="spellStart"/>
      <w:r w:rsidRPr="006F00B8">
        <w:t>Tūtohi</w:t>
      </w:r>
      <w:proofErr w:type="spellEnd"/>
      <w:r w:rsidRPr="006F00B8">
        <w:t xml:space="preserve"> | </w:t>
      </w:r>
      <w:r w:rsidR="005B48D9" w:rsidRPr="006F00B8">
        <w:t xml:space="preserve">Recommendation </w:t>
      </w:r>
      <w:r w:rsidRPr="006F00B8">
        <w:t>128</w:t>
      </w:r>
      <w:bookmarkEnd w:id="452"/>
      <w:r w:rsidRPr="006F00B8">
        <w:t> </w:t>
      </w:r>
    </w:p>
    <w:p w14:paraId="488856D6" w14:textId="2F0975FE" w:rsidR="005B48D9" w:rsidRPr="0000632A" w:rsidRDefault="005B48D9" w:rsidP="0000632A">
      <w:pPr>
        <w:pStyle w:val="Recsbox"/>
        <w:shd w:val="clear" w:color="auto" w:fill="auto"/>
        <w:spacing w:after="120" w:line="276" w:lineRule="auto"/>
        <w:rPr>
          <w:rFonts w:eastAsia="Arial"/>
        </w:rPr>
      </w:pPr>
      <w:r w:rsidRPr="0000632A">
        <w:rPr>
          <w:rFonts w:eastAsia="Arial"/>
        </w:rPr>
        <w:t xml:space="preserve">In implementing all recommendations relating to public awareness and training and education programmes, the government and faith-based entities should ensure that these </w:t>
      </w:r>
      <w:r w:rsidR="008F56C0" w:rsidRPr="0000632A">
        <w:rPr>
          <w:rFonts w:eastAsia="Arial"/>
        </w:rPr>
        <w:t xml:space="preserve">programmes </w:t>
      </w:r>
      <w:r w:rsidRPr="0000632A">
        <w:rPr>
          <w:rFonts w:eastAsia="Arial"/>
        </w:rPr>
        <w:t>include:  </w:t>
      </w:r>
    </w:p>
    <w:p w14:paraId="317839FE" w14:textId="77777777" w:rsidR="005B48D9" w:rsidRPr="008A67F5" w:rsidRDefault="005B48D9" w:rsidP="002528D4">
      <w:pPr>
        <w:keepLines w:val="0"/>
        <w:numPr>
          <w:ilvl w:val="0"/>
          <w:numId w:val="15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preventing, </w:t>
      </w:r>
      <w:proofErr w:type="gramStart"/>
      <w:r w:rsidRPr="005B48D9">
        <w:rPr>
          <w:rFonts w:ascii="Arial" w:eastAsia="Times New Roman" w:hAnsi="Arial" w:cs="Arial"/>
          <w:sz w:val="22"/>
          <w:szCs w:val="22"/>
          <w:lang w:val="en-US" w:eastAsia="en-NZ"/>
        </w:rPr>
        <w:t>identifying</w:t>
      </w:r>
      <w:proofErr w:type="gramEnd"/>
      <w:r w:rsidRPr="005B48D9">
        <w:rPr>
          <w:rFonts w:ascii="Arial" w:eastAsia="Times New Roman" w:hAnsi="Arial" w:cs="Arial"/>
          <w:sz w:val="22"/>
          <w:szCs w:val="22"/>
          <w:lang w:val="en-US" w:eastAsia="en-NZ"/>
        </w:rPr>
        <w:t xml:space="preserve"> and responding to abuse and neglect, including: </w:t>
      </w:r>
      <w:r w:rsidRPr="008A67F5">
        <w:rPr>
          <w:rFonts w:ascii="Arial" w:eastAsia="Times New Roman" w:hAnsi="Arial" w:cs="Arial"/>
          <w:sz w:val="22"/>
          <w:szCs w:val="22"/>
          <w:lang w:val="en-US" w:eastAsia="en-NZ"/>
        </w:rPr>
        <w:t> </w:t>
      </w:r>
    </w:p>
    <w:p w14:paraId="6C558E7A" w14:textId="77777777"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challenging myths and stereotypes about abusers, bystanders and survivors of abuse and neglect in care </w:t>
      </w:r>
      <w:r w:rsidRPr="008A67F5">
        <w:rPr>
          <w:rFonts w:ascii="Arial" w:eastAsia="Times New Roman" w:hAnsi="Arial" w:cs="Arial"/>
          <w:sz w:val="22"/>
          <w:szCs w:val="22"/>
          <w:lang w:val="en-US" w:eastAsia="en-NZ"/>
        </w:rPr>
        <w:t> </w:t>
      </w:r>
    </w:p>
    <w:p w14:paraId="2947C9EB" w14:textId="77777777"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helping victims and survivors of abuse and/or neglect, and their whānau and support networks, to </w:t>
      </w:r>
      <w:proofErr w:type="spellStart"/>
      <w:r w:rsidRPr="005B48D9">
        <w:rPr>
          <w:rFonts w:ascii="Arial" w:eastAsia="Times New Roman" w:hAnsi="Arial" w:cs="Arial"/>
          <w:sz w:val="22"/>
          <w:szCs w:val="22"/>
          <w:lang w:val="en-US" w:eastAsia="en-NZ"/>
        </w:rPr>
        <w:t>minimise</w:t>
      </w:r>
      <w:proofErr w:type="spellEnd"/>
      <w:r w:rsidRPr="005B48D9">
        <w:rPr>
          <w:rFonts w:ascii="Arial" w:eastAsia="Times New Roman" w:hAnsi="Arial" w:cs="Arial"/>
          <w:sz w:val="22"/>
          <w:szCs w:val="22"/>
          <w:lang w:val="en-US" w:eastAsia="en-NZ"/>
        </w:rPr>
        <w:t xml:space="preserve"> shame and self-stigma, and </w:t>
      </w:r>
      <w:proofErr w:type="spellStart"/>
      <w:r w:rsidRPr="005B48D9">
        <w:rPr>
          <w:rFonts w:ascii="Arial" w:eastAsia="Times New Roman" w:hAnsi="Arial" w:cs="Arial"/>
          <w:sz w:val="22"/>
          <w:szCs w:val="22"/>
          <w:lang w:val="en-US" w:eastAsia="en-NZ"/>
        </w:rPr>
        <w:t>recognise</w:t>
      </w:r>
      <w:proofErr w:type="spellEnd"/>
      <w:r w:rsidRPr="005B48D9">
        <w:rPr>
          <w:rFonts w:ascii="Arial" w:eastAsia="Times New Roman" w:hAnsi="Arial" w:cs="Arial"/>
          <w:sz w:val="22"/>
          <w:szCs w:val="22"/>
          <w:lang w:val="en-US" w:eastAsia="en-NZ"/>
        </w:rPr>
        <w:t xml:space="preserve"> the abuse and/or neglect was not their fault and to safely disclose and report </w:t>
      </w:r>
      <w:proofErr w:type="gramStart"/>
      <w:r w:rsidRPr="005B48D9">
        <w:rPr>
          <w:rFonts w:ascii="Arial" w:eastAsia="Times New Roman" w:hAnsi="Arial" w:cs="Arial"/>
          <w:sz w:val="22"/>
          <w:szCs w:val="22"/>
          <w:lang w:val="en-US" w:eastAsia="en-NZ"/>
        </w:rPr>
        <w:t>as soon as possible</w:t>
      </w:r>
      <w:proofErr w:type="gramEnd"/>
      <w:r w:rsidRPr="008A67F5">
        <w:rPr>
          <w:rFonts w:ascii="Arial" w:eastAsia="Times New Roman" w:hAnsi="Arial" w:cs="Arial"/>
          <w:sz w:val="22"/>
          <w:szCs w:val="22"/>
          <w:lang w:val="en-US" w:eastAsia="en-NZ"/>
        </w:rPr>
        <w:t> </w:t>
      </w:r>
    </w:p>
    <w:p w14:paraId="421A0FEB" w14:textId="77777777"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understanding what constitutes abuse and </w:t>
      </w:r>
      <w:proofErr w:type="gramStart"/>
      <w:r w:rsidRPr="005B48D9">
        <w:rPr>
          <w:rFonts w:ascii="Arial" w:eastAsia="Times New Roman" w:hAnsi="Arial" w:cs="Arial"/>
          <w:sz w:val="22"/>
          <w:szCs w:val="22"/>
          <w:lang w:val="en-US" w:eastAsia="en-NZ"/>
        </w:rPr>
        <w:t>neglect</w:t>
      </w:r>
      <w:proofErr w:type="gramEnd"/>
      <w:r w:rsidRPr="005B48D9">
        <w:rPr>
          <w:rFonts w:ascii="Arial" w:eastAsia="Times New Roman" w:hAnsi="Arial" w:cs="Arial"/>
          <w:sz w:val="22"/>
          <w:szCs w:val="22"/>
          <w:lang w:val="en-US" w:eastAsia="en-NZ"/>
        </w:rPr>
        <w:t> </w:t>
      </w:r>
      <w:r w:rsidRPr="008A67F5">
        <w:rPr>
          <w:rFonts w:ascii="Arial" w:eastAsia="Times New Roman" w:hAnsi="Arial" w:cs="Arial"/>
          <w:sz w:val="22"/>
          <w:szCs w:val="22"/>
          <w:lang w:val="en-US" w:eastAsia="en-NZ"/>
        </w:rPr>
        <w:t> </w:t>
      </w:r>
    </w:p>
    <w:p w14:paraId="7CE17226" w14:textId="77777777"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the signs of abuse and neglect </w:t>
      </w:r>
      <w:r w:rsidRPr="008A67F5">
        <w:rPr>
          <w:rFonts w:ascii="Arial" w:eastAsia="Times New Roman" w:hAnsi="Arial" w:cs="Arial"/>
          <w:sz w:val="22"/>
          <w:szCs w:val="22"/>
          <w:lang w:val="en-US" w:eastAsia="en-NZ"/>
        </w:rPr>
        <w:t> </w:t>
      </w:r>
    </w:p>
    <w:p w14:paraId="6FE51C74" w14:textId="77777777"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proofErr w:type="spellStart"/>
      <w:r w:rsidRPr="005B48D9">
        <w:rPr>
          <w:rFonts w:ascii="Arial" w:eastAsia="Times New Roman" w:hAnsi="Arial" w:cs="Arial"/>
          <w:sz w:val="22"/>
          <w:szCs w:val="22"/>
          <w:lang w:val="en-US" w:eastAsia="en-NZ"/>
        </w:rPr>
        <w:t>recognising</w:t>
      </w:r>
      <w:proofErr w:type="spellEnd"/>
      <w:r w:rsidRPr="005B48D9">
        <w:rPr>
          <w:rFonts w:ascii="Arial" w:eastAsia="Times New Roman" w:hAnsi="Arial" w:cs="Arial"/>
          <w:sz w:val="22"/>
          <w:szCs w:val="22"/>
          <w:lang w:val="en-US" w:eastAsia="en-NZ"/>
        </w:rPr>
        <w:t xml:space="preserve"> grooming and other inappropriate </w:t>
      </w:r>
      <w:proofErr w:type="spellStart"/>
      <w:r w:rsidRPr="005B48D9">
        <w:rPr>
          <w:rFonts w:ascii="Arial" w:eastAsia="Times New Roman" w:hAnsi="Arial" w:cs="Arial"/>
          <w:sz w:val="22"/>
          <w:szCs w:val="22"/>
          <w:lang w:val="en-US" w:eastAsia="en-NZ"/>
        </w:rPr>
        <w:t>behaviours</w:t>
      </w:r>
      <w:proofErr w:type="spellEnd"/>
      <w:r w:rsidRPr="005B48D9">
        <w:rPr>
          <w:rFonts w:ascii="Arial" w:eastAsia="Times New Roman" w:hAnsi="Arial" w:cs="Arial"/>
          <w:sz w:val="22"/>
          <w:szCs w:val="22"/>
          <w:lang w:val="en-US" w:eastAsia="en-NZ"/>
        </w:rPr>
        <w:t> </w:t>
      </w:r>
      <w:r w:rsidRPr="008A67F5">
        <w:rPr>
          <w:rFonts w:ascii="Arial" w:eastAsia="Times New Roman" w:hAnsi="Arial" w:cs="Arial"/>
          <w:sz w:val="22"/>
          <w:szCs w:val="22"/>
          <w:lang w:val="en-US" w:eastAsia="en-NZ"/>
        </w:rPr>
        <w:t> </w:t>
      </w:r>
    </w:p>
    <w:p w14:paraId="5B8C5FBB" w14:textId="472B934D" w:rsidR="005B48D9" w:rsidRPr="008A67F5" w:rsidRDefault="005B48D9" w:rsidP="002528D4">
      <w:pPr>
        <w:keepLines w:val="0"/>
        <w:numPr>
          <w:ilvl w:val="0"/>
          <w:numId w:val="160"/>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how to respond appropriately to abuse and neglect, including complaints, reports and </w:t>
      </w:r>
      <w:proofErr w:type="gramStart"/>
      <w:r w:rsidRPr="005B48D9">
        <w:rPr>
          <w:rFonts w:ascii="Arial" w:eastAsia="Times New Roman" w:hAnsi="Arial" w:cs="Arial"/>
          <w:sz w:val="22"/>
          <w:szCs w:val="22"/>
          <w:lang w:val="en-US" w:eastAsia="en-NZ"/>
        </w:rPr>
        <w:t>disclosures</w:t>
      </w:r>
      <w:proofErr w:type="gramEnd"/>
      <w:r w:rsidRPr="005B48D9">
        <w:rPr>
          <w:rFonts w:ascii="Arial" w:eastAsia="Times New Roman" w:hAnsi="Arial" w:cs="Arial"/>
          <w:sz w:val="22"/>
          <w:szCs w:val="22"/>
          <w:lang w:val="en-US" w:eastAsia="en-NZ"/>
        </w:rPr>
        <w:t> </w:t>
      </w:r>
      <w:r w:rsidRPr="008A67F5">
        <w:rPr>
          <w:rFonts w:ascii="Arial" w:eastAsia="Times New Roman" w:hAnsi="Arial" w:cs="Arial"/>
          <w:sz w:val="22"/>
          <w:szCs w:val="22"/>
          <w:lang w:val="en-US" w:eastAsia="en-NZ"/>
        </w:rPr>
        <w:t> </w:t>
      </w:r>
    </w:p>
    <w:p w14:paraId="3341829E" w14:textId="77777777" w:rsidR="005B48D9" w:rsidRPr="008A67F5" w:rsidRDefault="005B48D9" w:rsidP="002528D4">
      <w:pPr>
        <w:keepLines w:val="0"/>
        <w:numPr>
          <w:ilvl w:val="0"/>
          <w:numId w:val="159"/>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addressing prejudice and all forms of discrimination, including: </w:t>
      </w:r>
      <w:r w:rsidRPr="008A67F5">
        <w:rPr>
          <w:rFonts w:ascii="Arial" w:eastAsia="Times New Roman" w:hAnsi="Arial" w:cs="Arial"/>
          <w:sz w:val="22"/>
          <w:szCs w:val="22"/>
          <w:lang w:val="en-US" w:eastAsia="en-NZ"/>
        </w:rPr>
        <w:t> </w:t>
      </w:r>
    </w:p>
    <w:p w14:paraId="733CC0A3" w14:textId="77777777" w:rsidR="005B48D9" w:rsidRPr="008A67F5" w:rsidRDefault="005B48D9" w:rsidP="002528D4">
      <w:pPr>
        <w:keepLines w:val="0"/>
        <w:numPr>
          <w:ilvl w:val="0"/>
          <w:numId w:val="16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lastRenderedPageBreak/>
        <w:t>racism </w:t>
      </w:r>
      <w:r w:rsidRPr="008A67F5">
        <w:rPr>
          <w:rFonts w:ascii="Arial" w:eastAsia="Times New Roman" w:hAnsi="Arial" w:cs="Arial"/>
          <w:sz w:val="22"/>
          <w:szCs w:val="22"/>
          <w:lang w:val="en-US" w:eastAsia="en-NZ"/>
        </w:rPr>
        <w:t> </w:t>
      </w:r>
    </w:p>
    <w:p w14:paraId="7CB713DD" w14:textId="77777777" w:rsidR="005B48D9" w:rsidRPr="008A67F5" w:rsidRDefault="005B48D9" w:rsidP="002528D4">
      <w:pPr>
        <w:keepLines w:val="0"/>
        <w:numPr>
          <w:ilvl w:val="0"/>
          <w:numId w:val="16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ableism and disablism </w:t>
      </w:r>
      <w:r w:rsidRPr="008A67F5">
        <w:rPr>
          <w:rFonts w:ascii="Arial" w:eastAsia="Times New Roman" w:hAnsi="Arial" w:cs="Arial"/>
          <w:sz w:val="22"/>
          <w:szCs w:val="22"/>
          <w:lang w:val="en-US" w:eastAsia="en-NZ"/>
        </w:rPr>
        <w:t> </w:t>
      </w:r>
    </w:p>
    <w:p w14:paraId="1681FFCC" w14:textId="77777777" w:rsidR="005B48D9" w:rsidRPr="008A67F5" w:rsidRDefault="005B48D9" w:rsidP="002528D4">
      <w:pPr>
        <w:keepLines w:val="0"/>
        <w:numPr>
          <w:ilvl w:val="0"/>
          <w:numId w:val="16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sexism </w:t>
      </w:r>
      <w:r w:rsidRPr="008A67F5">
        <w:rPr>
          <w:rFonts w:ascii="Arial" w:eastAsia="Times New Roman" w:hAnsi="Arial" w:cs="Arial"/>
          <w:sz w:val="22"/>
          <w:szCs w:val="22"/>
          <w:lang w:val="en-US" w:eastAsia="en-NZ"/>
        </w:rPr>
        <w:t> </w:t>
      </w:r>
    </w:p>
    <w:p w14:paraId="143EE7FD" w14:textId="77777777" w:rsidR="005B48D9" w:rsidRPr="008A67F5" w:rsidRDefault="005B48D9" w:rsidP="002528D4">
      <w:pPr>
        <w:keepLines w:val="0"/>
        <w:numPr>
          <w:ilvl w:val="0"/>
          <w:numId w:val="16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homophobia and transphobia </w:t>
      </w:r>
      <w:r w:rsidRPr="008A67F5">
        <w:rPr>
          <w:rFonts w:ascii="Arial" w:eastAsia="Times New Roman" w:hAnsi="Arial" w:cs="Arial"/>
          <w:sz w:val="22"/>
          <w:szCs w:val="22"/>
          <w:lang w:val="en-US" w:eastAsia="en-NZ"/>
        </w:rPr>
        <w:t> </w:t>
      </w:r>
    </w:p>
    <w:p w14:paraId="30A85712" w14:textId="282097CC" w:rsidR="00831215" w:rsidRPr="008A67F5" w:rsidRDefault="005B48D9" w:rsidP="002528D4">
      <w:pPr>
        <w:keepLines w:val="0"/>
        <w:numPr>
          <w:ilvl w:val="0"/>
          <w:numId w:val="161"/>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negative attitudes towards children and young people.</w:t>
      </w:r>
      <w:r w:rsidRPr="008A67F5">
        <w:rPr>
          <w:rFonts w:ascii="Arial" w:eastAsia="Times New Roman" w:hAnsi="Arial" w:cs="Arial"/>
          <w:sz w:val="22"/>
          <w:szCs w:val="22"/>
          <w:lang w:val="en-US" w:eastAsia="en-NZ"/>
        </w:rPr>
        <w:t> </w:t>
      </w:r>
    </w:p>
    <w:p w14:paraId="30A69986" w14:textId="4D1DAE33" w:rsidR="005B48D9" w:rsidRDefault="005B48D9" w:rsidP="004743D8">
      <w:pPr>
        <w:pStyle w:val="Heading2"/>
      </w:pPr>
      <w:bookmarkStart w:id="453" w:name="_Toc170122643"/>
      <w:r w:rsidRPr="005B48D9">
        <w:t xml:space="preserve">RECOMMENDATION </w:t>
      </w:r>
      <w:r w:rsidR="0052511E">
        <w:t>129</w:t>
      </w:r>
      <w:r w:rsidRPr="005B48D9">
        <w:t xml:space="preserve">: New entity appointments to reflect diversity, survivor experience and </w:t>
      </w:r>
      <w:proofErr w:type="gramStart"/>
      <w:r w:rsidRPr="005B48D9">
        <w:t>expertise</w:t>
      </w:r>
      <w:bookmarkEnd w:id="453"/>
      <w:proofErr w:type="gramEnd"/>
      <w:r w:rsidRPr="005B48D9">
        <w:t> </w:t>
      </w:r>
    </w:p>
    <w:p w14:paraId="025C74E9" w14:textId="45297EA1" w:rsidR="005B48D9" w:rsidRPr="006F00B8" w:rsidRDefault="0052511E" w:rsidP="006F00B8">
      <w:pPr>
        <w:pStyle w:val="Heading3"/>
      </w:pPr>
      <w:bookmarkStart w:id="454" w:name="_Toc170122644"/>
      <w:proofErr w:type="spellStart"/>
      <w:r w:rsidRPr="006F00B8">
        <w:t>Tūtohi</w:t>
      </w:r>
      <w:proofErr w:type="spellEnd"/>
      <w:r w:rsidRPr="006F00B8">
        <w:t xml:space="preserve"> | </w:t>
      </w:r>
      <w:r w:rsidR="005B48D9" w:rsidRPr="006F00B8">
        <w:t xml:space="preserve">Recommendation </w:t>
      </w:r>
      <w:r w:rsidRPr="006F00B8">
        <w:t>129</w:t>
      </w:r>
      <w:bookmarkEnd w:id="454"/>
      <w:r w:rsidRPr="006F00B8">
        <w:t> </w:t>
      </w:r>
    </w:p>
    <w:p w14:paraId="2FFDD035" w14:textId="745C3452" w:rsidR="005B48D9" w:rsidRPr="005B48D9" w:rsidRDefault="005B48D9" w:rsidP="008A67F5">
      <w:pPr>
        <w:keepLines w:val="0"/>
        <w:spacing w:before="0" w:after="120" w:line="276" w:lineRule="auto"/>
        <w:textAlignment w:val="baseline"/>
        <w:rPr>
          <w:rFonts w:ascii="Segoe UI" w:eastAsia="Times New Roman" w:hAnsi="Segoe UI" w:cs="Segoe UI"/>
          <w:sz w:val="18"/>
          <w:szCs w:val="18"/>
          <w:lang w:eastAsia="en-NZ"/>
        </w:rPr>
      </w:pPr>
      <w:r w:rsidRPr="005B48D9">
        <w:rPr>
          <w:rFonts w:ascii="Arial" w:eastAsia="Times New Roman" w:hAnsi="Arial" w:cs="Arial"/>
          <w:sz w:val="22"/>
          <w:szCs w:val="22"/>
          <w:lang w:val="en-US" w:eastAsia="en-NZ"/>
        </w:rPr>
        <w:t xml:space="preserve">The government should ensure, in implementing the recommendations in </w:t>
      </w:r>
      <w:r w:rsidR="0052511E">
        <w:rPr>
          <w:rFonts w:ascii="Arial" w:eastAsia="Times New Roman" w:hAnsi="Arial" w:cs="Arial"/>
          <w:sz w:val="22"/>
          <w:szCs w:val="22"/>
          <w:lang w:val="en-US" w:eastAsia="en-NZ"/>
        </w:rPr>
        <w:t xml:space="preserve">the </w:t>
      </w:r>
      <w:r w:rsidR="0052511E" w:rsidRPr="005B48D9">
        <w:rPr>
          <w:rFonts w:ascii="Arial" w:eastAsia="Times New Roman" w:hAnsi="Arial" w:cs="Arial"/>
          <w:sz w:val="22"/>
          <w:szCs w:val="22"/>
          <w:lang w:val="en-US" w:eastAsia="en-NZ"/>
        </w:rPr>
        <w:t xml:space="preserve">Inquiry’s </w:t>
      </w:r>
      <w:r w:rsidRPr="005B48D9">
        <w:rPr>
          <w:rFonts w:ascii="Arial" w:eastAsia="Times New Roman" w:hAnsi="Arial" w:cs="Arial"/>
          <w:sz w:val="22"/>
          <w:szCs w:val="22"/>
          <w:lang w:val="en-US" w:eastAsia="en-NZ"/>
        </w:rPr>
        <w:t xml:space="preserve">final report and the Holistic Redress Recommendations in </w:t>
      </w:r>
      <w:proofErr w:type="spellStart"/>
      <w:r w:rsidRPr="005B48D9">
        <w:rPr>
          <w:rFonts w:ascii="Arial" w:eastAsia="Times New Roman" w:hAnsi="Arial" w:cs="Arial"/>
          <w:sz w:val="22"/>
          <w:szCs w:val="22"/>
          <w:lang w:val="en-US" w:eastAsia="en-NZ"/>
        </w:rPr>
        <w:t>He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Purapura</w:t>
      </w:r>
      <w:proofErr w:type="spellEnd"/>
      <w:r w:rsidRPr="005B48D9">
        <w:rPr>
          <w:rFonts w:ascii="Arial" w:eastAsia="Times New Roman" w:hAnsi="Arial" w:cs="Arial"/>
          <w:sz w:val="22"/>
          <w:szCs w:val="22"/>
          <w:lang w:val="en-US" w:eastAsia="en-NZ"/>
        </w:rPr>
        <w:t xml:space="preserve"> Ora, he Mara Tipu:</w:t>
      </w:r>
      <w:r w:rsidRPr="005B48D9">
        <w:rPr>
          <w:rFonts w:ascii="Aptos" w:eastAsia="Times New Roman" w:hAnsi="Aptos" w:cs="Segoe UI"/>
          <w:lang w:val="en-US" w:eastAsia="en-NZ"/>
        </w:rPr>
        <w:t xml:space="preserve"> </w:t>
      </w:r>
      <w:r w:rsidRPr="005B48D9">
        <w:rPr>
          <w:rFonts w:ascii="Arial" w:eastAsia="Times New Roman" w:hAnsi="Arial" w:cs="Arial"/>
          <w:sz w:val="22"/>
          <w:szCs w:val="22"/>
          <w:lang w:val="en-US" w:eastAsia="en-NZ"/>
        </w:rPr>
        <w:t xml:space="preserve">From Redress to </w:t>
      </w:r>
      <w:proofErr w:type="spellStart"/>
      <w:r w:rsidRPr="005B48D9">
        <w:rPr>
          <w:rFonts w:ascii="Arial" w:eastAsia="Times New Roman" w:hAnsi="Arial" w:cs="Arial"/>
          <w:sz w:val="22"/>
          <w:szCs w:val="22"/>
          <w:lang w:val="en-US" w:eastAsia="en-NZ"/>
        </w:rPr>
        <w:t>Puretumu</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Torowhānui</w:t>
      </w:r>
      <w:proofErr w:type="spellEnd"/>
      <w:r w:rsidRPr="005B48D9">
        <w:rPr>
          <w:rFonts w:ascii="Arial" w:eastAsia="Times New Roman" w:hAnsi="Arial" w:cs="Arial"/>
          <w:sz w:val="22"/>
          <w:szCs w:val="22"/>
          <w:lang w:val="en-US" w:eastAsia="en-NZ"/>
        </w:rPr>
        <w:t>, that appointments to governance and advisory roles:</w:t>
      </w:r>
      <w:r w:rsidRPr="005B48D9">
        <w:rPr>
          <w:rFonts w:ascii="Arial" w:eastAsia="Times New Roman" w:hAnsi="Arial" w:cs="Arial"/>
          <w:sz w:val="22"/>
          <w:szCs w:val="22"/>
          <w:lang w:eastAsia="en-NZ"/>
        </w:rPr>
        <w:t> </w:t>
      </w:r>
    </w:p>
    <w:p w14:paraId="4839B4A9" w14:textId="4ACED027" w:rsidR="005B48D9" w:rsidRPr="008A67F5" w:rsidRDefault="005B48D9" w:rsidP="002528D4">
      <w:pPr>
        <w:keepLines w:val="0"/>
        <w:numPr>
          <w:ilvl w:val="0"/>
          <w:numId w:val="16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appropriately reflect survivor experience and expertise </w:t>
      </w:r>
      <w:r w:rsidRPr="008A67F5">
        <w:rPr>
          <w:rFonts w:ascii="Arial" w:eastAsia="Times New Roman" w:hAnsi="Arial" w:cs="Arial"/>
          <w:sz w:val="22"/>
          <w:szCs w:val="22"/>
          <w:lang w:val="en-US" w:eastAsia="en-NZ"/>
        </w:rPr>
        <w:t> </w:t>
      </w:r>
    </w:p>
    <w:p w14:paraId="3F8968D0" w14:textId="21B72053" w:rsidR="005B48D9" w:rsidRPr="008A67F5" w:rsidRDefault="005B48D9" w:rsidP="002528D4">
      <w:pPr>
        <w:keepLines w:val="0"/>
        <w:numPr>
          <w:ilvl w:val="0"/>
          <w:numId w:val="16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appropriately and proportionately reflect the diversity of people in </w:t>
      </w:r>
      <w:proofErr w:type="gramStart"/>
      <w:r w:rsidRPr="005B48D9">
        <w:rPr>
          <w:rFonts w:ascii="Arial" w:eastAsia="Times New Roman" w:hAnsi="Arial" w:cs="Arial"/>
          <w:sz w:val="22"/>
          <w:szCs w:val="22"/>
          <w:lang w:val="en-US" w:eastAsia="en-NZ"/>
        </w:rPr>
        <w:t>care</w:t>
      </w:r>
      <w:proofErr w:type="gramEnd"/>
      <w:r w:rsidRPr="008A67F5">
        <w:rPr>
          <w:rFonts w:ascii="Arial" w:eastAsia="Times New Roman" w:hAnsi="Arial" w:cs="Arial"/>
          <w:sz w:val="22"/>
          <w:szCs w:val="22"/>
          <w:lang w:val="en-US" w:eastAsia="en-NZ"/>
        </w:rPr>
        <w:t> </w:t>
      </w:r>
    </w:p>
    <w:p w14:paraId="5C30A41A" w14:textId="5E1FE6A3" w:rsidR="005221EB" w:rsidRPr="008A67F5" w:rsidRDefault="005B48D9" w:rsidP="002528D4">
      <w:pPr>
        <w:keepLines w:val="0"/>
        <w:numPr>
          <w:ilvl w:val="0"/>
          <w:numId w:val="162"/>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give effect to </w:t>
      </w:r>
      <w:proofErr w:type="spellStart"/>
      <w:r w:rsidRPr="005B48D9">
        <w:rPr>
          <w:rFonts w:ascii="Arial" w:eastAsia="Times New Roman" w:hAnsi="Arial" w:cs="Arial"/>
          <w:sz w:val="22"/>
          <w:szCs w:val="22"/>
          <w:lang w:val="en-US" w:eastAsia="en-NZ"/>
        </w:rPr>
        <w:t>te</w:t>
      </w:r>
      <w:proofErr w:type="spellEnd"/>
      <w:r w:rsidRPr="005B48D9">
        <w:rPr>
          <w:rFonts w:ascii="Arial" w:eastAsia="Times New Roman" w:hAnsi="Arial" w:cs="Arial"/>
          <w:sz w:val="22"/>
          <w:szCs w:val="22"/>
          <w:lang w:val="en-US" w:eastAsia="en-NZ"/>
        </w:rPr>
        <w:t xml:space="preserve"> </w:t>
      </w:r>
      <w:proofErr w:type="spellStart"/>
      <w:r w:rsidRPr="005B48D9">
        <w:rPr>
          <w:rFonts w:ascii="Arial" w:eastAsia="Times New Roman" w:hAnsi="Arial" w:cs="Arial"/>
          <w:sz w:val="22"/>
          <w:szCs w:val="22"/>
          <w:lang w:val="en-US" w:eastAsia="en-NZ"/>
        </w:rPr>
        <w:t>Tiriti</w:t>
      </w:r>
      <w:proofErr w:type="spellEnd"/>
      <w:r w:rsidRPr="005B48D9">
        <w:rPr>
          <w:rFonts w:ascii="Arial" w:eastAsia="Times New Roman" w:hAnsi="Arial" w:cs="Arial"/>
          <w:sz w:val="22"/>
          <w:szCs w:val="22"/>
          <w:lang w:val="en-US" w:eastAsia="en-NZ"/>
        </w:rPr>
        <w:t xml:space="preserve"> o Waitangi. </w:t>
      </w:r>
      <w:r w:rsidRPr="008A67F5">
        <w:rPr>
          <w:rFonts w:ascii="Arial" w:eastAsia="Times New Roman" w:hAnsi="Arial" w:cs="Arial"/>
          <w:sz w:val="22"/>
          <w:szCs w:val="22"/>
          <w:lang w:val="en-US" w:eastAsia="en-NZ"/>
        </w:rPr>
        <w:t> </w:t>
      </w:r>
    </w:p>
    <w:p w14:paraId="6D8E9097" w14:textId="220AA07D" w:rsidR="005B48D9" w:rsidRDefault="005B48D9" w:rsidP="004743D8">
      <w:pPr>
        <w:pStyle w:val="Heading2"/>
      </w:pPr>
      <w:bookmarkStart w:id="455" w:name="_Toc170122645"/>
      <w:r w:rsidRPr="005B48D9">
        <w:t xml:space="preserve">RECOMMENDATIONS </w:t>
      </w:r>
      <w:r w:rsidR="0039648E">
        <w:t>130</w:t>
      </w:r>
      <w:r w:rsidRPr="005B48D9">
        <w:t>–</w:t>
      </w:r>
      <w:r w:rsidR="0039648E">
        <w:t>138</w:t>
      </w:r>
      <w:r w:rsidRPr="005B48D9">
        <w:t xml:space="preserve">: Transparency and public accountability for implementing Inquiry </w:t>
      </w:r>
      <w:proofErr w:type="gramStart"/>
      <w:r w:rsidRPr="005B48D9">
        <w:t>recommendations</w:t>
      </w:r>
      <w:bookmarkEnd w:id="455"/>
      <w:proofErr w:type="gramEnd"/>
      <w:r w:rsidRPr="005B48D9">
        <w:t> </w:t>
      </w:r>
    </w:p>
    <w:p w14:paraId="114DE4C6" w14:textId="0CBB952F" w:rsidR="005B48D9" w:rsidRPr="006F00B8" w:rsidRDefault="0039648E" w:rsidP="006F00B8">
      <w:pPr>
        <w:pStyle w:val="Heading3"/>
      </w:pPr>
      <w:bookmarkStart w:id="456" w:name="_Toc170122646"/>
      <w:proofErr w:type="spellStart"/>
      <w:r w:rsidRPr="006F00B8">
        <w:t>Tūtohi</w:t>
      </w:r>
      <w:proofErr w:type="spellEnd"/>
      <w:r w:rsidRPr="006F00B8">
        <w:t xml:space="preserve"> | </w:t>
      </w:r>
      <w:r w:rsidR="005B48D9" w:rsidRPr="006F00B8">
        <w:t xml:space="preserve">Recommendation </w:t>
      </w:r>
      <w:r w:rsidRPr="006F00B8">
        <w:t>130</w:t>
      </w:r>
      <w:bookmarkEnd w:id="456"/>
      <w:r w:rsidR="005B48D9" w:rsidRPr="006F00B8">
        <w:t> </w:t>
      </w:r>
    </w:p>
    <w:p w14:paraId="744E3367" w14:textId="1356E147" w:rsidR="005B48D9"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and faith-based institutions should publish their responses to this report and the Inquiry’s interim reports on whether they accept each of the Inquiry’s findings in whole or in part, and the reasons for any disagreement. The responses should be published within two months of this report being tabled in the House of Representatives.</w:t>
      </w:r>
      <w:r w:rsidRPr="008A67F5">
        <w:rPr>
          <w:rFonts w:ascii="Arial" w:eastAsia="Times New Roman" w:hAnsi="Arial" w:cs="Arial"/>
          <w:sz w:val="22"/>
          <w:szCs w:val="22"/>
          <w:lang w:val="en-US" w:eastAsia="en-NZ"/>
        </w:rPr>
        <w:t> </w:t>
      </w:r>
    </w:p>
    <w:p w14:paraId="7716EE73" w14:textId="1B9BAF12" w:rsidR="005B48D9" w:rsidRPr="006F00B8" w:rsidRDefault="0092669A" w:rsidP="006F00B8">
      <w:pPr>
        <w:pStyle w:val="Heading3"/>
      </w:pPr>
      <w:bookmarkStart w:id="457" w:name="_Toc170122647"/>
      <w:proofErr w:type="spellStart"/>
      <w:r w:rsidRPr="006F00B8">
        <w:t>Tūtohi</w:t>
      </w:r>
      <w:proofErr w:type="spellEnd"/>
      <w:r w:rsidRPr="006F00B8">
        <w:t xml:space="preserve"> | </w:t>
      </w:r>
      <w:r w:rsidR="005B48D9" w:rsidRPr="006F00B8">
        <w:t xml:space="preserve">Recommendation </w:t>
      </w:r>
      <w:r w:rsidRPr="006F00B8">
        <w:t>131</w:t>
      </w:r>
      <w:bookmarkEnd w:id="457"/>
      <w:r w:rsidRPr="006F00B8">
        <w:t> </w:t>
      </w:r>
    </w:p>
    <w:p w14:paraId="45C6B1AE" w14:textId="4890F929" w:rsidR="005B48D9"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and faith-based institutions should issue formal public responses </w:t>
      </w:r>
      <w:r w:rsidR="008F326A">
        <w:rPr>
          <w:rFonts w:ascii="Arial" w:eastAsia="Times New Roman" w:hAnsi="Arial" w:cs="Arial"/>
          <w:sz w:val="22"/>
          <w:szCs w:val="22"/>
          <w:lang w:val="en-US" w:eastAsia="en-NZ"/>
        </w:rPr>
        <w:t xml:space="preserve">to this report </w:t>
      </w:r>
      <w:r w:rsidRPr="005B48D9">
        <w:rPr>
          <w:rFonts w:ascii="Arial" w:eastAsia="Times New Roman" w:hAnsi="Arial" w:cs="Arial"/>
          <w:sz w:val="22"/>
          <w:szCs w:val="22"/>
          <w:lang w:val="en-US" w:eastAsia="en-NZ"/>
        </w:rPr>
        <w:t>about whether each recommendation is accepted, accepted in principle, rejected or subject to further consideration. Each response should include a plan for how the accepted recommendations will be implemented, the reasons for rejecting any recommendations, and a timeframe for any further consideration required. Each response should be published within four months of this report being tabled in the House of Representatives.  </w:t>
      </w:r>
      <w:r w:rsidRPr="008A67F5">
        <w:rPr>
          <w:rFonts w:ascii="Arial" w:eastAsia="Times New Roman" w:hAnsi="Arial" w:cs="Arial"/>
          <w:sz w:val="22"/>
          <w:szCs w:val="22"/>
          <w:lang w:val="en-US" w:eastAsia="en-NZ"/>
        </w:rPr>
        <w:t> </w:t>
      </w:r>
    </w:p>
    <w:p w14:paraId="729B3C72" w14:textId="66C5E54C" w:rsidR="005B48D9" w:rsidRPr="006F00B8" w:rsidRDefault="000F69D3" w:rsidP="006F00B8">
      <w:pPr>
        <w:pStyle w:val="Heading3"/>
      </w:pPr>
      <w:bookmarkStart w:id="458" w:name="_Toc170122648"/>
      <w:proofErr w:type="spellStart"/>
      <w:r w:rsidRPr="006F00B8">
        <w:t>Tūtohi</w:t>
      </w:r>
      <w:proofErr w:type="spellEnd"/>
      <w:r w:rsidRPr="006F00B8">
        <w:t xml:space="preserve"> | </w:t>
      </w:r>
      <w:r w:rsidR="005B48D9" w:rsidRPr="006F00B8">
        <w:t xml:space="preserve">Recommendation </w:t>
      </w:r>
      <w:r w:rsidRPr="006F00B8">
        <w:t>132</w:t>
      </w:r>
      <w:bookmarkEnd w:id="458"/>
      <w:r w:rsidRPr="006F00B8">
        <w:t> </w:t>
      </w:r>
    </w:p>
    <w:p w14:paraId="486AD242" w14:textId="77777777" w:rsidR="005B48D9"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seek cross-party agreement to implement this Inquiry’s recommendations.</w:t>
      </w:r>
      <w:r w:rsidRPr="008A67F5">
        <w:rPr>
          <w:rFonts w:ascii="Arial" w:eastAsia="Times New Roman" w:hAnsi="Arial" w:cs="Arial"/>
          <w:sz w:val="22"/>
          <w:szCs w:val="22"/>
          <w:lang w:val="en-US" w:eastAsia="en-NZ"/>
        </w:rPr>
        <w:t> </w:t>
      </w:r>
    </w:p>
    <w:p w14:paraId="4510F6BB" w14:textId="340FB092" w:rsidR="005B48D9" w:rsidRPr="006F00B8" w:rsidRDefault="000F69D3" w:rsidP="006F00B8">
      <w:pPr>
        <w:pStyle w:val="Heading3"/>
      </w:pPr>
      <w:bookmarkStart w:id="459" w:name="_Toc170122649"/>
      <w:proofErr w:type="spellStart"/>
      <w:r w:rsidRPr="006F00B8">
        <w:t>Tūtohi</w:t>
      </w:r>
      <w:proofErr w:type="spellEnd"/>
      <w:r w:rsidRPr="006F00B8">
        <w:t xml:space="preserve"> | </w:t>
      </w:r>
      <w:r w:rsidR="005B48D9" w:rsidRPr="006F00B8">
        <w:t xml:space="preserve">Recommendation </w:t>
      </w:r>
      <w:r w:rsidRPr="006F00B8">
        <w:t>133</w:t>
      </w:r>
      <w:bookmarkEnd w:id="459"/>
      <w:r w:rsidRPr="006F00B8">
        <w:t> </w:t>
      </w:r>
    </w:p>
    <w:p w14:paraId="3341D33B" w14:textId="77777777" w:rsidR="00AE4513" w:rsidRPr="008A67F5" w:rsidRDefault="00AE4513" w:rsidP="008A67F5">
      <w:pPr>
        <w:keepLines w:val="0"/>
        <w:spacing w:before="0" w:after="120" w:line="276" w:lineRule="auto"/>
        <w:textAlignment w:val="baseline"/>
        <w:rPr>
          <w:rFonts w:ascii="Arial" w:eastAsia="Times New Roman" w:hAnsi="Arial" w:cs="Arial"/>
          <w:sz w:val="22"/>
          <w:szCs w:val="22"/>
          <w:lang w:val="en-US" w:eastAsia="en-NZ"/>
        </w:rPr>
      </w:pPr>
      <w:r w:rsidRPr="008A67F5">
        <w:rPr>
          <w:rFonts w:ascii="Arial" w:eastAsia="Times New Roman" w:hAnsi="Arial" w:cs="Arial"/>
          <w:sz w:val="22"/>
          <w:szCs w:val="22"/>
          <w:lang w:val="en-US" w:eastAsia="en-NZ"/>
        </w:rPr>
        <w:t>The government, faith-based institutions and any other agencies that implement the Inquiry’s recommendations should:</w:t>
      </w:r>
    </w:p>
    <w:p w14:paraId="7F513F3E" w14:textId="58F59034" w:rsidR="00AE4513" w:rsidRPr="008A67F5" w:rsidRDefault="00AE4513" w:rsidP="002528D4">
      <w:pPr>
        <w:keepLines w:val="0"/>
        <w:numPr>
          <w:ilvl w:val="0"/>
          <w:numId w:val="163"/>
        </w:numPr>
        <w:spacing w:before="0" w:after="120" w:line="276" w:lineRule="auto"/>
        <w:textAlignment w:val="baseline"/>
        <w:rPr>
          <w:rFonts w:ascii="Arial" w:eastAsia="Times New Roman" w:hAnsi="Arial" w:cs="Arial"/>
          <w:sz w:val="22"/>
          <w:szCs w:val="22"/>
          <w:lang w:val="en-US" w:eastAsia="en-NZ"/>
        </w:rPr>
      </w:pPr>
      <w:r w:rsidRPr="008A67F5">
        <w:rPr>
          <w:rFonts w:ascii="Arial" w:eastAsia="Times New Roman" w:hAnsi="Arial" w:cs="Arial"/>
          <w:sz w:val="22"/>
          <w:szCs w:val="22"/>
          <w:lang w:val="en-US" w:eastAsia="en-NZ"/>
        </w:rPr>
        <w:t xml:space="preserve">publicly report on the implementation of the Inquiry’s recommendations contained in the final report and all previous interim reports, including the implementation status of each </w:t>
      </w:r>
      <w:r w:rsidR="002537A2" w:rsidRPr="008A67F5">
        <w:rPr>
          <w:rFonts w:ascii="Arial" w:eastAsia="Times New Roman" w:hAnsi="Arial" w:cs="Arial"/>
          <w:sz w:val="22"/>
          <w:szCs w:val="22"/>
          <w:lang w:val="en-US" w:eastAsia="en-NZ"/>
        </w:rPr>
        <w:t xml:space="preserve">recommendation </w:t>
      </w:r>
      <w:r w:rsidRPr="008A67F5">
        <w:rPr>
          <w:rFonts w:ascii="Arial" w:eastAsia="Times New Roman" w:hAnsi="Arial" w:cs="Arial"/>
          <w:sz w:val="22"/>
          <w:szCs w:val="22"/>
          <w:lang w:val="en-US" w:eastAsia="en-NZ"/>
        </w:rPr>
        <w:t>and any identified issues and risks</w:t>
      </w:r>
    </w:p>
    <w:p w14:paraId="2013B267" w14:textId="5BE4EA3D" w:rsidR="00831215" w:rsidRPr="008A67F5" w:rsidRDefault="00AE4513" w:rsidP="002528D4">
      <w:pPr>
        <w:keepLines w:val="0"/>
        <w:numPr>
          <w:ilvl w:val="0"/>
          <w:numId w:val="163"/>
        </w:numPr>
        <w:spacing w:before="0" w:after="120" w:line="276" w:lineRule="auto"/>
        <w:textAlignment w:val="baseline"/>
        <w:rPr>
          <w:rFonts w:ascii="Arial" w:eastAsia="Times New Roman" w:hAnsi="Arial" w:cs="Arial"/>
          <w:sz w:val="22"/>
          <w:szCs w:val="22"/>
          <w:lang w:val="en-US" w:eastAsia="en-NZ"/>
        </w:rPr>
      </w:pPr>
      <w:r w:rsidRPr="008A67F5">
        <w:rPr>
          <w:rFonts w:ascii="Arial" w:eastAsia="Times New Roman" w:hAnsi="Arial" w:cs="Arial"/>
          <w:sz w:val="22"/>
          <w:szCs w:val="22"/>
          <w:lang w:val="en-US" w:eastAsia="en-NZ"/>
        </w:rPr>
        <w:lastRenderedPageBreak/>
        <w:t>publish the implementation report annually for at least 9 years, commencing 12 months after the tabling of this report in the House of Representatives and provide a copy to the Care System Office and Care Safe Agency.</w:t>
      </w:r>
    </w:p>
    <w:p w14:paraId="35D816D3" w14:textId="16D39376" w:rsidR="005B48D9" w:rsidRPr="006F00B8" w:rsidRDefault="000F69D3" w:rsidP="006F00B8">
      <w:pPr>
        <w:pStyle w:val="Heading3"/>
      </w:pPr>
      <w:bookmarkStart w:id="460" w:name="_Toc170122650"/>
      <w:proofErr w:type="spellStart"/>
      <w:r w:rsidRPr="006F00B8">
        <w:t>Tūtohi</w:t>
      </w:r>
      <w:proofErr w:type="spellEnd"/>
      <w:r w:rsidRPr="006F00B8">
        <w:t xml:space="preserve"> | </w:t>
      </w:r>
      <w:r w:rsidR="005B48D9" w:rsidRPr="006F00B8">
        <w:t xml:space="preserve">Recommendation </w:t>
      </w:r>
      <w:r w:rsidRPr="006F00B8">
        <w:t>134</w:t>
      </w:r>
      <w:bookmarkEnd w:id="460"/>
      <w:r w:rsidRPr="006F00B8">
        <w:t> </w:t>
      </w:r>
    </w:p>
    <w:p w14:paraId="76DD3DE7" w14:textId="31E70BA0" w:rsidR="005221EB"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annual implementation reports should be submitted to and considered by a parliamentary select committee.</w:t>
      </w:r>
      <w:r w:rsidRPr="008A67F5">
        <w:rPr>
          <w:rFonts w:ascii="Arial" w:eastAsia="Times New Roman" w:hAnsi="Arial" w:cs="Arial"/>
          <w:sz w:val="22"/>
          <w:szCs w:val="22"/>
          <w:lang w:val="en-US" w:eastAsia="en-NZ"/>
        </w:rPr>
        <w:t> </w:t>
      </w:r>
    </w:p>
    <w:p w14:paraId="4D4F0DD3" w14:textId="4599D807" w:rsidR="005B48D9" w:rsidRPr="006F00B8" w:rsidRDefault="002A5BC5" w:rsidP="006F00B8">
      <w:pPr>
        <w:pStyle w:val="Heading3"/>
      </w:pPr>
      <w:bookmarkStart w:id="461" w:name="_Toc170122651"/>
      <w:proofErr w:type="spellStart"/>
      <w:r w:rsidRPr="006F00B8">
        <w:t>Tūtohi</w:t>
      </w:r>
      <w:proofErr w:type="spellEnd"/>
      <w:r w:rsidRPr="006F00B8">
        <w:t xml:space="preserve"> | </w:t>
      </w:r>
      <w:r w:rsidR="005B48D9" w:rsidRPr="006F00B8">
        <w:t xml:space="preserve">Recommendation </w:t>
      </w:r>
      <w:r w:rsidR="00B412F4" w:rsidRPr="006F00B8">
        <w:t>135</w:t>
      </w:r>
      <w:bookmarkEnd w:id="461"/>
      <w:r w:rsidR="00B412F4" w:rsidRPr="006F00B8">
        <w:t> </w:t>
      </w:r>
    </w:p>
    <w:p w14:paraId="56A4C1BD" w14:textId="01F7A363" w:rsidR="005B48D9"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The government and faith-based entities should implement the Inquiry’s recommendations within the timeframes described </w:t>
      </w:r>
      <w:r w:rsidR="002A5BC5">
        <w:rPr>
          <w:rFonts w:ascii="Arial" w:eastAsia="Times New Roman" w:hAnsi="Arial" w:cs="Arial"/>
          <w:sz w:val="22"/>
          <w:szCs w:val="22"/>
          <w:lang w:val="en-US" w:eastAsia="en-NZ"/>
        </w:rPr>
        <w:t>in this report</w:t>
      </w:r>
      <w:r w:rsidRPr="005B48D9">
        <w:rPr>
          <w:rFonts w:ascii="Arial" w:eastAsia="Times New Roman" w:hAnsi="Arial" w:cs="Arial"/>
          <w:sz w:val="22"/>
          <w:szCs w:val="22"/>
          <w:lang w:val="en-US" w:eastAsia="en-NZ"/>
        </w:rPr>
        <w:t>, whilst ensuring there is open and transparent communication with communities with whom they are co-designing the future arrangements for care.</w:t>
      </w:r>
      <w:r w:rsidRPr="008A67F5">
        <w:rPr>
          <w:rFonts w:ascii="Arial" w:eastAsia="Times New Roman" w:hAnsi="Arial" w:cs="Arial"/>
          <w:sz w:val="22"/>
          <w:szCs w:val="22"/>
          <w:lang w:val="en-US" w:eastAsia="en-NZ"/>
        </w:rPr>
        <w:t> </w:t>
      </w:r>
    </w:p>
    <w:p w14:paraId="09A94BE7" w14:textId="0D86283E" w:rsidR="005B48D9" w:rsidRPr="006F00B8" w:rsidRDefault="004E22D1" w:rsidP="006F00B8">
      <w:pPr>
        <w:pStyle w:val="Heading3"/>
      </w:pPr>
      <w:bookmarkStart w:id="462" w:name="_Toc170122652"/>
      <w:proofErr w:type="spellStart"/>
      <w:r w:rsidRPr="006F00B8">
        <w:t>Tūtohi</w:t>
      </w:r>
      <w:proofErr w:type="spellEnd"/>
      <w:r w:rsidRPr="006F00B8">
        <w:t xml:space="preserve"> | </w:t>
      </w:r>
      <w:r w:rsidR="005B48D9" w:rsidRPr="006F00B8">
        <w:t xml:space="preserve">Recommendation </w:t>
      </w:r>
      <w:r w:rsidRPr="006F00B8">
        <w:t>136</w:t>
      </w:r>
      <w:bookmarkEnd w:id="462"/>
      <w:r w:rsidRPr="006F00B8">
        <w:t> </w:t>
      </w:r>
    </w:p>
    <w:p w14:paraId="3ED18109" w14:textId="77777777" w:rsidR="005B48D9" w:rsidRPr="008A67F5" w:rsidRDefault="005B48D9" w:rsidP="008A67F5">
      <w:pPr>
        <w:keepLines w:val="0"/>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The government should initiate an independent review to be completed by 9 years after the tabling of the final report. This review should:  </w:t>
      </w:r>
      <w:r w:rsidRPr="008A67F5">
        <w:rPr>
          <w:rFonts w:ascii="Arial" w:eastAsia="Times New Roman" w:hAnsi="Arial" w:cs="Arial"/>
          <w:sz w:val="22"/>
          <w:szCs w:val="22"/>
          <w:lang w:val="en-US" w:eastAsia="en-NZ"/>
        </w:rPr>
        <w:t> </w:t>
      </w:r>
    </w:p>
    <w:p w14:paraId="45F1B197" w14:textId="5086A1E7" w:rsidR="005B48D9" w:rsidRPr="008A67F5" w:rsidRDefault="005B48D9" w:rsidP="002528D4">
      <w:pPr>
        <w:keepLines w:val="0"/>
        <w:numPr>
          <w:ilvl w:val="0"/>
          <w:numId w:val="16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establish the extent to which the Inquiry’s recommendations have been implemented 9 years after the tabling of the final </w:t>
      </w:r>
      <w:proofErr w:type="gramStart"/>
      <w:r w:rsidRPr="005B48D9">
        <w:rPr>
          <w:rFonts w:ascii="Arial" w:eastAsia="Times New Roman" w:hAnsi="Arial" w:cs="Arial"/>
          <w:sz w:val="22"/>
          <w:szCs w:val="22"/>
          <w:lang w:val="en-US" w:eastAsia="en-NZ"/>
        </w:rPr>
        <w:t>report</w:t>
      </w:r>
      <w:proofErr w:type="gramEnd"/>
      <w:r w:rsidRPr="005B48D9">
        <w:rPr>
          <w:rFonts w:ascii="Arial" w:eastAsia="Times New Roman" w:hAnsi="Arial" w:cs="Arial"/>
          <w:sz w:val="22"/>
          <w:szCs w:val="22"/>
          <w:lang w:val="en-US" w:eastAsia="en-NZ"/>
        </w:rPr>
        <w:t>  </w:t>
      </w:r>
      <w:r w:rsidRPr="008A67F5">
        <w:rPr>
          <w:rFonts w:ascii="Arial" w:eastAsia="Times New Roman" w:hAnsi="Arial" w:cs="Arial"/>
          <w:sz w:val="22"/>
          <w:szCs w:val="22"/>
          <w:lang w:val="en-US" w:eastAsia="en-NZ"/>
        </w:rPr>
        <w:t> </w:t>
      </w:r>
    </w:p>
    <w:p w14:paraId="22D75D83" w14:textId="56DF457C" w:rsidR="005B48D9" w:rsidRPr="008A67F5" w:rsidRDefault="005B48D9" w:rsidP="002528D4">
      <w:pPr>
        <w:keepLines w:val="0"/>
        <w:numPr>
          <w:ilvl w:val="0"/>
          <w:numId w:val="164"/>
        </w:numPr>
        <w:spacing w:before="0" w:after="120" w:line="276" w:lineRule="auto"/>
        <w:textAlignment w:val="baseline"/>
        <w:rPr>
          <w:rFonts w:ascii="Arial" w:eastAsia="Times New Roman" w:hAnsi="Arial" w:cs="Arial"/>
          <w:sz w:val="22"/>
          <w:szCs w:val="22"/>
          <w:lang w:val="en-US" w:eastAsia="en-NZ"/>
        </w:rPr>
      </w:pPr>
      <w:r w:rsidRPr="005B48D9">
        <w:rPr>
          <w:rFonts w:ascii="Arial" w:eastAsia="Times New Roman" w:hAnsi="Arial" w:cs="Arial"/>
          <w:sz w:val="22"/>
          <w:szCs w:val="22"/>
          <w:lang w:val="en-US" w:eastAsia="en-NZ"/>
        </w:rPr>
        <w:t xml:space="preserve">examine the extent to which the measures taken in response to the Inquiry have been effective in preventing abuse and neglect in care, improving the responses of all entities providing care directly or indirectly to abuse and neglect in care and ensuring that victims and survivors of abuse and neglect in care obtain justice, treatment and </w:t>
      </w:r>
      <w:proofErr w:type="gramStart"/>
      <w:r w:rsidRPr="005B48D9">
        <w:rPr>
          <w:rFonts w:ascii="Arial" w:eastAsia="Times New Roman" w:hAnsi="Arial" w:cs="Arial"/>
          <w:sz w:val="22"/>
          <w:szCs w:val="22"/>
          <w:lang w:val="en-US" w:eastAsia="en-NZ"/>
        </w:rPr>
        <w:t>support</w:t>
      </w:r>
      <w:proofErr w:type="gramEnd"/>
    </w:p>
    <w:p w14:paraId="3B2B3AB0" w14:textId="25DB7CC2" w:rsidR="005B48D9" w:rsidRPr="005B48D9" w:rsidRDefault="005B48D9" w:rsidP="002528D4">
      <w:pPr>
        <w:keepLines w:val="0"/>
        <w:numPr>
          <w:ilvl w:val="0"/>
          <w:numId w:val="164"/>
        </w:numPr>
        <w:spacing w:before="0" w:after="120" w:line="276" w:lineRule="auto"/>
        <w:textAlignment w:val="baseline"/>
        <w:rPr>
          <w:rFonts w:ascii="Arial" w:eastAsia="Times New Roman" w:hAnsi="Arial" w:cs="Arial"/>
          <w:sz w:val="22"/>
          <w:szCs w:val="22"/>
          <w:lang w:eastAsia="en-NZ"/>
        </w:rPr>
      </w:pPr>
      <w:r w:rsidRPr="005B48D9">
        <w:rPr>
          <w:rFonts w:ascii="Arial" w:eastAsia="Times New Roman" w:hAnsi="Arial" w:cs="Arial"/>
          <w:sz w:val="22"/>
          <w:szCs w:val="22"/>
          <w:lang w:val="en-US" w:eastAsia="en-NZ"/>
        </w:rPr>
        <w:t>advise on what further steps should be taken by governments and all entities providing care directly or indirectly to ensure continuing improvement in policy and service delivery in relation to abuse and neglect in care. </w:t>
      </w:r>
    </w:p>
    <w:p w14:paraId="04775273" w14:textId="0E56D3AB" w:rsidR="005B48D9" w:rsidRPr="006F00B8" w:rsidRDefault="004E22D1" w:rsidP="006F00B8">
      <w:pPr>
        <w:pStyle w:val="Heading3"/>
      </w:pPr>
      <w:bookmarkStart w:id="463" w:name="_Toc170122653"/>
      <w:proofErr w:type="spellStart"/>
      <w:r w:rsidRPr="006F00B8">
        <w:t>Tūtohi</w:t>
      </w:r>
      <w:proofErr w:type="spellEnd"/>
      <w:r w:rsidRPr="006F00B8">
        <w:t xml:space="preserve"> | </w:t>
      </w:r>
      <w:r w:rsidR="005B48D9" w:rsidRPr="006F00B8">
        <w:t xml:space="preserve">Recommendation </w:t>
      </w:r>
      <w:r w:rsidRPr="006F00B8">
        <w:t>137</w:t>
      </w:r>
      <w:bookmarkEnd w:id="463"/>
    </w:p>
    <w:p w14:paraId="2D64C764" w14:textId="1869E821" w:rsidR="005B48D9" w:rsidRPr="005B48D9" w:rsidRDefault="005B48D9" w:rsidP="008A67F5">
      <w:pPr>
        <w:keepLines w:val="0"/>
        <w:spacing w:before="0" w:after="120" w:line="276" w:lineRule="auto"/>
        <w:textAlignment w:val="baseline"/>
        <w:rPr>
          <w:rFonts w:ascii="Segoe UI" w:eastAsia="Times New Roman" w:hAnsi="Segoe UI" w:cs="Segoe UI"/>
          <w:sz w:val="18"/>
          <w:szCs w:val="18"/>
        </w:rPr>
      </w:pPr>
      <w:r w:rsidRPr="005B48D9">
        <w:rPr>
          <w:rFonts w:ascii="Arial" w:eastAsia="Times New Roman" w:hAnsi="Arial" w:cs="Arial"/>
          <w:sz w:val="22"/>
          <w:szCs w:val="22"/>
          <w:lang w:val="en-US" w:eastAsia="en-NZ"/>
        </w:rPr>
        <w:t>The government’s implementation reports, and the independent 9-year review should be tabled in the House of Representatives and referred to a parliamentary select committee for consideration. </w:t>
      </w:r>
      <w:r w:rsidRPr="005B48D9">
        <w:rPr>
          <w:rFonts w:ascii="Arial" w:eastAsia="Times New Roman" w:hAnsi="Arial" w:cs="Arial"/>
          <w:sz w:val="22"/>
          <w:szCs w:val="22"/>
          <w:lang w:eastAsia="en-NZ"/>
        </w:rPr>
        <w:t> </w:t>
      </w:r>
      <w:r w:rsidR="005221EB">
        <w:rPr>
          <w:rFonts w:ascii="Arial" w:eastAsia="Times New Roman" w:hAnsi="Arial" w:cs="Arial"/>
          <w:sz w:val="22"/>
          <w:szCs w:val="22"/>
          <w:lang w:eastAsia="en-NZ"/>
        </w:rPr>
        <w:br/>
      </w:r>
      <w:proofErr w:type="spellStart"/>
      <w:r w:rsidR="00336B8B" w:rsidRPr="006F00B8">
        <w:t>Tūtohi</w:t>
      </w:r>
      <w:proofErr w:type="spellEnd"/>
      <w:r w:rsidR="00336B8B" w:rsidRPr="006F00B8">
        <w:t xml:space="preserve"> | </w:t>
      </w:r>
      <w:r w:rsidRPr="006F00B8">
        <w:t xml:space="preserve">Recommendation </w:t>
      </w:r>
      <w:r w:rsidR="007A4016" w:rsidRPr="006F00B8">
        <w:t>138</w:t>
      </w:r>
      <w:r w:rsidRPr="006F00B8">
        <w:t> </w:t>
      </w:r>
    </w:p>
    <w:p w14:paraId="50C99835" w14:textId="77777777" w:rsidR="00B80A69" w:rsidRPr="008A67F5" w:rsidRDefault="00B80A69" w:rsidP="008A67F5">
      <w:pPr>
        <w:keepLines w:val="0"/>
        <w:spacing w:before="0" w:after="120" w:line="276" w:lineRule="auto"/>
        <w:textAlignment w:val="baseline"/>
        <w:rPr>
          <w:rFonts w:ascii="Arial" w:eastAsia="Times New Roman" w:hAnsi="Arial" w:cs="Arial"/>
          <w:sz w:val="22"/>
          <w:szCs w:val="22"/>
          <w:lang w:val="en-US" w:eastAsia="en-NZ"/>
        </w:rPr>
      </w:pPr>
      <w:r w:rsidRPr="008A67F5">
        <w:rPr>
          <w:rFonts w:ascii="Arial" w:eastAsia="Times New Roman" w:hAnsi="Arial" w:cs="Arial"/>
          <w:sz w:val="22"/>
          <w:szCs w:val="22"/>
          <w:lang w:val="en-US" w:eastAsia="en-NZ"/>
        </w:rPr>
        <w:t>The government and faith-based institutions should publish formal responses to the independent 9-year review, indicating whether its advice on further steps is accepted, accepted in principle, rejected or subject to further consideration. Each response should include a plan for how the accepted recommendations will be implemented, the reasons for rejecting any recommendations, and a timeframe for any further consideration required. Each response should be published by 31 December 2033.</w:t>
      </w:r>
    </w:p>
    <w:p w14:paraId="5EAE27C1" w14:textId="77777777" w:rsidR="00C46798" w:rsidRDefault="00C46798">
      <w:pPr>
        <w:keepLines w:val="0"/>
      </w:pPr>
    </w:p>
    <w:p w14:paraId="04D9902B" w14:textId="292A8146" w:rsidR="00C46798" w:rsidRDefault="00C46798">
      <w:pPr>
        <w:keepLines w:val="0"/>
      </w:pPr>
      <w:r>
        <w:t>[Survivor quote]</w:t>
      </w:r>
    </w:p>
    <w:p w14:paraId="53C83F68" w14:textId="77777777" w:rsidR="00C46798" w:rsidRPr="00C46798" w:rsidRDefault="00C46798" w:rsidP="00C46798">
      <w:pPr>
        <w:keepLines w:val="0"/>
        <w:ind w:left="1701" w:right="1274"/>
        <w:rPr>
          <w:rFonts w:ascii="Arial" w:hAnsi="Arial" w:cs="Arial"/>
          <w:b/>
          <w:sz w:val="22"/>
          <w:szCs w:val="22"/>
        </w:rPr>
      </w:pPr>
      <w:r w:rsidRPr="00C46798">
        <w:rPr>
          <w:rFonts w:ascii="Arial" w:hAnsi="Arial" w:cs="Arial"/>
          <w:b/>
          <w:sz w:val="22"/>
          <w:szCs w:val="22"/>
        </w:rPr>
        <w:t xml:space="preserve">“I was always unwanted as a little kid, and now I always think I am unwanted by other people or my partners.” </w:t>
      </w:r>
    </w:p>
    <w:p w14:paraId="1816F396" w14:textId="77777777" w:rsidR="00C46798" w:rsidRPr="00C46798" w:rsidRDefault="00C46798" w:rsidP="00C46798">
      <w:pPr>
        <w:keepLines w:val="0"/>
        <w:ind w:left="1701" w:right="1274"/>
        <w:rPr>
          <w:rFonts w:ascii="Arial" w:hAnsi="Arial" w:cs="Arial"/>
          <w:b/>
          <w:sz w:val="22"/>
          <w:szCs w:val="22"/>
        </w:rPr>
      </w:pPr>
      <w:r w:rsidRPr="00C46798">
        <w:rPr>
          <w:rFonts w:ascii="Arial" w:hAnsi="Arial" w:cs="Arial"/>
          <w:b/>
          <w:sz w:val="22"/>
          <w:szCs w:val="22"/>
        </w:rPr>
        <w:t xml:space="preserve">Mr EC </w:t>
      </w:r>
    </w:p>
    <w:p w14:paraId="53A7DA9C" w14:textId="18A1F3E9" w:rsidR="006F00B8" w:rsidRDefault="00C46798" w:rsidP="00C46798">
      <w:pPr>
        <w:keepLines w:val="0"/>
        <w:ind w:left="1701" w:right="1274"/>
        <w:rPr>
          <w:rFonts w:cs="Arial"/>
          <w:b/>
          <w:bCs/>
          <w:color w:val="1F546B" w:themeColor="text2"/>
          <w:kern w:val="32"/>
          <w:sz w:val="52"/>
          <w:szCs w:val="32"/>
        </w:rPr>
      </w:pPr>
      <w:r w:rsidRPr="00C46798">
        <w:rPr>
          <w:rFonts w:ascii="Arial" w:hAnsi="Arial" w:cs="Arial"/>
          <w:b/>
          <w:sz w:val="22"/>
          <w:szCs w:val="22"/>
        </w:rPr>
        <w:t>Survivor</w:t>
      </w:r>
      <w:r w:rsidR="006F00B8">
        <w:br w:type="page"/>
      </w:r>
    </w:p>
    <w:p w14:paraId="4BFC4CAA" w14:textId="05C71395" w:rsidR="002528D4" w:rsidRDefault="001A60CE" w:rsidP="001A60CE">
      <w:pPr>
        <w:pStyle w:val="Heading1"/>
      </w:pPr>
      <w:bookmarkStart w:id="464" w:name="_Toc170122654"/>
      <w:r>
        <w:lastRenderedPageBreak/>
        <w:t xml:space="preserve">He </w:t>
      </w:r>
      <w:proofErr w:type="spellStart"/>
      <w:r>
        <w:t>waiata</w:t>
      </w:r>
      <w:proofErr w:type="spellEnd"/>
      <w:r>
        <w:t xml:space="preserve"> aroha mō</w:t>
      </w:r>
      <w:r w:rsidR="002528D4">
        <w:t xml:space="preserve"> </w:t>
      </w:r>
      <w:r>
        <w:t xml:space="preserve">ngā </w:t>
      </w:r>
      <w:proofErr w:type="spellStart"/>
      <w:r>
        <w:t>purapura</w:t>
      </w:r>
      <w:proofErr w:type="spellEnd"/>
      <w:r>
        <w:t xml:space="preserve"> </w:t>
      </w:r>
      <w:proofErr w:type="spellStart"/>
      <w:r>
        <w:t>ora</w:t>
      </w:r>
      <w:bookmarkEnd w:id="464"/>
      <w:proofErr w:type="spellEnd"/>
    </w:p>
    <w:p w14:paraId="06F0435B" w14:textId="04585688" w:rsidR="001F5482" w:rsidRDefault="001F5482" w:rsidP="001A60CE">
      <w:pPr>
        <w:pStyle w:val="Heading1"/>
      </w:pPr>
      <w:bookmarkStart w:id="465" w:name="_Toc170122655"/>
      <w:r>
        <w:t>Closing Karakia</w:t>
      </w:r>
      <w:bookmarkEnd w:id="465"/>
    </w:p>
    <w:p w14:paraId="7EFEB15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Kāore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aroha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ahau mō koutou 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iwi I </w:t>
      </w:r>
      <w:proofErr w:type="spellStart"/>
      <w:r w:rsidRPr="002528D4">
        <w:rPr>
          <w:rFonts w:ascii="Arial" w:hAnsi="Arial" w:cs="Arial"/>
          <w:sz w:val="22"/>
          <w:szCs w:val="22"/>
          <w:lang w:val="en-GB"/>
        </w:rPr>
        <w:t>mahue</w:t>
      </w:r>
      <w:proofErr w:type="spellEnd"/>
      <w:r w:rsidRPr="002528D4">
        <w:rPr>
          <w:rFonts w:ascii="Arial" w:hAnsi="Arial" w:cs="Arial"/>
          <w:sz w:val="22"/>
          <w:szCs w:val="22"/>
          <w:lang w:val="en-GB"/>
        </w:rPr>
        <w:t xml:space="preserve"> kau </w:t>
      </w:r>
      <w:proofErr w:type="spellStart"/>
      <w:r w:rsidRPr="002528D4">
        <w:rPr>
          <w:rFonts w:ascii="Arial" w:hAnsi="Arial" w:cs="Arial"/>
          <w:sz w:val="22"/>
          <w:szCs w:val="22"/>
          <w:lang w:val="en-GB"/>
        </w:rPr>
        <w:t>noa</w:t>
      </w:r>
      <w:proofErr w:type="spellEnd"/>
    </w:p>
    <w:p w14:paraId="0BE77EDA"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tika</w:t>
      </w:r>
    </w:p>
    <w:p w14:paraId="4AFA360E"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I </w:t>
      </w:r>
      <w:proofErr w:type="spellStart"/>
      <w:r w:rsidRPr="002528D4">
        <w:rPr>
          <w:rFonts w:ascii="Arial" w:hAnsi="Arial" w:cs="Arial"/>
          <w:sz w:val="22"/>
          <w:szCs w:val="22"/>
          <w:lang w:val="en-GB"/>
        </w:rPr>
        <w:t>whakarerea</w:t>
      </w:r>
      <w:proofErr w:type="spellEnd"/>
      <w:r w:rsidRPr="002528D4">
        <w:rPr>
          <w:rFonts w:ascii="Arial" w:hAnsi="Arial" w:cs="Arial"/>
          <w:sz w:val="22"/>
          <w:szCs w:val="22"/>
          <w:lang w:val="en-GB"/>
        </w:rPr>
        <w:t xml:space="preserve"> 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ture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raurangi</w:t>
      </w:r>
      <w:proofErr w:type="spellEnd"/>
      <w:r w:rsidRPr="002528D4">
        <w:rPr>
          <w:rFonts w:ascii="Arial" w:hAnsi="Arial" w:cs="Arial"/>
          <w:sz w:val="22"/>
          <w:szCs w:val="22"/>
          <w:lang w:val="en-GB"/>
        </w:rPr>
        <w:t xml:space="preserve"> rā </w:t>
      </w:r>
      <w:proofErr w:type="spellStart"/>
      <w:r w:rsidRPr="002528D4">
        <w:rPr>
          <w:rFonts w:ascii="Arial" w:hAnsi="Arial" w:cs="Arial"/>
          <w:sz w:val="22"/>
          <w:szCs w:val="22"/>
          <w:lang w:val="en-GB"/>
        </w:rPr>
        <w:t>Tāmia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rawatia</w:t>
      </w:r>
      <w:proofErr w:type="spellEnd"/>
      <w:r w:rsidRPr="002528D4">
        <w:rPr>
          <w:rFonts w:ascii="Arial" w:hAnsi="Arial" w:cs="Arial"/>
          <w:sz w:val="22"/>
          <w:szCs w:val="22"/>
          <w:lang w:val="en-GB"/>
        </w:rPr>
        <w:t xml:space="preserve"> ana </w:t>
      </w:r>
      <w:proofErr w:type="spellStart"/>
      <w:r w:rsidRPr="002528D4">
        <w:rPr>
          <w:rFonts w:ascii="Arial" w:hAnsi="Arial" w:cs="Arial"/>
          <w:sz w:val="22"/>
          <w:szCs w:val="22"/>
          <w:lang w:val="en-GB"/>
        </w:rPr>
        <w:t>te</w:t>
      </w:r>
      <w:proofErr w:type="spellEnd"/>
    </w:p>
    <w:p w14:paraId="7BF88E26"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whakamanioro</w:t>
      </w:r>
      <w:proofErr w:type="spellEnd"/>
    </w:p>
    <w:p w14:paraId="09724A8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he </w:t>
      </w:r>
      <w:proofErr w:type="spellStart"/>
      <w:r w:rsidRPr="002528D4">
        <w:rPr>
          <w:rFonts w:ascii="Arial" w:hAnsi="Arial" w:cs="Arial"/>
          <w:sz w:val="22"/>
          <w:szCs w:val="22"/>
          <w:lang w:val="en-GB"/>
        </w:rPr>
        <w:t>huna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whakamamae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nō</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tūkino</w:t>
      </w:r>
      <w:proofErr w:type="spellEnd"/>
    </w:p>
    <w:p w14:paraId="00A30215"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he </w:t>
      </w:r>
      <w:proofErr w:type="spellStart"/>
      <w:r w:rsidRPr="002528D4">
        <w:rPr>
          <w:rFonts w:ascii="Arial" w:hAnsi="Arial" w:cs="Arial"/>
          <w:sz w:val="22"/>
          <w:szCs w:val="22"/>
          <w:lang w:val="en-GB"/>
        </w:rPr>
        <w:t>auhi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nō</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puku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pēhia</w:t>
      </w:r>
      <w:proofErr w:type="spellEnd"/>
      <w:r w:rsidRPr="002528D4">
        <w:rPr>
          <w:rFonts w:ascii="Arial" w:hAnsi="Arial" w:cs="Arial"/>
          <w:sz w:val="22"/>
          <w:szCs w:val="22"/>
          <w:lang w:val="en-GB"/>
        </w:rPr>
        <w:t xml:space="preserve"> kia </w:t>
      </w:r>
      <w:proofErr w:type="spellStart"/>
      <w:r w:rsidRPr="002528D4">
        <w:rPr>
          <w:rFonts w:ascii="Arial" w:hAnsi="Arial" w:cs="Arial"/>
          <w:sz w:val="22"/>
          <w:szCs w:val="22"/>
          <w:lang w:val="en-GB"/>
        </w:rPr>
        <w:t>ngū</w:t>
      </w:r>
      <w:proofErr w:type="spellEnd"/>
    </w:p>
    <w:p w14:paraId="0893809A"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Ko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kaikinikini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tau o </w:t>
      </w:r>
      <w:proofErr w:type="spellStart"/>
      <w:r w:rsidRPr="002528D4">
        <w:rPr>
          <w:rFonts w:ascii="Arial" w:hAnsi="Arial" w:cs="Arial"/>
          <w:sz w:val="22"/>
          <w:szCs w:val="22"/>
          <w:lang w:val="en-GB"/>
        </w:rPr>
        <w:t>taku</w:t>
      </w:r>
      <w:proofErr w:type="spellEnd"/>
      <w:r w:rsidRPr="002528D4">
        <w:rPr>
          <w:rFonts w:ascii="Arial" w:hAnsi="Arial" w:cs="Arial"/>
          <w:sz w:val="22"/>
          <w:szCs w:val="22"/>
          <w:lang w:val="en-GB"/>
        </w:rPr>
        <w:t xml:space="preserve"> ate </w:t>
      </w:r>
      <w:proofErr w:type="spellStart"/>
      <w:r w:rsidRPr="002528D4">
        <w:rPr>
          <w:rFonts w:ascii="Arial" w:hAnsi="Arial" w:cs="Arial"/>
          <w:sz w:val="22"/>
          <w:szCs w:val="22"/>
          <w:lang w:val="en-GB"/>
        </w:rPr>
        <w:t>tē</w:t>
      </w:r>
      <w:proofErr w:type="spellEnd"/>
      <w:r w:rsidRPr="002528D4">
        <w:rPr>
          <w:rFonts w:ascii="Arial" w:hAnsi="Arial" w:cs="Arial"/>
          <w:sz w:val="22"/>
          <w:szCs w:val="22"/>
          <w:lang w:val="en-GB"/>
        </w:rPr>
        <w:t xml:space="preserve"> rite ai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kōharihari</w:t>
      </w:r>
      <w:proofErr w:type="spellEnd"/>
      <w:r w:rsidRPr="002528D4">
        <w:rPr>
          <w:rFonts w:ascii="Arial" w:hAnsi="Arial" w:cs="Arial"/>
          <w:sz w:val="22"/>
          <w:szCs w:val="22"/>
          <w:lang w:val="en-GB"/>
        </w:rPr>
        <w:t xml:space="preserve"> o </w:t>
      </w:r>
      <w:proofErr w:type="spellStart"/>
      <w:proofErr w:type="gramStart"/>
      <w:r w:rsidRPr="002528D4">
        <w:rPr>
          <w:rFonts w:ascii="Arial" w:hAnsi="Arial" w:cs="Arial"/>
          <w:sz w:val="22"/>
          <w:szCs w:val="22"/>
          <w:lang w:val="en-GB"/>
        </w:rPr>
        <w:t>tōu</w:t>
      </w:r>
      <w:proofErr w:type="spellEnd"/>
      <w:proofErr w:type="gramEnd"/>
    </w:p>
    <w:p w14:paraId="1DB9446D"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Arā</w:t>
      </w:r>
      <w:proofErr w:type="spellEnd"/>
      <w:r w:rsidRPr="002528D4">
        <w:rPr>
          <w:rFonts w:ascii="Arial" w:hAnsi="Arial" w:cs="Arial"/>
          <w:sz w:val="22"/>
          <w:szCs w:val="22"/>
          <w:lang w:val="en-GB"/>
        </w:rPr>
        <w:t xml:space="preserve"> pea </w:t>
      </w:r>
      <w:proofErr w:type="spellStart"/>
      <w:r w:rsidRPr="002528D4">
        <w:rPr>
          <w:rFonts w:ascii="Arial" w:hAnsi="Arial" w:cs="Arial"/>
          <w:sz w:val="22"/>
          <w:szCs w:val="22"/>
          <w:lang w:val="en-GB"/>
        </w:rPr>
        <w:t>koe</w:t>
      </w:r>
      <w:proofErr w:type="spellEnd"/>
      <w:r w:rsidRPr="002528D4">
        <w:rPr>
          <w:rFonts w:ascii="Arial" w:hAnsi="Arial" w:cs="Arial"/>
          <w:sz w:val="22"/>
          <w:szCs w:val="22"/>
          <w:lang w:val="en-GB"/>
        </w:rPr>
        <w:t xml:space="preserve"> rā </w:t>
      </w:r>
      <w:proofErr w:type="spellStart"/>
      <w:r w:rsidRPr="002528D4">
        <w:rPr>
          <w:rFonts w:ascii="Arial" w:hAnsi="Arial" w:cs="Arial"/>
          <w:sz w:val="22"/>
          <w:szCs w:val="22"/>
          <w:lang w:val="en-GB"/>
        </w:rPr>
        <w:t>kei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kopa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Mirumiru</w:t>
      </w:r>
      <w:proofErr w:type="spellEnd"/>
      <w:r w:rsidRPr="002528D4">
        <w:rPr>
          <w:rFonts w:ascii="Arial" w:hAnsi="Arial" w:cs="Arial"/>
          <w:sz w:val="22"/>
          <w:szCs w:val="22"/>
          <w:lang w:val="en-GB"/>
        </w:rPr>
        <w:t>-</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-pō</w:t>
      </w:r>
    </w:p>
    <w:p w14:paraId="6782DC94"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Pō </w:t>
      </w:r>
      <w:proofErr w:type="spellStart"/>
      <w:r w:rsidRPr="002528D4">
        <w:rPr>
          <w:rFonts w:ascii="Arial" w:hAnsi="Arial" w:cs="Arial"/>
          <w:sz w:val="22"/>
          <w:szCs w:val="22"/>
          <w:lang w:val="en-GB"/>
        </w:rPr>
        <w:t>tiwhatiwha</w:t>
      </w:r>
      <w:proofErr w:type="spellEnd"/>
      <w:r w:rsidRPr="002528D4">
        <w:rPr>
          <w:rFonts w:ascii="Arial" w:hAnsi="Arial" w:cs="Arial"/>
          <w:sz w:val="22"/>
          <w:szCs w:val="22"/>
          <w:lang w:val="en-GB"/>
        </w:rPr>
        <w:t xml:space="preserve"> pōuri </w:t>
      </w:r>
      <w:proofErr w:type="spellStart"/>
      <w:r w:rsidRPr="002528D4">
        <w:rPr>
          <w:rFonts w:ascii="Arial" w:hAnsi="Arial" w:cs="Arial"/>
          <w:sz w:val="22"/>
          <w:szCs w:val="22"/>
          <w:lang w:val="en-GB"/>
        </w:rPr>
        <w:t>kenekene</w:t>
      </w:r>
      <w:proofErr w:type="spellEnd"/>
    </w:p>
    <w:p w14:paraId="22550D32"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Tē</w:t>
      </w:r>
      <w:proofErr w:type="spellEnd"/>
      <w:r w:rsidRPr="002528D4">
        <w:rPr>
          <w:rFonts w:ascii="Arial" w:hAnsi="Arial" w:cs="Arial"/>
          <w:sz w:val="22"/>
          <w:szCs w:val="22"/>
          <w:lang w:val="en-GB"/>
        </w:rPr>
        <w:t xml:space="preserve"> ai he </w:t>
      </w:r>
      <w:proofErr w:type="spellStart"/>
      <w:r w:rsidRPr="002528D4">
        <w:rPr>
          <w:rFonts w:ascii="Arial" w:hAnsi="Arial" w:cs="Arial"/>
          <w:sz w:val="22"/>
          <w:szCs w:val="22"/>
          <w:lang w:val="en-GB"/>
        </w:rPr>
        <w:t>huringa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ake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ō </w:t>
      </w:r>
      <w:proofErr w:type="spellStart"/>
      <w:r w:rsidRPr="002528D4">
        <w:rPr>
          <w:rFonts w:ascii="Arial" w:hAnsi="Arial" w:cs="Arial"/>
          <w:sz w:val="22"/>
          <w:szCs w:val="22"/>
          <w:lang w:val="en-GB"/>
        </w:rPr>
        <w:t>mahara</w:t>
      </w:r>
      <w:proofErr w:type="spellEnd"/>
    </w:p>
    <w:p w14:paraId="33E7F6DB"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Nei </w:t>
      </w:r>
      <w:proofErr w:type="spellStart"/>
      <w:r w:rsidRPr="002528D4">
        <w:rPr>
          <w:rFonts w:ascii="Arial" w:hAnsi="Arial" w:cs="Arial"/>
          <w:sz w:val="22"/>
          <w:szCs w:val="22"/>
          <w:lang w:val="en-GB"/>
        </w:rPr>
        <w:t>tāku</w:t>
      </w:r>
      <w:proofErr w:type="spellEnd"/>
      <w:r w:rsidRPr="002528D4">
        <w:rPr>
          <w:rFonts w:ascii="Arial" w:hAnsi="Arial" w:cs="Arial"/>
          <w:sz w:val="22"/>
          <w:szCs w:val="22"/>
          <w:lang w:val="en-GB"/>
        </w:rPr>
        <w:t>, ‘</w:t>
      </w:r>
      <w:proofErr w:type="spellStart"/>
      <w:r w:rsidRPr="002528D4">
        <w:rPr>
          <w:rFonts w:ascii="Arial" w:hAnsi="Arial" w:cs="Arial"/>
          <w:sz w:val="22"/>
          <w:szCs w:val="22"/>
          <w:lang w:val="en-GB"/>
        </w:rPr>
        <w:t>kei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tōia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atu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tatau</w:t>
      </w:r>
      <w:proofErr w:type="spellEnd"/>
      <w:r w:rsidRPr="002528D4">
        <w:rPr>
          <w:rFonts w:ascii="Arial" w:hAnsi="Arial" w:cs="Arial"/>
          <w:sz w:val="22"/>
          <w:szCs w:val="22"/>
          <w:lang w:val="en-GB"/>
        </w:rPr>
        <w:t xml:space="preserve"> ka </w:t>
      </w:r>
      <w:proofErr w:type="spellStart"/>
      <w:r w:rsidRPr="002528D4">
        <w:rPr>
          <w:rFonts w:ascii="Arial" w:hAnsi="Arial" w:cs="Arial"/>
          <w:sz w:val="22"/>
          <w:szCs w:val="22"/>
          <w:lang w:val="en-GB"/>
        </w:rPr>
        <w:t>tomokia</w:t>
      </w:r>
      <w:proofErr w:type="spellEnd"/>
      <w:r w:rsidRPr="002528D4">
        <w:rPr>
          <w:rFonts w:ascii="Arial" w:hAnsi="Arial" w:cs="Arial"/>
          <w:sz w:val="22"/>
          <w:szCs w:val="22"/>
          <w:lang w:val="en-GB"/>
        </w:rPr>
        <w:t xml:space="preserve"> ai’</w:t>
      </w:r>
    </w:p>
    <w:p w14:paraId="64F5F22B"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Tēnā </w:t>
      </w:r>
      <w:proofErr w:type="spellStart"/>
      <w:r w:rsidRPr="002528D4">
        <w:rPr>
          <w:rFonts w:ascii="Arial" w:hAnsi="Arial" w:cs="Arial"/>
          <w:sz w:val="22"/>
          <w:szCs w:val="22"/>
          <w:lang w:val="en-GB"/>
        </w:rPr>
        <w:t>kē</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ia</w:t>
      </w:r>
      <w:proofErr w:type="spellEnd"/>
      <w:r w:rsidRPr="002528D4">
        <w:rPr>
          <w:rFonts w:ascii="Arial" w:hAnsi="Arial" w:cs="Arial"/>
          <w:sz w:val="22"/>
          <w:szCs w:val="22"/>
          <w:lang w:val="en-GB"/>
        </w:rPr>
        <w:t xml:space="preserve"> kia </w:t>
      </w:r>
      <w:proofErr w:type="spellStart"/>
      <w:r w:rsidRPr="002528D4">
        <w:rPr>
          <w:rFonts w:ascii="Arial" w:hAnsi="Arial" w:cs="Arial"/>
          <w:sz w:val="22"/>
          <w:szCs w:val="22"/>
          <w:lang w:val="en-GB"/>
        </w:rPr>
        <w:t>huri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ake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tāua</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kimi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oranga</w:t>
      </w:r>
      <w:proofErr w:type="spellEnd"/>
    </w:p>
    <w:p w14:paraId="4A5847D1"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E mate </w:t>
      </w:r>
      <w:proofErr w:type="spellStart"/>
      <w:r w:rsidRPr="002528D4">
        <w:rPr>
          <w:rFonts w:ascii="Arial" w:hAnsi="Arial" w:cs="Arial"/>
          <w:sz w:val="22"/>
          <w:szCs w:val="22"/>
          <w:lang w:val="en-GB"/>
        </w:rPr>
        <w:t>Pūmahara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Kāhorehore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Kāhorehore</w:t>
      </w:r>
      <w:proofErr w:type="spellEnd"/>
      <w:r w:rsidRPr="002528D4">
        <w:rPr>
          <w:rFonts w:ascii="Arial" w:hAnsi="Arial" w:cs="Arial"/>
          <w:sz w:val="22"/>
          <w:szCs w:val="22"/>
          <w:lang w:val="en-GB"/>
        </w:rPr>
        <w:t>!</w:t>
      </w:r>
    </w:p>
    <w:p w14:paraId="37C801DB"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E </w:t>
      </w:r>
      <w:proofErr w:type="spellStart"/>
      <w:r w:rsidRPr="002528D4">
        <w:rPr>
          <w:rFonts w:ascii="Arial" w:hAnsi="Arial" w:cs="Arial"/>
          <w:sz w:val="22"/>
          <w:szCs w:val="22"/>
          <w:lang w:val="en-GB"/>
        </w:rPr>
        <w:t>ara</w:t>
      </w:r>
      <w:proofErr w:type="spellEnd"/>
      <w:r w:rsidRPr="002528D4">
        <w:rPr>
          <w:rFonts w:ascii="Arial" w:hAnsi="Arial" w:cs="Arial"/>
          <w:sz w:val="22"/>
          <w:szCs w:val="22"/>
          <w:lang w:val="en-GB"/>
        </w:rPr>
        <w:t xml:space="preserve"> e </w:t>
      </w:r>
      <w:proofErr w:type="spellStart"/>
      <w:r w:rsidRPr="002528D4">
        <w:rPr>
          <w:rFonts w:ascii="Arial" w:hAnsi="Arial" w:cs="Arial"/>
          <w:sz w:val="22"/>
          <w:szCs w:val="22"/>
          <w:lang w:val="en-GB"/>
        </w:rPr>
        <w:t>hoa</w:t>
      </w:r>
      <w:proofErr w:type="spellEnd"/>
      <w:r w:rsidRPr="002528D4">
        <w:rPr>
          <w:rFonts w:ascii="Arial" w:hAnsi="Arial" w:cs="Arial"/>
          <w:sz w:val="22"/>
          <w:szCs w:val="22"/>
          <w:lang w:val="en-GB"/>
        </w:rPr>
        <w:t xml:space="preserve"> mā, </w:t>
      </w:r>
      <w:proofErr w:type="spellStart"/>
      <w:r w:rsidRPr="002528D4">
        <w:rPr>
          <w:rFonts w:ascii="Arial" w:hAnsi="Arial" w:cs="Arial"/>
          <w:sz w:val="22"/>
          <w:szCs w:val="22"/>
          <w:lang w:val="en-GB"/>
        </w:rPr>
        <w:t>māngai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nuitia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kupu</w:t>
      </w:r>
      <w:proofErr w:type="spellEnd"/>
      <w:r w:rsidRPr="002528D4">
        <w:rPr>
          <w:rFonts w:ascii="Arial" w:hAnsi="Arial" w:cs="Arial"/>
          <w:sz w:val="22"/>
          <w:szCs w:val="22"/>
          <w:lang w:val="en-GB"/>
        </w:rPr>
        <w:t xml:space="preserve"> pono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puku</w:t>
      </w:r>
      <w:proofErr w:type="spellEnd"/>
      <w:r w:rsidRPr="002528D4">
        <w:rPr>
          <w:rFonts w:ascii="Arial" w:hAnsi="Arial" w:cs="Arial"/>
          <w:sz w:val="22"/>
          <w:szCs w:val="22"/>
          <w:lang w:val="en-GB"/>
        </w:rPr>
        <w:t xml:space="preserve"> o </w:t>
      </w:r>
      <w:proofErr w:type="spellStart"/>
      <w:r w:rsidRPr="002528D4">
        <w:rPr>
          <w:rFonts w:ascii="Arial" w:hAnsi="Arial" w:cs="Arial"/>
          <w:sz w:val="22"/>
          <w:szCs w:val="22"/>
          <w:lang w:val="en-GB"/>
        </w:rPr>
        <w:t>Kareāroto</w:t>
      </w:r>
      <w:proofErr w:type="spellEnd"/>
    </w:p>
    <w:p w14:paraId="0EFBFBBD"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Kia </w:t>
      </w:r>
      <w:proofErr w:type="spellStart"/>
      <w:r w:rsidRPr="002528D4">
        <w:rPr>
          <w:rFonts w:ascii="Arial" w:hAnsi="Arial" w:cs="Arial"/>
          <w:sz w:val="22"/>
          <w:szCs w:val="22"/>
          <w:lang w:val="en-GB"/>
        </w:rPr>
        <w:t>iri</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runga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rawa</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rangi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tīhore</w:t>
      </w:r>
      <w:proofErr w:type="spellEnd"/>
      <w:r w:rsidRPr="002528D4">
        <w:rPr>
          <w:rFonts w:ascii="Arial" w:hAnsi="Arial" w:cs="Arial"/>
          <w:sz w:val="22"/>
          <w:szCs w:val="22"/>
          <w:lang w:val="en-GB"/>
        </w:rPr>
        <w:t xml:space="preserve"> he </w:t>
      </w:r>
      <w:proofErr w:type="spellStart"/>
      <w:r w:rsidRPr="002528D4">
        <w:rPr>
          <w:rFonts w:ascii="Arial" w:hAnsi="Arial" w:cs="Arial"/>
          <w:sz w:val="22"/>
          <w:szCs w:val="22"/>
          <w:lang w:val="en-GB"/>
        </w:rPr>
        <w:t>rangi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waruhia</w:t>
      </w:r>
      <w:proofErr w:type="spellEnd"/>
      <w:r w:rsidRPr="002528D4">
        <w:rPr>
          <w:rFonts w:ascii="Arial" w:hAnsi="Arial" w:cs="Arial"/>
          <w:sz w:val="22"/>
          <w:szCs w:val="22"/>
          <w:lang w:val="en-GB"/>
        </w:rPr>
        <w:t xml:space="preserve"> ka </w:t>
      </w:r>
      <w:proofErr w:type="spellStart"/>
      <w:r w:rsidRPr="002528D4">
        <w:rPr>
          <w:rFonts w:ascii="Arial" w:hAnsi="Arial" w:cs="Arial"/>
          <w:sz w:val="22"/>
          <w:szCs w:val="22"/>
          <w:lang w:val="en-GB"/>
        </w:rPr>
        <w:t>awatea</w:t>
      </w:r>
      <w:proofErr w:type="spellEnd"/>
    </w:p>
    <w:p w14:paraId="73F53894"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E puta ai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ihu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ao</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pakarea</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ao</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pakakina</w:t>
      </w:r>
      <w:proofErr w:type="spellEnd"/>
    </w:p>
    <w:p w14:paraId="21888B71"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Hei </w:t>
      </w:r>
      <w:proofErr w:type="spellStart"/>
      <w:r w:rsidRPr="002528D4">
        <w:rPr>
          <w:rFonts w:ascii="Arial" w:hAnsi="Arial" w:cs="Arial"/>
          <w:sz w:val="22"/>
          <w:szCs w:val="22"/>
          <w:lang w:val="en-GB"/>
        </w:rPr>
        <w:t>ara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mōu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kei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taku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pōkai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kōtuku</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oranga</w:t>
      </w:r>
      <w:proofErr w:type="spellEnd"/>
    </w:p>
    <w:p w14:paraId="0E5A2354"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E </w:t>
      </w:r>
      <w:proofErr w:type="spellStart"/>
      <w:r w:rsidRPr="002528D4">
        <w:rPr>
          <w:rFonts w:ascii="Arial" w:hAnsi="Arial" w:cs="Arial"/>
          <w:sz w:val="22"/>
          <w:szCs w:val="22"/>
          <w:lang w:val="en-GB"/>
        </w:rPr>
        <w:t>hua</w:t>
      </w:r>
      <w:proofErr w:type="spellEnd"/>
      <w:r w:rsidRPr="002528D4">
        <w:rPr>
          <w:rFonts w:ascii="Arial" w:hAnsi="Arial" w:cs="Arial"/>
          <w:sz w:val="22"/>
          <w:szCs w:val="22"/>
          <w:lang w:val="en-GB"/>
        </w:rPr>
        <w:t xml:space="preserve"> ai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pito</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mata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roto rā </w:t>
      </w:r>
      <w:proofErr w:type="spellStart"/>
      <w:r w:rsidRPr="002528D4">
        <w:rPr>
          <w:rFonts w:ascii="Arial" w:hAnsi="Arial" w:cs="Arial"/>
          <w:sz w:val="22"/>
          <w:szCs w:val="22"/>
          <w:lang w:val="en-GB"/>
        </w:rPr>
        <w:t>kei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aku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purapura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ora</w:t>
      </w:r>
      <w:proofErr w:type="spellEnd"/>
    </w:p>
    <w:p w14:paraId="330A069D"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Tiritiria</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toi</w:t>
      </w:r>
      <w:proofErr w:type="spellEnd"/>
      <w:r w:rsidRPr="002528D4">
        <w:rPr>
          <w:rFonts w:ascii="Arial" w:hAnsi="Arial" w:cs="Arial"/>
          <w:sz w:val="22"/>
          <w:szCs w:val="22"/>
          <w:lang w:val="en-GB"/>
        </w:rPr>
        <w:t xml:space="preserve"> whenua, </w:t>
      </w:r>
      <w:proofErr w:type="spellStart"/>
      <w:r w:rsidRPr="002528D4">
        <w:rPr>
          <w:rFonts w:ascii="Arial" w:hAnsi="Arial" w:cs="Arial"/>
          <w:sz w:val="22"/>
          <w:szCs w:val="22"/>
          <w:lang w:val="en-GB"/>
        </w:rPr>
        <w:t>onokia</w:t>
      </w:r>
      <w:proofErr w:type="spellEnd"/>
      <w:r w:rsidRPr="002528D4">
        <w:rPr>
          <w:rFonts w:ascii="Arial" w:hAnsi="Arial" w:cs="Arial"/>
          <w:sz w:val="22"/>
          <w:szCs w:val="22"/>
          <w:lang w:val="en-GB"/>
        </w:rPr>
        <w:t xml:space="preserve"> ka </w:t>
      </w:r>
      <w:proofErr w:type="spellStart"/>
      <w:r w:rsidRPr="002528D4">
        <w:rPr>
          <w:rFonts w:ascii="Arial" w:hAnsi="Arial" w:cs="Arial"/>
          <w:sz w:val="22"/>
          <w:szCs w:val="22"/>
          <w:lang w:val="en-GB"/>
        </w:rPr>
        <w:t>morimoria</w:t>
      </w:r>
      <w:proofErr w:type="spellEnd"/>
      <w:r w:rsidRPr="002528D4">
        <w:rPr>
          <w:rFonts w:ascii="Arial" w:hAnsi="Arial" w:cs="Arial"/>
          <w:sz w:val="22"/>
          <w:szCs w:val="22"/>
          <w:lang w:val="en-GB"/>
        </w:rPr>
        <w:t xml:space="preserve"> ai</w:t>
      </w:r>
    </w:p>
    <w:p w14:paraId="22AC783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Ka </w:t>
      </w:r>
      <w:proofErr w:type="spellStart"/>
      <w:r w:rsidRPr="002528D4">
        <w:rPr>
          <w:rFonts w:ascii="Arial" w:hAnsi="Arial" w:cs="Arial"/>
          <w:sz w:val="22"/>
          <w:szCs w:val="22"/>
          <w:lang w:val="en-GB"/>
        </w:rPr>
        <w:t>pihi</w:t>
      </w:r>
      <w:proofErr w:type="spellEnd"/>
      <w:r w:rsidRPr="002528D4">
        <w:rPr>
          <w:rFonts w:ascii="Arial" w:hAnsi="Arial" w:cs="Arial"/>
          <w:sz w:val="22"/>
          <w:szCs w:val="22"/>
          <w:lang w:val="en-GB"/>
        </w:rPr>
        <w:t xml:space="preserve"> ki One-</w:t>
      </w:r>
      <w:proofErr w:type="spellStart"/>
      <w:r w:rsidRPr="002528D4">
        <w:rPr>
          <w:rFonts w:ascii="Arial" w:hAnsi="Arial" w:cs="Arial"/>
          <w:sz w:val="22"/>
          <w:szCs w:val="22"/>
          <w:lang w:val="en-GB"/>
        </w:rPr>
        <w:t>haumako</w:t>
      </w:r>
      <w:proofErr w:type="spellEnd"/>
      <w:r w:rsidRPr="002528D4">
        <w:rPr>
          <w:rFonts w:ascii="Arial" w:hAnsi="Arial" w:cs="Arial"/>
          <w:sz w:val="22"/>
          <w:szCs w:val="22"/>
          <w:lang w:val="en-GB"/>
        </w:rPr>
        <w:t>, ki One-</w:t>
      </w:r>
      <w:proofErr w:type="spellStart"/>
      <w:r w:rsidRPr="002528D4">
        <w:rPr>
          <w:rFonts w:ascii="Arial" w:hAnsi="Arial" w:cs="Arial"/>
          <w:sz w:val="22"/>
          <w:szCs w:val="22"/>
          <w:lang w:val="en-GB"/>
        </w:rPr>
        <w:t>whakatupu</w:t>
      </w:r>
      <w:proofErr w:type="spellEnd"/>
    </w:p>
    <w:p w14:paraId="4D8DE01A"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Kei </w:t>
      </w:r>
      <w:proofErr w:type="spellStart"/>
      <w:r w:rsidRPr="002528D4">
        <w:rPr>
          <w:rFonts w:ascii="Arial" w:hAnsi="Arial" w:cs="Arial"/>
          <w:sz w:val="22"/>
          <w:szCs w:val="22"/>
          <w:lang w:val="en-GB"/>
        </w:rPr>
        <w:t>reira</w:t>
      </w:r>
      <w:proofErr w:type="spellEnd"/>
      <w:r w:rsidRPr="002528D4">
        <w:rPr>
          <w:rFonts w:ascii="Arial" w:hAnsi="Arial" w:cs="Arial"/>
          <w:sz w:val="22"/>
          <w:szCs w:val="22"/>
          <w:lang w:val="en-GB"/>
        </w:rPr>
        <w:t xml:space="preserve"> e </w:t>
      </w:r>
      <w:proofErr w:type="spellStart"/>
      <w:r w:rsidRPr="002528D4">
        <w:rPr>
          <w:rFonts w:ascii="Arial" w:hAnsi="Arial" w:cs="Arial"/>
          <w:sz w:val="22"/>
          <w:szCs w:val="22"/>
          <w:lang w:val="en-GB"/>
        </w:rPr>
        <w:t>hika</w:t>
      </w:r>
      <w:proofErr w:type="spellEnd"/>
      <w:r w:rsidRPr="002528D4">
        <w:rPr>
          <w:rFonts w:ascii="Arial" w:hAnsi="Arial" w:cs="Arial"/>
          <w:sz w:val="22"/>
          <w:szCs w:val="22"/>
          <w:lang w:val="en-GB"/>
        </w:rPr>
        <w:t xml:space="preserve"> mā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manako</w:t>
      </w:r>
      <w:proofErr w:type="spellEnd"/>
      <w:r w:rsidRPr="002528D4">
        <w:rPr>
          <w:rFonts w:ascii="Arial" w:hAnsi="Arial" w:cs="Arial"/>
          <w:sz w:val="22"/>
          <w:szCs w:val="22"/>
          <w:lang w:val="en-GB"/>
        </w:rPr>
        <w:t xml:space="preserve"> kia </w:t>
      </w:r>
      <w:proofErr w:type="spellStart"/>
      <w:r w:rsidRPr="002528D4">
        <w:rPr>
          <w:rFonts w:ascii="Arial" w:hAnsi="Arial" w:cs="Arial"/>
          <w:sz w:val="22"/>
          <w:szCs w:val="22"/>
          <w:lang w:val="en-GB"/>
        </w:rPr>
        <w:t>ea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utu</w:t>
      </w:r>
    </w:p>
    <w:p w14:paraId="56DB2FC4"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Kia </w:t>
      </w:r>
      <w:proofErr w:type="spellStart"/>
      <w:r w:rsidRPr="002528D4">
        <w:rPr>
          <w:rFonts w:ascii="Arial" w:hAnsi="Arial" w:cs="Arial"/>
          <w:sz w:val="22"/>
          <w:szCs w:val="22"/>
          <w:lang w:val="en-GB"/>
        </w:rPr>
        <w:t>whakaahuritia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tō</w:t>
      </w:r>
      <w:proofErr w:type="spellEnd"/>
      <w:r w:rsidRPr="002528D4">
        <w:rPr>
          <w:rFonts w:ascii="Arial" w:hAnsi="Arial" w:cs="Arial"/>
          <w:sz w:val="22"/>
          <w:szCs w:val="22"/>
          <w:lang w:val="en-GB"/>
        </w:rPr>
        <w:t xml:space="preserve"> mana </w:t>
      </w:r>
      <w:proofErr w:type="spellStart"/>
      <w:r w:rsidRPr="002528D4">
        <w:rPr>
          <w:rFonts w:ascii="Arial" w:hAnsi="Arial" w:cs="Arial"/>
          <w:sz w:val="22"/>
          <w:szCs w:val="22"/>
          <w:lang w:val="en-GB"/>
        </w:rPr>
        <w:t>tangata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tō</w:t>
      </w:r>
      <w:proofErr w:type="spellEnd"/>
      <w:r w:rsidRPr="002528D4">
        <w:rPr>
          <w:rFonts w:ascii="Arial" w:hAnsi="Arial" w:cs="Arial"/>
          <w:sz w:val="22"/>
          <w:szCs w:val="22"/>
          <w:lang w:val="en-GB"/>
        </w:rPr>
        <w:t xml:space="preserve"> mana </w:t>
      </w:r>
      <w:proofErr w:type="spellStart"/>
      <w:r w:rsidRPr="002528D4">
        <w:rPr>
          <w:rFonts w:ascii="Arial" w:hAnsi="Arial" w:cs="Arial"/>
          <w:sz w:val="22"/>
          <w:szCs w:val="22"/>
          <w:lang w:val="en-GB"/>
        </w:rPr>
        <w:t>tuku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iho</w:t>
      </w:r>
      <w:proofErr w:type="spellEnd"/>
      <w:r w:rsidRPr="002528D4">
        <w:rPr>
          <w:rFonts w:ascii="Arial" w:hAnsi="Arial" w:cs="Arial"/>
          <w:sz w:val="22"/>
          <w:szCs w:val="22"/>
          <w:lang w:val="en-GB"/>
        </w:rPr>
        <w:t xml:space="preserve"> nā ō </w:t>
      </w:r>
      <w:proofErr w:type="spellStart"/>
      <w:r w:rsidRPr="002528D4">
        <w:rPr>
          <w:rFonts w:ascii="Arial" w:hAnsi="Arial" w:cs="Arial"/>
          <w:sz w:val="22"/>
          <w:szCs w:val="22"/>
          <w:lang w:val="en-GB"/>
        </w:rPr>
        <w:t>rau</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kahika</w:t>
      </w:r>
      <w:proofErr w:type="spellEnd"/>
    </w:p>
    <w:p w14:paraId="31C468BE"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Koia ka </w:t>
      </w:r>
      <w:proofErr w:type="spellStart"/>
      <w:r w:rsidRPr="002528D4">
        <w:rPr>
          <w:rFonts w:ascii="Arial" w:hAnsi="Arial" w:cs="Arial"/>
          <w:sz w:val="22"/>
          <w:szCs w:val="22"/>
          <w:lang w:val="en-GB"/>
        </w:rPr>
        <w:t>whanake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koia</w:t>
      </w:r>
      <w:proofErr w:type="spellEnd"/>
      <w:r w:rsidRPr="002528D4">
        <w:rPr>
          <w:rFonts w:ascii="Arial" w:hAnsi="Arial" w:cs="Arial"/>
          <w:sz w:val="22"/>
          <w:szCs w:val="22"/>
          <w:lang w:val="en-GB"/>
        </w:rPr>
        <w:t xml:space="preserve"> ka </w:t>
      </w:r>
      <w:proofErr w:type="spellStart"/>
      <w:r w:rsidRPr="002528D4">
        <w:rPr>
          <w:rFonts w:ascii="Arial" w:hAnsi="Arial" w:cs="Arial"/>
          <w:sz w:val="22"/>
          <w:szCs w:val="22"/>
          <w:lang w:val="en-GB"/>
        </w:rPr>
        <w:t>manahua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koia</w:t>
      </w:r>
      <w:proofErr w:type="spellEnd"/>
      <w:r w:rsidRPr="002528D4">
        <w:rPr>
          <w:rFonts w:ascii="Arial" w:hAnsi="Arial" w:cs="Arial"/>
          <w:sz w:val="22"/>
          <w:szCs w:val="22"/>
          <w:lang w:val="en-GB"/>
        </w:rPr>
        <w:t xml:space="preserve"> ka </w:t>
      </w:r>
      <w:proofErr w:type="spellStart"/>
      <w:r w:rsidRPr="002528D4">
        <w:rPr>
          <w:rFonts w:ascii="Arial" w:hAnsi="Arial" w:cs="Arial"/>
          <w:sz w:val="22"/>
          <w:szCs w:val="22"/>
          <w:lang w:val="en-GB"/>
        </w:rPr>
        <w:t>ngawhā</w:t>
      </w:r>
      <w:proofErr w:type="spellEnd"/>
    </w:p>
    <w:p w14:paraId="56F30223"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He </w:t>
      </w:r>
      <w:proofErr w:type="spellStart"/>
      <w:r w:rsidRPr="002528D4">
        <w:rPr>
          <w:rFonts w:ascii="Arial" w:hAnsi="Arial" w:cs="Arial"/>
          <w:sz w:val="22"/>
          <w:szCs w:val="22"/>
          <w:lang w:val="en-GB"/>
        </w:rPr>
        <w:t>houkura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mārie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mōwai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rokiroki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āio</w:t>
      </w:r>
      <w:proofErr w:type="spellEnd"/>
      <w:r w:rsidRPr="002528D4">
        <w:rPr>
          <w:rFonts w:ascii="Arial" w:hAnsi="Arial" w:cs="Arial"/>
          <w:sz w:val="22"/>
          <w:szCs w:val="22"/>
          <w:lang w:val="en-GB"/>
        </w:rPr>
        <w:t xml:space="preserve"> nā koutou ko Rongo</w:t>
      </w:r>
    </w:p>
    <w:p w14:paraId="43A5CCA2"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Koia ka puta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whaiao</w:t>
      </w:r>
      <w:proofErr w:type="spellEnd"/>
      <w:r w:rsidRPr="002528D4">
        <w:rPr>
          <w:rFonts w:ascii="Arial" w:hAnsi="Arial" w:cs="Arial"/>
          <w:sz w:val="22"/>
          <w:szCs w:val="22"/>
          <w:lang w:val="en-GB"/>
        </w:rPr>
        <w:t xml:space="preserve"> ki </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ao</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mārama</w:t>
      </w:r>
      <w:proofErr w:type="spellEnd"/>
    </w:p>
    <w:p w14:paraId="4AA84D79" w14:textId="77777777" w:rsidR="002528D4" w:rsidRPr="002528D4" w:rsidRDefault="002528D4" w:rsidP="002528D4">
      <w:pPr>
        <w:spacing w:before="0" w:after="120" w:line="276" w:lineRule="auto"/>
        <w:rPr>
          <w:rFonts w:ascii="Arial" w:hAnsi="Arial" w:cs="Arial"/>
          <w:sz w:val="22"/>
          <w:szCs w:val="22"/>
          <w:lang w:val="en-GB"/>
        </w:rPr>
      </w:pPr>
      <w:proofErr w:type="spellStart"/>
      <w:r w:rsidRPr="002528D4">
        <w:rPr>
          <w:rFonts w:ascii="Arial" w:hAnsi="Arial" w:cs="Arial"/>
          <w:sz w:val="22"/>
          <w:szCs w:val="22"/>
          <w:lang w:val="en-GB"/>
        </w:rPr>
        <w:t>Whitiwhiti</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ora</w:t>
      </w:r>
      <w:proofErr w:type="spellEnd"/>
      <w:r w:rsidRPr="002528D4">
        <w:rPr>
          <w:rFonts w:ascii="Arial" w:hAnsi="Arial" w:cs="Arial"/>
          <w:sz w:val="22"/>
          <w:szCs w:val="22"/>
          <w:lang w:val="en-GB"/>
        </w:rPr>
        <w:t xml:space="preserve"> e!</w:t>
      </w:r>
    </w:p>
    <w:p w14:paraId="35B10701"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He </w:t>
      </w:r>
      <w:proofErr w:type="spellStart"/>
      <w:r w:rsidRPr="002528D4">
        <w:rPr>
          <w:rFonts w:ascii="Arial" w:hAnsi="Arial" w:cs="Arial"/>
          <w:sz w:val="22"/>
          <w:szCs w:val="22"/>
          <w:lang w:val="en-GB"/>
        </w:rPr>
        <w:t>waiata</w:t>
      </w:r>
      <w:proofErr w:type="spellEnd"/>
      <w:r w:rsidRPr="002528D4">
        <w:rPr>
          <w:rFonts w:ascii="Arial" w:hAnsi="Arial" w:cs="Arial"/>
          <w:sz w:val="22"/>
          <w:szCs w:val="22"/>
          <w:lang w:val="en-GB"/>
        </w:rPr>
        <w:t xml:space="preserve"> aroha mō</w:t>
      </w:r>
    </w:p>
    <w:p w14:paraId="6366885A"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ngā </w:t>
      </w:r>
      <w:proofErr w:type="spellStart"/>
      <w:r w:rsidRPr="002528D4">
        <w:rPr>
          <w:rFonts w:ascii="Arial" w:hAnsi="Arial" w:cs="Arial"/>
          <w:sz w:val="22"/>
          <w:szCs w:val="22"/>
          <w:lang w:val="en-GB"/>
        </w:rPr>
        <w:t>purapura</w:t>
      </w:r>
      <w:proofErr w:type="spellEnd"/>
      <w:r w:rsidRPr="002528D4">
        <w:rPr>
          <w:rFonts w:ascii="Arial" w:hAnsi="Arial" w:cs="Arial"/>
          <w:sz w:val="22"/>
          <w:szCs w:val="22"/>
          <w:lang w:val="en-GB"/>
        </w:rPr>
        <w:t xml:space="preserve"> </w:t>
      </w:r>
      <w:proofErr w:type="spellStart"/>
      <w:r w:rsidRPr="002528D4">
        <w:rPr>
          <w:rFonts w:ascii="Arial" w:hAnsi="Arial" w:cs="Arial"/>
          <w:sz w:val="22"/>
          <w:szCs w:val="22"/>
          <w:lang w:val="en-GB"/>
        </w:rPr>
        <w:t>ora</w:t>
      </w:r>
      <w:proofErr w:type="spellEnd"/>
    </w:p>
    <w:p w14:paraId="1F793C0F" w14:textId="77777777" w:rsidR="002528D4" w:rsidRDefault="002528D4" w:rsidP="002528D4">
      <w:pPr>
        <w:spacing w:before="0" w:after="120" w:line="276" w:lineRule="auto"/>
        <w:rPr>
          <w:rFonts w:ascii="Arial" w:hAnsi="Arial" w:cs="Arial"/>
          <w:sz w:val="22"/>
          <w:szCs w:val="22"/>
          <w:lang w:val="en-GB"/>
        </w:rPr>
      </w:pPr>
    </w:p>
    <w:p w14:paraId="373B89F8" w14:textId="77777777" w:rsidR="002528D4" w:rsidRDefault="002528D4">
      <w:pPr>
        <w:keepLines w:val="0"/>
        <w:rPr>
          <w:rFonts w:ascii="Arial" w:hAnsi="Arial" w:cs="Arial"/>
          <w:sz w:val="22"/>
          <w:szCs w:val="22"/>
          <w:lang w:val="en-GB"/>
        </w:rPr>
      </w:pPr>
      <w:r>
        <w:rPr>
          <w:rFonts w:ascii="Arial" w:hAnsi="Arial" w:cs="Arial"/>
          <w:sz w:val="22"/>
          <w:szCs w:val="22"/>
          <w:lang w:val="en-GB"/>
        </w:rPr>
        <w:br w:type="page"/>
      </w:r>
    </w:p>
    <w:p w14:paraId="177584DC" w14:textId="330739A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lastRenderedPageBreak/>
        <w:t>A Love Song for the Living Seeds</w:t>
      </w:r>
    </w:p>
    <w:p w14:paraId="1276ABFD"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The love within me for you, the people, remains </w:t>
      </w:r>
      <w:proofErr w:type="gramStart"/>
      <w:r w:rsidRPr="002528D4">
        <w:rPr>
          <w:rFonts w:ascii="Arial" w:hAnsi="Arial" w:cs="Arial"/>
          <w:sz w:val="22"/>
          <w:szCs w:val="22"/>
          <w:lang w:val="en-GB"/>
        </w:rPr>
        <w:t>unchanged</w:t>
      </w:r>
      <w:proofErr w:type="gramEnd"/>
    </w:p>
    <w:p w14:paraId="6DB0C7F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Left alone, abandoned by justice and </w:t>
      </w:r>
      <w:proofErr w:type="gramStart"/>
      <w:r w:rsidRPr="002528D4">
        <w:rPr>
          <w:rFonts w:ascii="Arial" w:hAnsi="Arial" w:cs="Arial"/>
          <w:sz w:val="22"/>
          <w:szCs w:val="22"/>
          <w:lang w:val="en-GB"/>
        </w:rPr>
        <w:t>order</w:t>
      </w:r>
      <w:proofErr w:type="gramEnd"/>
    </w:p>
    <w:p w14:paraId="31F57F98"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Subjected to the silent suffering of </w:t>
      </w:r>
      <w:proofErr w:type="gramStart"/>
      <w:r w:rsidRPr="002528D4">
        <w:rPr>
          <w:rFonts w:ascii="Arial" w:hAnsi="Arial" w:cs="Arial"/>
          <w:sz w:val="22"/>
          <w:szCs w:val="22"/>
          <w:lang w:val="en-GB"/>
        </w:rPr>
        <w:t>mistreatment</w:t>
      </w:r>
      <w:proofErr w:type="gramEnd"/>
    </w:p>
    <w:p w14:paraId="322CAABC"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A heaviness in the core, silenced into </w:t>
      </w:r>
      <w:proofErr w:type="gramStart"/>
      <w:r w:rsidRPr="002528D4">
        <w:rPr>
          <w:rFonts w:ascii="Arial" w:hAnsi="Arial" w:cs="Arial"/>
          <w:sz w:val="22"/>
          <w:szCs w:val="22"/>
          <w:lang w:val="en-GB"/>
        </w:rPr>
        <w:t>stillness</w:t>
      </w:r>
      <w:proofErr w:type="gramEnd"/>
    </w:p>
    <w:p w14:paraId="769EB0D5"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The gnawing of my heart cannot compare to the anguish of yours</w:t>
      </w:r>
    </w:p>
    <w:p w14:paraId="40F2C09B"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Perhaps you are hidden in the depths of the night, </w:t>
      </w:r>
      <w:proofErr w:type="spellStart"/>
      <w:r w:rsidRPr="002528D4">
        <w:rPr>
          <w:rFonts w:ascii="Arial" w:hAnsi="Arial" w:cs="Arial"/>
          <w:sz w:val="22"/>
          <w:szCs w:val="22"/>
          <w:lang w:val="en-GB"/>
        </w:rPr>
        <w:t>Mirumiru</w:t>
      </w:r>
      <w:proofErr w:type="spellEnd"/>
      <w:r w:rsidRPr="002528D4">
        <w:rPr>
          <w:rFonts w:ascii="Arial" w:hAnsi="Arial" w:cs="Arial"/>
          <w:sz w:val="22"/>
          <w:szCs w:val="22"/>
          <w:lang w:val="en-GB"/>
        </w:rPr>
        <w:t>-</w:t>
      </w:r>
      <w:proofErr w:type="spellStart"/>
      <w:r w:rsidRPr="002528D4">
        <w:rPr>
          <w:rFonts w:ascii="Arial" w:hAnsi="Arial" w:cs="Arial"/>
          <w:sz w:val="22"/>
          <w:szCs w:val="22"/>
          <w:lang w:val="en-GB"/>
        </w:rPr>
        <w:t>te</w:t>
      </w:r>
      <w:proofErr w:type="spellEnd"/>
      <w:r w:rsidRPr="002528D4">
        <w:rPr>
          <w:rFonts w:ascii="Arial" w:hAnsi="Arial" w:cs="Arial"/>
          <w:sz w:val="22"/>
          <w:szCs w:val="22"/>
          <w:lang w:val="en-GB"/>
        </w:rPr>
        <w:t>-</w:t>
      </w:r>
      <w:proofErr w:type="gramStart"/>
      <w:r w:rsidRPr="002528D4">
        <w:rPr>
          <w:rFonts w:ascii="Arial" w:hAnsi="Arial" w:cs="Arial"/>
          <w:sz w:val="22"/>
          <w:szCs w:val="22"/>
          <w:lang w:val="en-GB"/>
        </w:rPr>
        <w:t>pō</w:t>
      </w:r>
      <w:proofErr w:type="gramEnd"/>
    </w:p>
    <w:p w14:paraId="3BD3E36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A night dark and dense</w:t>
      </w:r>
    </w:p>
    <w:p w14:paraId="4AC8ED18"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Where there may be no turning in your memories</w:t>
      </w:r>
    </w:p>
    <w:p w14:paraId="193C8E68"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But here’s my thought: ‘Do not push open the door to </w:t>
      </w:r>
      <w:proofErr w:type="gramStart"/>
      <w:r w:rsidRPr="002528D4">
        <w:rPr>
          <w:rFonts w:ascii="Arial" w:hAnsi="Arial" w:cs="Arial"/>
          <w:sz w:val="22"/>
          <w:szCs w:val="22"/>
          <w:lang w:val="en-GB"/>
        </w:rPr>
        <w:t>enter’</w:t>
      </w:r>
      <w:proofErr w:type="gramEnd"/>
    </w:p>
    <w:p w14:paraId="432FF9B5"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Instead, let us turn to seek life and </w:t>
      </w:r>
      <w:proofErr w:type="gramStart"/>
      <w:r w:rsidRPr="002528D4">
        <w:rPr>
          <w:rFonts w:ascii="Arial" w:hAnsi="Arial" w:cs="Arial"/>
          <w:sz w:val="22"/>
          <w:szCs w:val="22"/>
          <w:lang w:val="en-GB"/>
        </w:rPr>
        <w:t>well-being</w:t>
      </w:r>
      <w:proofErr w:type="gramEnd"/>
    </w:p>
    <w:p w14:paraId="228B6B00"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Is memory dead? No, certainly not!</w:t>
      </w:r>
    </w:p>
    <w:p w14:paraId="59949519"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Arise, friends, let the truth resound loudly from the heart of </w:t>
      </w:r>
      <w:proofErr w:type="spellStart"/>
      <w:proofErr w:type="gramStart"/>
      <w:r w:rsidRPr="002528D4">
        <w:rPr>
          <w:rFonts w:ascii="Arial" w:hAnsi="Arial" w:cs="Arial"/>
          <w:sz w:val="22"/>
          <w:szCs w:val="22"/>
          <w:lang w:val="en-GB"/>
        </w:rPr>
        <w:t>Kareāroto</w:t>
      </w:r>
      <w:proofErr w:type="spellEnd"/>
      <w:proofErr w:type="gramEnd"/>
    </w:p>
    <w:p w14:paraId="3428BF77"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To ascend to the clear skies, a sky washed clean at </w:t>
      </w:r>
      <w:proofErr w:type="gramStart"/>
      <w:r w:rsidRPr="002528D4">
        <w:rPr>
          <w:rFonts w:ascii="Arial" w:hAnsi="Arial" w:cs="Arial"/>
          <w:sz w:val="22"/>
          <w:szCs w:val="22"/>
          <w:lang w:val="en-GB"/>
        </w:rPr>
        <w:t>dawn</w:t>
      </w:r>
      <w:proofErr w:type="gramEnd"/>
    </w:p>
    <w:p w14:paraId="1A461AD7"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Emerging from the troubled world to a world of promise</w:t>
      </w:r>
    </w:p>
    <w:p w14:paraId="0E805F15"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A path for you, my flock of herons, to life</w:t>
      </w:r>
    </w:p>
    <w:p w14:paraId="6DCC6C36"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So, the precious core may blossom within you, my living </w:t>
      </w:r>
      <w:proofErr w:type="gramStart"/>
      <w:r w:rsidRPr="002528D4">
        <w:rPr>
          <w:rFonts w:ascii="Arial" w:hAnsi="Arial" w:cs="Arial"/>
          <w:sz w:val="22"/>
          <w:szCs w:val="22"/>
          <w:lang w:val="en-GB"/>
        </w:rPr>
        <w:t>seeds</w:t>
      </w:r>
      <w:proofErr w:type="gramEnd"/>
    </w:p>
    <w:p w14:paraId="56604DAD"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Scattered across the land, cherished and growing in </w:t>
      </w:r>
      <w:proofErr w:type="gramStart"/>
      <w:r w:rsidRPr="002528D4">
        <w:rPr>
          <w:rFonts w:ascii="Arial" w:hAnsi="Arial" w:cs="Arial"/>
          <w:sz w:val="22"/>
          <w:szCs w:val="22"/>
          <w:lang w:val="en-GB"/>
        </w:rPr>
        <w:t>abundance</w:t>
      </w:r>
      <w:proofErr w:type="gramEnd"/>
    </w:p>
    <w:p w14:paraId="4790BBA4"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Rising in One-</w:t>
      </w:r>
      <w:proofErr w:type="spellStart"/>
      <w:r w:rsidRPr="002528D4">
        <w:rPr>
          <w:rFonts w:ascii="Arial" w:hAnsi="Arial" w:cs="Arial"/>
          <w:sz w:val="22"/>
          <w:szCs w:val="22"/>
          <w:lang w:val="en-GB"/>
        </w:rPr>
        <w:t>haumako</w:t>
      </w:r>
      <w:proofErr w:type="spellEnd"/>
      <w:r w:rsidRPr="002528D4">
        <w:rPr>
          <w:rFonts w:ascii="Arial" w:hAnsi="Arial" w:cs="Arial"/>
          <w:sz w:val="22"/>
          <w:szCs w:val="22"/>
          <w:lang w:val="en-GB"/>
        </w:rPr>
        <w:t>, in One-</w:t>
      </w:r>
      <w:proofErr w:type="spellStart"/>
      <w:r w:rsidRPr="002528D4">
        <w:rPr>
          <w:rFonts w:ascii="Arial" w:hAnsi="Arial" w:cs="Arial"/>
          <w:sz w:val="22"/>
          <w:szCs w:val="22"/>
          <w:lang w:val="en-GB"/>
        </w:rPr>
        <w:t>whakatupu</w:t>
      </w:r>
      <w:proofErr w:type="spellEnd"/>
    </w:p>
    <w:p w14:paraId="167B5B99"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There, my friends, lies the hope to fulfil the </w:t>
      </w:r>
      <w:proofErr w:type="gramStart"/>
      <w:r w:rsidRPr="002528D4">
        <w:rPr>
          <w:rFonts w:ascii="Arial" w:hAnsi="Arial" w:cs="Arial"/>
          <w:sz w:val="22"/>
          <w:szCs w:val="22"/>
          <w:lang w:val="en-GB"/>
        </w:rPr>
        <w:t>cost</w:t>
      </w:r>
      <w:proofErr w:type="gramEnd"/>
    </w:p>
    <w:p w14:paraId="1575A7F8"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To restore your human dignity, your inherited mana from your ancestors</w:t>
      </w:r>
    </w:p>
    <w:p w14:paraId="5DB98F16"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 xml:space="preserve">Thus, it will thrive, flourish, and burst </w:t>
      </w:r>
      <w:proofErr w:type="gramStart"/>
      <w:r w:rsidRPr="002528D4">
        <w:rPr>
          <w:rFonts w:ascii="Arial" w:hAnsi="Arial" w:cs="Arial"/>
          <w:sz w:val="22"/>
          <w:szCs w:val="22"/>
          <w:lang w:val="en-GB"/>
        </w:rPr>
        <w:t>forth</w:t>
      </w:r>
      <w:proofErr w:type="gramEnd"/>
    </w:p>
    <w:p w14:paraId="32B32F76"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A peaceful feather, a treasured calm, a serene peace from Rongo</w:t>
      </w:r>
    </w:p>
    <w:p w14:paraId="1F308DFF" w14:textId="77777777" w:rsidR="002528D4"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Emerging into the world of light, into the world of understanding</w:t>
      </w:r>
    </w:p>
    <w:p w14:paraId="666498B3" w14:textId="24C43818" w:rsidR="00BD7F4E" w:rsidRPr="002528D4" w:rsidRDefault="002528D4" w:rsidP="002528D4">
      <w:pPr>
        <w:spacing w:before="0" w:after="120" w:line="276" w:lineRule="auto"/>
        <w:rPr>
          <w:rFonts w:ascii="Arial" w:hAnsi="Arial" w:cs="Arial"/>
          <w:sz w:val="22"/>
          <w:szCs w:val="22"/>
          <w:lang w:val="en-GB"/>
        </w:rPr>
      </w:pPr>
      <w:r w:rsidRPr="002528D4">
        <w:rPr>
          <w:rFonts w:ascii="Arial" w:hAnsi="Arial" w:cs="Arial"/>
          <w:sz w:val="22"/>
          <w:szCs w:val="22"/>
          <w:lang w:val="en-GB"/>
        </w:rPr>
        <w:t>A crossing of life indeed!</w:t>
      </w:r>
    </w:p>
    <w:p w14:paraId="7FFEA09D" w14:textId="77777777" w:rsidR="00BD7F4E" w:rsidRPr="00BD7F4E" w:rsidRDefault="00BD7F4E" w:rsidP="00BD7F4E"/>
    <w:p w14:paraId="4A54B2A1" w14:textId="77777777" w:rsidR="001F5482" w:rsidRPr="00BF3805" w:rsidRDefault="001F5482" w:rsidP="001F5482">
      <w:pPr>
        <w:tabs>
          <w:tab w:val="left" w:pos="1355"/>
        </w:tabs>
        <w:rPr>
          <w:lang w:val="en-GB"/>
        </w:rPr>
      </w:pPr>
    </w:p>
    <w:p w14:paraId="168F3CC6" w14:textId="77777777" w:rsidR="001E73B4" w:rsidRPr="00E227B1" w:rsidRDefault="001E73B4" w:rsidP="001E73B4">
      <w:pPr>
        <w:ind w:left="360"/>
      </w:pPr>
    </w:p>
    <w:p w14:paraId="6C8247F9" w14:textId="77777777" w:rsidR="005F45B1" w:rsidRPr="005F45B1" w:rsidRDefault="005F45B1" w:rsidP="005F45B1">
      <w:pPr>
        <w:rPr>
          <w:lang w:eastAsia="en-NZ"/>
        </w:rPr>
      </w:pPr>
    </w:p>
    <w:sectPr w:rsidR="005F45B1" w:rsidRPr="005F45B1" w:rsidSect="00D14F28">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80909" w14:textId="77777777" w:rsidR="006F5512" w:rsidRDefault="006F5512">
      <w:r>
        <w:separator/>
      </w:r>
    </w:p>
    <w:p w14:paraId="508F8BF7" w14:textId="77777777" w:rsidR="006F5512" w:rsidRDefault="006F5512"/>
    <w:p w14:paraId="2DF95993" w14:textId="77777777" w:rsidR="006F5512" w:rsidRDefault="006F5512"/>
  </w:endnote>
  <w:endnote w:type="continuationSeparator" w:id="0">
    <w:p w14:paraId="37E379E2" w14:textId="77777777" w:rsidR="006F5512" w:rsidRDefault="006F5512">
      <w:r>
        <w:continuationSeparator/>
      </w:r>
    </w:p>
    <w:p w14:paraId="2CC79258" w14:textId="77777777" w:rsidR="006F5512" w:rsidRDefault="006F5512"/>
    <w:p w14:paraId="7F45F921" w14:textId="77777777" w:rsidR="006F5512" w:rsidRDefault="006F5512"/>
  </w:endnote>
  <w:endnote w:type="continuationNotice" w:id="1">
    <w:p w14:paraId="78FFAC79" w14:textId="77777777" w:rsidR="006F5512" w:rsidRDefault="006F55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E7D20" w14:textId="77777777" w:rsidR="00831859" w:rsidRDefault="00831859"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73529" w14:textId="77777777" w:rsidR="006F5512" w:rsidRDefault="006F5512" w:rsidP="00FB1990">
      <w:pPr>
        <w:pStyle w:val="Spacer"/>
      </w:pPr>
      <w:r>
        <w:separator/>
      </w:r>
    </w:p>
    <w:p w14:paraId="4B8F4760" w14:textId="77777777" w:rsidR="006F5512" w:rsidRDefault="006F5512" w:rsidP="00FB1990">
      <w:pPr>
        <w:pStyle w:val="Spacer"/>
      </w:pPr>
    </w:p>
  </w:footnote>
  <w:footnote w:type="continuationSeparator" w:id="0">
    <w:p w14:paraId="14AD9455" w14:textId="77777777" w:rsidR="006F5512" w:rsidRDefault="006F5512">
      <w:r>
        <w:continuationSeparator/>
      </w:r>
    </w:p>
    <w:p w14:paraId="62204EF4" w14:textId="77777777" w:rsidR="006F5512" w:rsidRDefault="006F5512"/>
    <w:p w14:paraId="0C81CAD3" w14:textId="77777777" w:rsidR="006F5512" w:rsidRDefault="006F5512"/>
  </w:footnote>
  <w:footnote w:type="continuationNotice" w:id="1">
    <w:p w14:paraId="6789915C" w14:textId="77777777" w:rsidR="006F5512" w:rsidRDefault="006F551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834303"/>
    <w:multiLevelType w:val="hybridMultilevel"/>
    <w:tmpl w:val="19E61126"/>
    <w:lvl w:ilvl="0" w:tplc="FFFFFFFF">
      <w:start w:val="1"/>
      <w:numFmt w:val="lowerLetter"/>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0875BC"/>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3340EDE"/>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0" w15:restartNumberingAfterBreak="0">
    <w:nsid w:val="03691081"/>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6E82C59"/>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9E6036"/>
    <w:multiLevelType w:val="hybridMultilevel"/>
    <w:tmpl w:val="12CC79A2"/>
    <w:lvl w:ilvl="0" w:tplc="D14E1DE4">
      <w:start w:val="1"/>
      <w:numFmt w:val="lowerRoman"/>
      <w:pStyle w:val="ipara"/>
      <w:lvlText w:val="%1."/>
      <w:lvlJc w:val="left"/>
      <w:pPr>
        <w:ind w:left="1440" w:hanging="360"/>
      </w:pPr>
      <w:rPr>
        <w:rFonts w:hint="default"/>
      </w:rPr>
    </w:lvl>
    <w:lvl w:ilvl="1" w:tplc="FEE8AE68">
      <w:start w:val="1"/>
      <w:numFmt w:val="lowerLetter"/>
      <w:lvlText w:val="%2."/>
      <w:lvlJc w:val="left"/>
      <w:pPr>
        <w:ind w:left="2160" w:hanging="360"/>
      </w:pPr>
    </w:lvl>
    <w:lvl w:ilvl="2" w:tplc="78966F02">
      <w:start w:val="1"/>
      <w:numFmt w:val="lowerRoman"/>
      <w:lvlText w:val="%3."/>
      <w:lvlJc w:val="right"/>
      <w:pPr>
        <w:ind w:left="2880" w:hanging="180"/>
      </w:pPr>
    </w:lvl>
    <w:lvl w:ilvl="3" w:tplc="33DE33E0">
      <w:start w:val="1"/>
      <w:numFmt w:val="decimal"/>
      <w:lvlText w:val="%4."/>
      <w:lvlJc w:val="left"/>
      <w:pPr>
        <w:ind w:left="3600" w:hanging="360"/>
      </w:pPr>
    </w:lvl>
    <w:lvl w:ilvl="4" w:tplc="829C238E">
      <w:start w:val="1"/>
      <w:numFmt w:val="lowerLetter"/>
      <w:lvlText w:val="%5."/>
      <w:lvlJc w:val="left"/>
      <w:pPr>
        <w:ind w:left="4320" w:hanging="360"/>
      </w:pPr>
    </w:lvl>
    <w:lvl w:ilvl="5" w:tplc="7C54109C">
      <w:start w:val="1"/>
      <w:numFmt w:val="lowerRoman"/>
      <w:lvlText w:val="%6."/>
      <w:lvlJc w:val="right"/>
      <w:pPr>
        <w:ind w:left="5040" w:hanging="180"/>
      </w:pPr>
    </w:lvl>
    <w:lvl w:ilvl="6" w:tplc="8B4E9BB8">
      <w:start w:val="1"/>
      <w:numFmt w:val="decimal"/>
      <w:lvlText w:val="%7."/>
      <w:lvlJc w:val="left"/>
      <w:pPr>
        <w:ind w:left="5760" w:hanging="360"/>
      </w:pPr>
    </w:lvl>
    <w:lvl w:ilvl="7" w:tplc="5C0A5A8C">
      <w:start w:val="1"/>
      <w:numFmt w:val="lowerLetter"/>
      <w:lvlText w:val="%8."/>
      <w:lvlJc w:val="left"/>
      <w:pPr>
        <w:ind w:left="6480" w:hanging="360"/>
      </w:pPr>
    </w:lvl>
    <w:lvl w:ilvl="8" w:tplc="0DE459EC">
      <w:start w:val="1"/>
      <w:numFmt w:val="lowerRoman"/>
      <w:lvlText w:val="%9."/>
      <w:lvlJc w:val="right"/>
      <w:pPr>
        <w:ind w:left="7200" w:hanging="180"/>
      </w:pPr>
    </w:lvl>
  </w:abstractNum>
  <w:abstractNum w:abstractNumId="14" w15:restartNumberingAfterBreak="0">
    <w:nsid w:val="08C364AA"/>
    <w:multiLevelType w:val="multilevel"/>
    <w:tmpl w:val="FBA0EE7A"/>
    <w:lvl w:ilvl="0">
      <w:start w:val="131"/>
      <w:numFmt w:val="decimal"/>
      <w:pStyle w:val="Part8-bullets"/>
      <w:suff w:val="space"/>
      <w:lvlText w:val="%1."/>
      <w:lvlJc w:val="left"/>
      <w:pPr>
        <w:ind w:left="644" w:hanging="360"/>
      </w:pPr>
      <w:rPr>
        <w:rFonts w:hint="default"/>
        <w:b w:val="0"/>
        <w:i w:val="0"/>
        <w:color w:val="auto"/>
        <w:vertAlign w:val="baseline"/>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08DE57FE"/>
    <w:multiLevelType w:val="hybridMultilevel"/>
    <w:tmpl w:val="B0EA933A"/>
    <w:lvl w:ilvl="0" w:tplc="2EF25056">
      <w:start w:val="1"/>
      <w:numFmt w:val="lowerRoman"/>
      <w:lvlText w:val="%1."/>
      <w:lvlJc w:val="right"/>
      <w:pPr>
        <w:ind w:left="1080" w:hanging="360"/>
      </w:pPr>
      <w:rPr>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09AF3DC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AE64DA6"/>
    <w:multiLevelType w:val="hybridMultilevel"/>
    <w:tmpl w:val="67A0F554"/>
    <w:lvl w:ilvl="0" w:tplc="419A01E0">
      <w:start w:val="10"/>
      <w:numFmt w:val="decimal"/>
      <w:pStyle w:val="Style10"/>
      <w:lvlText w:val="%1."/>
      <w:lvlJc w:val="left"/>
      <w:pPr>
        <w:ind w:left="927" w:hanging="360"/>
      </w:pPr>
      <w:rPr>
        <w:rFonts w:ascii="Arial" w:hAnsi="Arial" w:cs="Arial" w:hint="default"/>
        <w:b w:val="0"/>
        <w:bCs w:val="0"/>
        <w:color w:val="auto"/>
        <w:sz w:val="22"/>
        <w:szCs w:val="22"/>
      </w:rPr>
    </w:lvl>
    <w:lvl w:ilvl="1" w:tplc="43AEF7E8">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821FB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0" w15:restartNumberingAfterBreak="0">
    <w:nsid w:val="0BDC2F15"/>
    <w:multiLevelType w:val="multilevel"/>
    <w:tmpl w:val="913C2316"/>
    <w:lvl w:ilvl="0">
      <w:start w:val="1"/>
      <w:numFmt w:val="decimal"/>
      <w:pStyle w:val="Numbparas"/>
      <w:lvlText w:val="%1."/>
      <w:lvlJc w:val="left"/>
      <w:pPr>
        <w:ind w:left="851" w:hanging="851"/>
      </w:pPr>
      <w:rPr>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1701" w:hanging="850"/>
      </w:pPr>
    </w:lvl>
    <w:lvl w:ilvl="2">
      <w:start w:val="1"/>
      <w:numFmt w:val="lowerRoman"/>
      <w:lvlText w:val="%3."/>
      <w:lvlJc w:val="right"/>
      <w:pPr>
        <w:ind w:left="2552" w:hanging="851"/>
      </w:pPr>
    </w:lvl>
    <w:lvl w:ilvl="3">
      <w:start w:val="1"/>
      <w:numFmt w:val="bullet"/>
      <w:lvlText w:val=""/>
      <w:lvlJc w:val="left"/>
      <w:pPr>
        <w:ind w:left="1701" w:hanging="850"/>
      </w:pPr>
      <w:rPr>
        <w:rFonts w:ascii="Symbol" w:hAnsi="Symbol" w:hint="default"/>
        <w:vertAlign w:val="base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6F2DF1"/>
    <w:multiLevelType w:val="hybridMultilevel"/>
    <w:tmpl w:val="6818B92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FD513B6"/>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3" w15:restartNumberingAfterBreak="0">
    <w:nsid w:val="109D11C1"/>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4" w15:restartNumberingAfterBreak="0">
    <w:nsid w:val="11692012"/>
    <w:multiLevelType w:val="hybridMultilevel"/>
    <w:tmpl w:val="2060840E"/>
    <w:lvl w:ilvl="0" w:tplc="FFFFFFFF">
      <w:start w:val="1"/>
      <w:numFmt w:val="lowerLetter"/>
      <w:lvlText w:val="%1."/>
      <w:lvlJc w:val="left"/>
      <w:pPr>
        <w:ind w:left="2061" w:hanging="360"/>
      </w:pPr>
    </w:lvl>
    <w:lvl w:ilvl="1" w:tplc="14090019">
      <w:start w:val="1"/>
      <w:numFmt w:val="lowerLetter"/>
      <w:lvlText w:val="%2."/>
      <w:lvlJc w:val="left"/>
      <w:pPr>
        <w:ind w:left="2061" w:hanging="360"/>
      </w:pPr>
    </w:lvl>
    <w:lvl w:ilvl="2" w:tplc="1409001B">
      <w:start w:val="1"/>
      <w:numFmt w:val="lowerRoman"/>
      <w:lvlText w:val="%3."/>
      <w:lvlJc w:val="right"/>
      <w:pPr>
        <w:ind w:left="2781" w:hanging="180"/>
      </w:pPr>
    </w:lvl>
    <w:lvl w:ilvl="3" w:tplc="1409000F" w:tentative="1">
      <w:start w:val="1"/>
      <w:numFmt w:val="decimal"/>
      <w:lvlText w:val="%4."/>
      <w:lvlJc w:val="left"/>
      <w:pPr>
        <w:ind w:left="3501" w:hanging="360"/>
      </w:pPr>
    </w:lvl>
    <w:lvl w:ilvl="4" w:tplc="14090019" w:tentative="1">
      <w:start w:val="1"/>
      <w:numFmt w:val="lowerLetter"/>
      <w:lvlText w:val="%5."/>
      <w:lvlJc w:val="left"/>
      <w:pPr>
        <w:ind w:left="4221" w:hanging="360"/>
      </w:pPr>
    </w:lvl>
    <w:lvl w:ilvl="5" w:tplc="1409001B" w:tentative="1">
      <w:start w:val="1"/>
      <w:numFmt w:val="lowerRoman"/>
      <w:lvlText w:val="%6."/>
      <w:lvlJc w:val="right"/>
      <w:pPr>
        <w:ind w:left="4941" w:hanging="180"/>
      </w:pPr>
    </w:lvl>
    <w:lvl w:ilvl="6" w:tplc="1409000F" w:tentative="1">
      <w:start w:val="1"/>
      <w:numFmt w:val="decimal"/>
      <w:lvlText w:val="%7."/>
      <w:lvlJc w:val="left"/>
      <w:pPr>
        <w:ind w:left="5661" w:hanging="360"/>
      </w:pPr>
    </w:lvl>
    <w:lvl w:ilvl="7" w:tplc="14090019" w:tentative="1">
      <w:start w:val="1"/>
      <w:numFmt w:val="lowerLetter"/>
      <w:lvlText w:val="%8."/>
      <w:lvlJc w:val="left"/>
      <w:pPr>
        <w:ind w:left="6381" w:hanging="360"/>
      </w:pPr>
    </w:lvl>
    <w:lvl w:ilvl="8" w:tplc="1409001B" w:tentative="1">
      <w:start w:val="1"/>
      <w:numFmt w:val="lowerRoman"/>
      <w:lvlText w:val="%9."/>
      <w:lvlJc w:val="right"/>
      <w:pPr>
        <w:ind w:left="7101" w:hanging="180"/>
      </w:pPr>
    </w:lvl>
  </w:abstractNum>
  <w:abstractNum w:abstractNumId="25" w15:restartNumberingAfterBreak="0">
    <w:nsid w:val="12271B45"/>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6" w15:restartNumberingAfterBreak="0">
    <w:nsid w:val="129B723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2E342D6"/>
    <w:multiLevelType w:val="hybridMultilevel"/>
    <w:tmpl w:val="896EC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1B155E"/>
    <w:multiLevelType w:val="multilevel"/>
    <w:tmpl w:val="83002C5E"/>
    <w:lvl w:ilvl="0">
      <w:start w:val="1"/>
      <w:numFmt w:val="lowerLetter"/>
      <w:pStyle w:val="RecsboxLevel1"/>
      <w:lvlText w:val="%1)"/>
      <w:lvlJc w:val="left"/>
      <w:pPr>
        <w:ind w:left="360" w:hanging="360"/>
      </w:pPr>
      <w:rPr>
        <w:rFonts w:hint="default"/>
        <w:b w:val="0"/>
        <w:bCs/>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138503D7"/>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0" w15:restartNumberingAfterBreak="0">
    <w:nsid w:val="146B0E18"/>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1" w15:restartNumberingAfterBreak="0">
    <w:nsid w:val="14B062C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6C11397"/>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3" w15:restartNumberingAfterBreak="0">
    <w:nsid w:val="17FE31AE"/>
    <w:multiLevelType w:val="hybridMultilevel"/>
    <w:tmpl w:val="381AA88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34" w15:restartNumberingAfterBreak="0">
    <w:nsid w:val="18720698"/>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36" w15:restartNumberingAfterBreak="0">
    <w:nsid w:val="1B0D7CA3"/>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7" w15:restartNumberingAfterBreak="0">
    <w:nsid w:val="1CB74CB0"/>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05D5A2F"/>
    <w:multiLevelType w:val="hybridMultilevel"/>
    <w:tmpl w:val="8646A9E2"/>
    <w:lvl w:ilvl="0" w:tplc="14090001">
      <w:start w:val="1"/>
      <w:numFmt w:val="bullet"/>
      <w:lvlText w:val=""/>
      <w:lvlJc w:val="left"/>
      <w:pPr>
        <w:ind w:left="3195" w:hanging="360"/>
      </w:pPr>
      <w:rPr>
        <w:rFonts w:ascii="Symbol" w:hAnsi="Symbol"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9" w15:restartNumberingAfterBreak="0">
    <w:nsid w:val="20656AF7"/>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0" w15:restartNumberingAfterBreak="0">
    <w:nsid w:val="206D2FF9"/>
    <w:multiLevelType w:val="hybridMultilevel"/>
    <w:tmpl w:val="35EE3A9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09A64D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5BC4D0B"/>
    <w:multiLevelType w:val="hybridMultilevel"/>
    <w:tmpl w:val="8FCE42FC"/>
    <w:lvl w:ilvl="0" w:tplc="FFFFFFFF">
      <w:start w:val="1"/>
      <w:numFmt w:val="lowerLetter"/>
      <w:lvlText w:val="%1."/>
      <w:lvlJc w:val="left"/>
      <w:pPr>
        <w:ind w:left="2061" w:hanging="360"/>
      </w:pPr>
    </w:lvl>
    <w:lvl w:ilvl="1" w:tplc="FFFFFFFF">
      <w:start w:val="1"/>
      <w:numFmt w:val="lowerLetter"/>
      <w:lvlText w:val="%2."/>
      <w:lvlJc w:val="left"/>
      <w:pPr>
        <w:ind w:left="2061" w:hanging="360"/>
      </w:pPr>
    </w:lvl>
    <w:lvl w:ilvl="2" w:tplc="281C157C">
      <w:start w:val="1"/>
      <w:numFmt w:val="lowerRoman"/>
      <w:pStyle w:val="Style13"/>
      <w:lvlText w:val="%3."/>
      <w:lvlJc w:val="left"/>
      <w:pPr>
        <w:ind w:left="2061" w:hanging="360"/>
      </w:pPr>
      <w:rPr>
        <w:rFonts w:hint="default"/>
      </w:rPr>
    </w:lvl>
    <w:lvl w:ilvl="3" w:tplc="FFFFFFFF" w:tentative="1">
      <w:start w:val="1"/>
      <w:numFmt w:val="decimal"/>
      <w:lvlText w:val="%4."/>
      <w:lvlJc w:val="left"/>
      <w:pPr>
        <w:ind w:left="3501" w:hanging="360"/>
      </w:pPr>
    </w:lvl>
    <w:lvl w:ilvl="4" w:tplc="FFFFFFFF" w:tentative="1">
      <w:start w:val="1"/>
      <w:numFmt w:val="lowerLetter"/>
      <w:lvlText w:val="%5."/>
      <w:lvlJc w:val="left"/>
      <w:pPr>
        <w:ind w:left="4221" w:hanging="360"/>
      </w:pPr>
    </w:lvl>
    <w:lvl w:ilvl="5" w:tplc="FFFFFFFF" w:tentative="1">
      <w:start w:val="1"/>
      <w:numFmt w:val="lowerRoman"/>
      <w:lvlText w:val="%6."/>
      <w:lvlJc w:val="right"/>
      <w:pPr>
        <w:ind w:left="4941" w:hanging="180"/>
      </w:pPr>
    </w:lvl>
    <w:lvl w:ilvl="6" w:tplc="FFFFFFFF" w:tentative="1">
      <w:start w:val="1"/>
      <w:numFmt w:val="decimal"/>
      <w:lvlText w:val="%7."/>
      <w:lvlJc w:val="left"/>
      <w:pPr>
        <w:ind w:left="5661" w:hanging="360"/>
      </w:pPr>
    </w:lvl>
    <w:lvl w:ilvl="7" w:tplc="FFFFFFFF" w:tentative="1">
      <w:start w:val="1"/>
      <w:numFmt w:val="lowerLetter"/>
      <w:lvlText w:val="%8."/>
      <w:lvlJc w:val="left"/>
      <w:pPr>
        <w:ind w:left="6381" w:hanging="360"/>
      </w:pPr>
    </w:lvl>
    <w:lvl w:ilvl="8" w:tplc="FFFFFFFF" w:tentative="1">
      <w:start w:val="1"/>
      <w:numFmt w:val="lowerRoman"/>
      <w:lvlText w:val="%9."/>
      <w:lvlJc w:val="right"/>
      <w:pPr>
        <w:ind w:left="7101" w:hanging="180"/>
      </w:pPr>
    </w:lvl>
  </w:abstractNum>
  <w:abstractNum w:abstractNumId="43" w15:restartNumberingAfterBreak="0">
    <w:nsid w:val="26F53F00"/>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4" w15:restartNumberingAfterBreak="0">
    <w:nsid w:val="28DA6356"/>
    <w:multiLevelType w:val="hybridMultilevel"/>
    <w:tmpl w:val="728AB07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9556105"/>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6" w15:restartNumberingAfterBreak="0">
    <w:nsid w:val="2965517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9CA5481"/>
    <w:multiLevelType w:val="hybridMultilevel"/>
    <w:tmpl w:val="5886778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2A8C0A65"/>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B02357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C004823"/>
    <w:multiLevelType w:val="hybridMultilevel"/>
    <w:tmpl w:val="ED6C0D42"/>
    <w:lvl w:ilvl="0" w:tplc="0CA2DF80">
      <w:start w:val="1"/>
      <w:numFmt w:val="lowerLetter"/>
      <w:lvlText w:val="%1."/>
      <w:lvlJc w:val="left"/>
      <w:pPr>
        <w:ind w:left="2061" w:hanging="360"/>
      </w:pPr>
      <w:rPr>
        <w:sz w:val="22"/>
      </w:rPr>
    </w:lvl>
    <w:lvl w:ilvl="1" w:tplc="14090019">
      <w:start w:val="1"/>
      <w:numFmt w:val="lowerLetter"/>
      <w:lvlText w:val="%2."/>
      <w:lvlJc w:val="left"/>
      <w:pPr>
        <w:ind w:left="2061" w:hanging="360"/>
      </w:pPr>
    </w:lvl>
    <w:lvl w:ilvl="2" w:tplc="1409001B">
      <w:start w:val="1"/>
      <w:numFmt w:val="lowerRoman"/>
      <w:lvlText w:val="%3."/>
      <w:lvlJc w:val="right"/>
      <w:pPr>
        <w:ind w:left="2781" w:hanging="180"/>
      </w:pPr>
    </w:lvl>
    <w:lvl w:ilvl="3" w:tplc="1409000F" w:tentative="1">
      <w:start w:val="1"/>
      <w:numFmt w:val="decimal"/>
      <w:lvlText w:val="%4."/>
      <w:lvlJc w:val="left"/>
      <w:pPr>
        <w:ind w:left="3501" w:hanging="360"/>
      </w:pPr>
    </w:lvl>
    <w:lvl w:ilvl="4" w:tplc="14090019" w:tentative="1">
      <w:start w:val="1"/>
      <w:numFmt w:val="lowerLetter"/>
      <w:lvlText w:val="%5."/>
      <w:lvlJc w:val="left"/>
      <w:pPr>
        <w:ind w:left="4221" w:hanging="360"/>
      </w:pPr>
    </w:lvl>
    <w:lvl w:ilvl="5" w:tplc="1409001B" w:tentative="1">
      <w:start w:val="1"/>
      <w:numFmt w:val="lowerRoman"/>
      <w:lvlText w:val="%6."/>
      <w:lvlJc w:val="right"/>
      <w:pPr>
        <w:ind w:left="4941" w:hanging="180"/>
      </w:pPr>
    </w:lvl>
    <w:lvl w:ilvl="6" w:tplc="1409000F" w:tentative="1">
      <w:start w:val="1"/>
      <w:numFmt w:val="decimal"/>
      <w:lvlText w:val="%7."/>
      <w:lvlJc w:val="left"/>
      <w:pPr>
        <w:ind w:left="5661" w:hanging="360"/>
      </w:pPr>
    </w:lvl>
    <w:lvl w:ilvl="7" w:tplc="14090019" w:tentative="1">
      <w:start w:val="1"/>
      <w:numFmt w:val="lowerLetter"/>
      <w:lvlText w:val="%8."/>
      <w:lvlJc w:val="left"/>
      <w:pPr>
        <w:ind w:left="6381" w:hanging="360"/>
      </w:pPr>
    </w:lvl>
    <w:lvl w:ilvl="8" w:tplc="1409001B" w:tentative="1">
      <w:start w:val="1"/>
      <w:numFmt w:val="lowerRoman"/>
      <w:lvlText w:val="%9."/>
      <w:lvlJc w:val="right"/>
      <w:pPr>
        <w:ind w:left="7101" w:hanging="180"/>
      </w:pPr>
    </w:lvl>
  </w:abstractNum>
  <w:abstractNum w:abstractNumId="51" w15:restartNumberingAfterBreak="0">
    <w:nsid w:val="2D304FC6"/>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52" w15:restartNumberingAfterBreak="0">
    <w:nsid w:val="2D321528"/>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D7E7D03"/>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54" w15:restartNumberingAfterBreak="0">
    <w:nsid w:val="2E2037FB"/>
    <w:multiLevelType w:val="hybridMultilevel"/>
    <w:tmpl w:val="C47EA548"/>
    <w:styleLink w:val="ArticleSection"/>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E274F44"/>
    <w:multiLevelType w:val="hybridMultilevel"/>
    <w:tmpl w:val="B38CA2D6"/>
    <w:lvl w:ilvl="0" w:tplc="FFFFFFFF">
      <w:start w:val="1"/>
      <w:numFmt w:val="lowerLetter"/>
      <w:lvlText w:val="%1."/>
      <w:lvlJc w:val="left"/>
      <w:pPr>
        <w:ind w:left="1070" w:hanging="360"/>
      </w:pPr>
    </w:lvl>
    <w:lvl w:ilvl="1" w:tplc="0846A25C">
      <w:start w:val="1"/>
      <w:numFmt w:val="lowerLetter"/>
      <w:lvlText w:val="%2."/>
      <w:lvlJc w:val="left"/>
      <w:pPr>
        <w:ind w:left="1440" w:hanging="360"/>
      </w:pPr>
    </w:lvl>
    <w:lvl w:ilvl="2" w:tplc="2EF25056">
      <w:start w:val="1"/>
      <w:numFmt w:val="lowerRoman"/>
      <w:lvlText w:val="%3."/>
      <w:lvlJc w:val="right"/>
      <w:pPr>
        <w:ind w:left="2160" w:hanging="180"/>
      </w:pPr>
    </w:lvl>
    <w:lvl w:ilvl="3" w:tplc="6130EAA6">
      <w:start w:val="1"/>
      <w:numFmt w:val="decimal"/>
      <w:lvlText w:val="%4."/>
      <w:lvlJc w:val="left"/>
      <w:pPr>
        <w:ind w:left="2880" w:hanging="360"/>
      </w:pPr>
    </w:lvl>
    <w:lvl w:ilvl="4" w:tplc="780024D2">
      <w:start w:val="1"/>
      <w:numFmt w:val="lowerLetter"/>
      <w:lvlText w:val="%5."/>
      <w:lvlJc w:val="left"/>
      <w:pPr>
        <w:ind w:left="3600" w:hanging="360"/>
      </w:pPr>
    </w:lvl>
    <w:lvl w:ilvl="5" w:tplc="FC90B6C8">
      <w:start w:val="1"/>
      <w:numFmt w:val="lowerRoman"/>
      <w:lvlText w:val="%6."/>
      <w:lvlJc w:val="right"/>
      <w:pPr>
        <w:ind w:left="4320" w:hanging="180"/>
      </w:pPr>
    </w:lvl>
    <w:lvl w:ilvl="6" w:tplc="8ACE9BD2">
      <w:start w:val="1"/>
      <w:numFmt w:val="decimal"/>
      <w:lvlText w:val="%7."/>
      <w:lvlJc w:val="left"/>
      <w:pPr>
        <w:ind w:left="5040" w:hanging="360"/>
      </w:pPr>
    </w:lvl>
    <w:lvl w:ilvl="7" w:tplc="5C688A30">
      <w:start w:val="1"/>
      <w:numFmt w:val="lowerLetter"/>
      <w:lvlText w:val="%8."/>
      <w:lvlJc w:val="left"/>
      <w:pPr>
        <w:ind w:left="5760" w:hanging="360"/>
      </w:pPr>
    </w:lvl>
    <w:lvl w:ilvl="8" w:tplc="BFB884CE">
      <w:start w:val="1"/>
      <w:numFmt w:val="lowerRoman"/>
      <w:lvlText w:val="%9."/>
      <w:lvlJc w:val="right"/>
      <w:pPr>
        <w:ind w:left="6480" w:hanging="180"/>
      </w:pPr>
    </w:lvl>
  </w:abstractNum>
  <w:abstractNum w:abstractNumId="56" w15:restartNumberingAfterBreak="0">
    <w:nsid w:val="2E4C458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EA1036B"/>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F0C2681"/>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F493B8C"/>
    <w:multiLevelType w:val="hybridMultilevel"/>
    <w:tmpl w:val="2FE6D9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F800B5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FAB010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FC27005"/>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FDD787C"/>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FF803A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05D186B"/>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217614B"/>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67" w15:restartNumberingAfterBreak="0">
    <w:nsid w:val="327276D5"/>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68" w15:restartNumberingAfterBreak="0">
    <w:nsid w:val="33C71B29"/>
    <w:multiLevelType w:val="hybridMultilevel"/>
    <w:tmpl w:val="6196165C"/>
    <w:lvl w:ilvl="0" w:tplc="0B783E8C">
      <w:start w:val="1"/>
      <w:numFmt w:val="lowerLetter"/>
      <w:pStyle w:val="Style8"/>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4207E25"/>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344748F2"/>
    <w:multiLevelType w:val="hybridMultilevel"/>
    <w:tmpl w:val="605C249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4903085"/>
    <w:multiLevelType w:val="hybridMultilevel"/>
    <w:tmpl w:val="A9D83E9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5CE51F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15:restartNumberingAfterBreak="0">
    <w:nsid w:val="36BB615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7684121"/>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7D7704F"/>
    <w:multiLevelType w:val="multilevel"/>
    <w:tmpl w:val="C14AD5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8043F59"/>
    <w:multiLevelType w:val="hybridMultilevel"/>
    <w:tmpl w:val="609A7D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8224080"/>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80" w15:restartNumberingAfterBreak="0">
    <w:nsid w:val="39874824"/>
    <w:multiLevelType w:val="hybridMultilevel"/>
    <w:tmpl w:val="92425D02"/>
    <w:lvl w:ilvl="0" w:tplc="AF98E9BC">
      <w:start w:val="1"/>
      <w:numFmt w:val="lowerLetter"/>
      <w:pStyle w:val="aPara"/>
      <w:lvlText w:val="%1."/>
      <w:lvlJc w:val="left"/>
      <w:pPr>
        <w:ind w:left="720" w:hanging="360"/>
      </w:pPr>
    </w:lvl>
    <w:lvl w:ilvl="1" w:tplc="FD402756">
      <w:start w:val="1"/>
      <w:numFmt w:val="lowerLetter"/>
      <w:lvlText w:val="%2."/>
      <w:lvlJc w:val="left"/>
      <w:pPr>
        <w:ind w:left="1440" w:hanging="360"/>
      </w:pPr>
    </w:lvl>
    <w:lvl w:ilvl="2" w:tplc="8F949644">
      <w:start w:val="1"/>
      <w:numFmt w:val="lowerRoman"/>
      <w:lvlText w:val="%3."/>
      <w:lvlJc w:val="right"/>
      <w:pPr>
        <w:ind w:left="2160" w:hanging="180"/>
      </w:pPr>
    </w:lvl>
    <w:lvl w:ilvl="3" w:tplc="12F8105A">
      <w:start w:val="1"/>
      <w:numFmt w:val="decimal"/>
      <w:lvlText w:val="%4."/>
      <w:lvlJc w:val="left"/>
      <w:pPr>
        <w:ind w:left="2880" w:hanging="360"/>
      </w:pPr>
    </w:lvl>
    <w:lvl w:ilvl="4" w:tplc="9D80D728">
      <w:start w:val="1"/>
      <w:numFmt w:val="lowerLetter"/>
      <w:lvlText w:val="%5."/>
      <w:lvlJc w:val="left"/>
      <w:pPr>
        <w:ind w:left="3600" w:hanging="360"/>
      </w:pPr>
    </w:lvl>
    <w:lvl w:ilvl="5" w:tplc="9F224D0A">
      <w:start w:val="1"/>
      <w:numFmt w:val="lowerRoman"/>
      <w:lvlText w:val="%6."/>
      <w:lvlJc w:val="right"/>
      <w:pPr>
        <w:ind w:left="4320" w:hanging="180"/>
      </w:pPr>
    </w:lvl>
    <w:lvl w:ilvl="6" w:tplc="D87EDD22">
      <w:start w:val="1"/>
      <w:numFmt w:val="decimal"/>
      <w:lvlText w:val="%7."/>
      <w:lvlJc w:val="left"/>
      <w:pPr>
        <w:ind w:left="5040" w:hanging="360"/>
      </w:pPr>
    </w:lvl>
    <w:lvl w:ilvl="7" w:tplc="0EBCB6B2">
      <w:start w:val="1"/>
      <w:numFmt w:val="lowerLetter"/>
      <w:lvlText w:val="%8."/>
      <w:lvlJc w:val="left"/>
      <w:pPr>
        <w:ind w:left="5760" w:hanging="360"/>
      </w:pPr>
    </w:lvl>
    <w:lvl w:ilvl="8" w:tplc="712AEE12">
      <w:start w:val="1"/>
      <w:numFmt w:val="lowerRoman"/>
      <w:lvlText w:val="%9."/>
      <w:lvlJc w:val="right"/>
      <w:pPr>
        <w:ind w:left="6480" w:hanging="180"/>
      </w:pPr>
    </w:lvl>
  </w:abstractNum>
  <w:abstractNum w:abstractNumId="81" w15:restartNumberingAfterBreak="0">
    <w:nsid w:val="3C746B9D"/>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3CB82041"/>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3DBE662B"/>
    <w:multiLevelType w:val="hybridMultilevel"/>
    <w:tmpl w:val="A02410B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E7C52FA"/>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85" w15:restartNumberingAfterBreak="0">
    <w:nsid w:val="3F0F5824"/>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86" w15:restartNumberingAfterBreak="0">
    <w:nsid w:val="3F364C8B"/>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0164CD0"/>
    <w:multiLevelType w:val="multilevel"/>
    <w:tmpl w:val="001470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35C6EE2"/>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89" w15:restartNumberingAfterBreak="0">
    <w:nsid w:val="436A6D43"/>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0" w15:restartNumberingAfterBreak="0">
    <w:nsid w:val="44802E9A"/>
    <w:multiLevelType w:val="hybridMultilevel"/>
    <w:tmpl w:val="19E61126"/>
    <w:lvl w:ilvl="0" w:tplc="FFFFFFFF">
      <w:start w:val="1"/>
      <w:numFmt w:val="lowerLetter"/>
      <w:lvlText w:val="%1."/>
      <w:lvlJc w:val="left"/>
      <w:pPr>
        <w:ind w:left="107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45192561"/>
    <w:multiLevelType w:val="hybridMultilevel"/>
    <w:tmpl w:val="F03A8E58"/>
    <w:lvl w:ilvl="0" w:tplc="36EC7B3A">
      <w:start w:val="1"/>
      <w:numFmt w:val="lowerLetter"/>
      <w:pStyle w:val="Style12"/>
      <w:lvlText w:val="%1."/>
      <w:lvlJc w:val="left"/>
      <w:pPr>
        <w:ind w:left="2061" w:hanging="360"/>
      </w:pPr>
    </w:lvl>
    <w:lvl w:ilvl="1" w:tplc="FFFFFFFF">
      <w:start w:val="1"/>
      <w:numFmt w:val="lowerLetter"/>
      <w:lvlText w:val="%2."/>
      <w:lvlJc w:val="left"/>
      <w:pPr>
        <w:ind w:left="2061" w:hanging="360"/>
      </w:pPr>
    </w:lvl>
    <w:lvl w:ilvl="2" w:tplc="FFFFFFFF">
      <w:start w:val="1"/>
      <w:numFmt w:val="lowerRoman"/>
      <w:lvlText w:val="%3."/>
      <w:lvlJc w:val="right"/>
      <w:pPr>
        <w:ind w:left="2781" w:hanging="180"/>
      </w:pPr>
    </w:lvl>
    <w:lvl w:ilvl="3" w:tplc="FFFFFFFF" w:tentative="1">
      <w:start w:val="1"/>
      <w:numFmt w:val="decimal"/>
      <w:lvlText w:val="%4."/>
      <w:lvlJc w:val="left"/>
      <w:pPr>
        <w:ind w:left="3501" w:hanging="360"/>
      </w:pPr>
    </w:lvl>
    <w:lvl w:ilvl="4" w:tplc="FFFFFFFF" w:tentative="1">
      <w:start w:val="1"/>
      <w:numFmt w:val="lowerLetter"/>
      <w:lvlText w:val="%5."/>
      <w:lvlJc w:val="left"/>
      <w:pPr>
        <w:ind w:left="4221" w:hanging="360"/>
      </w:pPr>
    </w:lvl>
    <w:lvl w:ilvl="5" w:tplc="FFFFFFFF" w:tentative="1">
      <w:start w:val="1"/>
      <w:numFmt w:val="lowerRoman"/>
      <w:lvlText w:val="%6."/>
      <w:lvlJc w:val="right"/>
      <w:pPr>
        <w:ind w:left="4941" w:hanging="180"/>
      </w:pPr>
    </w:lvl>
    <w:lvl w:ilvl="6" w:tplc="FFFFFFFF" w:tentative="1">
      <w:start w:val="1"/>
      <w:numFmt w:val="decimal"/>
      <w:lvlText w:val="%7."/>
      <w:lvlJc w:val="left"/>
      <w:pPr>
        <w:ind w:left="5661" w:hanging="360"/>
      </w:pPr>
    </w:lvl>
    <w:lvl w:ilvl="7" w:tplc="FFFFFFFF" w:tentative="1">
      <w:start w:val="1"/>
      <w:numFmt w:val="lowerLetter"/>
      <w:lvlText w:val="%8."/>
      <w:lvlJc w:val="left"/>
      <w:pPr>
        <w:ind w:left="6381" w:hanging="360"/>
      </w:pPr>
    </w:lvl>
    <w:lvl w:ilvl="8" w:tplc="FFFFFFFF" w:tentative="1">
      <w:start w:val="1"/>
      <w:numFmt w:val="lowerRoman"/>
      <w:lvlText w:val="%9."/>
      <w:lvlJc w:val="right"/>
      <w:pPr>
        <w:ind w:left="7101" w:hanging="180"/>
      </w:pPr>
    </w:lvl>
  </w:abstractNum>
  <w:abstractNum w:abstractNumId="92" w15:restartNumberingAfterBreak="0">
    <w:nsid w:val="468E7DEC"/>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3" w15:restartNumberingAfterBreak="0">
    <w:nsid w:val="47112656"/>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4" w15:restartNumberingAfterBreak="0">
    <w:nsid w:val="475C6A8E"/>
    <w:multiLevelType w:val="hybridMultilevel"/>
    <w:tmpl w:val="2B1ADF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497C5AF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49824CB6"/>
    <w:multiLevelType w:val="hybridMultilevel"/>
    <w:tmpl w:val="358EFCD0"/>
    <w:lvl w:ilvl="0" w:tplc="1409001B">
      <w:start w:val="1"/>
      <w:numFmt w:val="lowerRoman"/>
      <w:lvlText w:val="%1."/>
      <w:lvlJc w:val="right"/>
      <w:pPr>
        <w:ind w:left="2628" w:hanging="360"/>
      </w:pPr>
    </w:lvl>
    <w:lvl w:ilvl="1" w:tplc="14090019" w:tentative="1">
      <w:start w:val="1"/>
      <w:numFmt w:val="lowerLetter"/>
      <w:lvlText w:val="%2."/>
      <w:lvlJc w:val="left"/>
      <w:pPr>
        <w:ind w:left="3348" w:hanging="360"/>
      </w:pPr>
    </w:lvl>
    <w:lvl w:ilvl="2" w:tplc="1409001B">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98" w15:restartNumberingAfterBreak="0">
    <w:nsid w:val="4A09032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4AB37ED4"/>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00" w15:restartNumberingAfterBreak="0">
    <w:nsid w:val="4BD74890"/>
    <w:multiLevelType w:val="hybridMultilevel"/>
    <w:tmpl w:val="1B1A083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D5506B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4E153877"/>
    <w:multiLevelType w:val="hybridMultilevel"/>
    <w:tmpl w:val="C0144E64"/>
    <w:lvl w:ilvl="0" w:tplc="14090001">
      <w:start w:val="1"/>
      <w:numFmt w:val="bullet"/>
      <w:lvlText w:val=""/>
      <w:lvlJc w:val="left"/>
      <w:pPr>
        <w:ind w:left="3195" w:hanging="360"/>
      </w:pPr>
      <w:rPr>
        <w:rFonts w:ascii="Symbol" w:hAnsi="Symbol" w:hint="default"/>
      </w:rPr>
    </w:lvl>
    <w:lvl w:ilvl="1" w:tplc="14090003" w:tentative="1">
      <w:start w:val="1"/>
      <w:numFmt w:val="bullet"/>
      <w:lvlText w:val="o"/>
      <w:lvlJc w:val="left"/>
      <w:pPr>
        <w:ind w:left="3915" w:hanging="360"/>
      </w:pPr>
      <w:rPr>
        <w:rFonts w:ascii="Courier New" w:hAnsi="Courier New" w:cs="Courier New" w:hint="default"/>
      </w:rPr>
    </w:lvl>
    <w:lvl w:ilvl="2" w:tplc="14090005" w:tentative="1">
      <w:start w:val="1"/>
      <w:numFmt w:val="bullet"/>
      <w:lvlText w:val=""/>
      <w:lvlJc w:val="left"/>
      <w:pPr>
        <w:ind w:left="4635" w:hanging="360"/>
      </w:pPr>
      <w:rPr>
        <w:rFonts w:ascii="Wingdings" w:hAnsi="Wingdings" w:hint="default"/>
      </w:rPr>
    </w:lvl>
    <w:lvl w:ilvl="3" w:tplc="14090001" w:tentative="1">
      <w:start w:val="1"/>
      <w:numFmt w:val="bullet"/>
      <w:lvlText w:val=""/>
      <w:lvlJc w:val="left"/>
      <w:pPr>
        <w:ind w:left="5355" w:hanging="360"/>
      </w:pPr>
      <w:rPr>
        <w:rFonts w:ascii="Symbol" w:hAnsi="Symbol" w:hint="default"/>
      </w:rPr>
    </w:lvl>
    <w:lvl w:ilvl="4" w:tplc="14090003" w:tentative="1">
      <w:start w:val="1"/>
      <w:numFmt w:val="bullet"/>
      <w:lvlText w:val="o"/>
      <w:lvlJc w:val="left"/>
      <w:pPr>
        <w:ind w:left="6075" w:hanging="360"/>
      </w:pPr>
      <w:rPr>
        <w:rFonts w:ascii="Courier New" w:hAnsi="Courier New" w:cs="Courier New" w:hint="default"/>
      </w:rPr>
    </w:lvl>
    <w:lvl w:ilvl="5" w:tplc="14090005" w:tentative="1">
      <w:start w:val="1"/>
      <w:numFmt w:val="bullet"/>
      <w:lvlText w:val=""/>
      <w:lvlJc w:val="left"/>
      <w:pPr>
        <w:ind w:left="6795" w:hanging="360"/>
      </w:pPr>
      <w:rPr>
        <w:rFonts w:ascii="Wingdings" w:hAnsi="Wingdings" w:hint="default"/>
      </w:rPr>
    </w:lvl>
    <w:lvl w:ilvl="6" w:tplc="14090001" w:tentative="1">
      <w:start w:val="1"/>
      <w:numFmt w:val="bullet"/>
      <w:lvlText w:val=""/>
      <w:lvlJc w:val="left"/>
      <w:pPr>
        <w:ind w:left="7515" w:hanging="360"/>
      </w:pPr>
      <w:rPr>
        <w:rFonts w:ascii="Symbol" w:hAnsi="Symbol" w:hint="default"/>
      </w:rPr>
    </w:lvl>
    <w:lvl w:ilvl="7" w:tplc="14090003" w:tentative="1">
      <w:start w:val="1"/>
      <w:numFmt w:val="bullet"/>
      <w:lvlText w:val="o"/>
      <w:lvlJc w:val="left"/>
      <w:pPr>
        <w:ind w:left="8235" w:hanging="360"/>
      </w:pPr>
      <w:rPr>
        <w:rFonts w:ascii="Courier New" w:hAnsi="Courier New" w:cs="Courier New" w:hint="default"/>
      </w:rPr>
    </w:lvl>
    <w:lvl w:ilvl="8" w:tplc="14090005" w:tentative="1">
      <w:start w:val="1"/>
      <w:numFmt w:val="bullet"/>
      <w:lvlText w:val=""/>
      <w:lvlJc w:val="left"/>
      <w:pPr>
        <w:ind w:left="8955" w:hanging="360"/>
      </w:pPr>
      <w:rPr>
        <w:rFonts w:ascii="Wingdings" w:hAnsi="Wingdings" w:hint="default"/>
      </w:rPr>
    </w:lvl>
  </w:abstractNum>
  <w:abstractNum w:abstractNumId="103" w15:restartNumberingAfterBreak="0">
    <w:nsid w:val="4F8C06A5"/>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04" w15:restartNumberingAfterBreak="0">
    <w:nsid w:val="53D15185"/>
    <w:multiLevelType w:val="hybridMultilevel"/>
    <w:tmpl w:val="55F86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55183223"/>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5F02DC9"/>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6AC5793"/>
    <w:multiLevelType w:val="hybridMultilevel"/>
    <w:tmpl w:val="D97885C0"/>
    <w:lvl w:ilvl="0" w:tplc="FFFFFFFF">
      <w:start w:val="1"/>
      <w:numFmt w:val="lowerRoman"/>
      <w:lvlText w:val="%1."/>
      <w:lvlJc w:val="right"/>
      <w:pPr>
        <w:ind w:left="1800" w:hanging="360"/>
      </w:pPr>
      <w:rPr>
        <w:sz w:val="22"/>
        <w:szCs w:val="22"/>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8" w15:restartNumberingAfterBreak="0">
    <w:nsid w:val="579E20FE"/>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5958568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9751C9E"/>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1" w15:restartNumberingAfterBreak="0">
    <w:nsid w:val="59D34828"/>
    <w:multiLevelType w:val="hybridMultilevel"/>
    <w:tmpl w:val="C7CC7F3C"/>
    <w:lvl w:ilvl="0" w:tplc="9F54E78C">
      <w:start w:val="1"/>
      <w:numFmt w:val="lowerLetter"/>
      <w:pStyle w:val="Paraletters"/>
      <w:lvlText w:val="%1."/>
      <w:lvlJc w:val="left"/>
      <w:pPr>
        <w:tabs>
          <w:tab w:val="num" w:pos="1701"/>
        </w:tabs>
        <w:ind w:left="1701" w:hanging="850"/>
      </w:pPr>
      <w:rPr>
        <w:rFonts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5A042115"/>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3" w15:restartNumberingAfterBreak="0">
    <w:nsid w:val="5A327C90"/>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4" w15:restartNumberingAfterBreak="0">
    <w:nsid w:val="5C527F7F"/>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5" w15:restartNumberingAfterBreak="0">
    <w:nsid w:val="5EA94324"/>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5F114E7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F2B4AA1"/>
    <w:multiLevelType w:val="hybridMultilevel"/>
    <w:tmpl w:val="DE8A14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FBF6399"/>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0" w15:restartNumberingAfterBreak="0">
    <w:nsid w:val="5FE354C1"/>
    <w:multiLevelType w:val="hybridMultilevel"/>
    <w:tmpl w:val="87DA4EB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605313F4"/>
    <w:multiLevelType w:val="hybridMultilevel"/>
    <w:tmpl w:val="621E9EA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60927DE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61716906"/>
    <w:multiLevelType w:val="multilevel"/>
    <w:tmpl w:val="BE44E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626F79B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32B2B3E"/>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389508A"/>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4A843FD"/>
    <w:multiLevelType w:val="hybridMultilevel"/>
    <w:tmpl w:val="CFE297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65C1609D"/>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9" w15:restartNumberingAfterBreak="0">
    <w:nsid w:val="67277E45"/>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pStyle w:val="Subs"/>
      <w:suff w:val="nothing"/>
      <w:lvlText w:val=""/>
      <w:lvlJc w:val="left"/>
      <w:pPr>
        <w:ind w:left="1428" w:firstLine="210"/>
      </w:pPr>
      <w:rPr>
        <w:rFonts w:hint="default"/>
      </w:rPr>
    </w:lvl>
    <w:lvl w:ilvl="4">
      <w:start w:val="1"/>
      <w:numFmt w:val="none"/>
      <w:lvlRestart w:val="0"/>
      <w:pStyle w:val="Subby"/>
      <w:lvlText w:val=""/>
      <w:lvlJc w:val="left"/>
      <w:pPr>
        <w:tabs>
          <w:tab w:val="num" w:pos="851"/>
        </w:tabs>
        <w:ind w:left="1785" w:firstLine="210"/>
      </w:pPr>
      <w:rPr>
        <w:rFonts w:hint="default"/>
      </w:rPr>
    </w:lvl>
    <w:lvl w:ilvl="5">
      <w:start w:val="1"/>
      <w:numFmt w:val="none"/>
      <w:lvlRestart w:val="0"/>
      <w:pStyle w:val="Revreps"/>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31" w15:restartNumberingAfterBreak="0">
    <w:nsid w:val="69633887"/>
    <w:multiLevelType w:val="hybridMultilevel"/>
    <w:tmpl w:val="E01E96B0"/>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51A20CE2">
      <w:start w:val="1"/>
      <w:numFmt w:val="bullet"/>
      <w:pStyle w:val="Recsboxbullet"/>
      <w:lvlText w:val=""/>
      <w:lvlJc w:val="left"/>
      <w:pPr>
        <w:ind w:left="3060" w:hanging="360"/>
      </w:pPr>
      <w:rPr>
        <w:rFonts w:ascii="Symbol" w:hAnsi="Symbol"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2" w15:restartNumberingAfterBreak="0">
    <w:nsid w:val="6A70104B"/>
    <w:multiLevelType w:val="hybridMultilevel"/>
    <w:tmpl w:val="9B50C4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6B1D0551"/>
    <w:multiLevelType w:val="multilevel"/>
    <w:tmpl w:val="994696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5" w15:restartNumberingAfterBreak="0">
    <w:nsid w:val="6C0C5CD9"/>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C79366B"/>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38" w15:restartNumberingAfterBreak="0">
    <w:nsid w:val="6E11548C"/>
    <w:multiLevelType w:val="multilevel"/>
    <w:tmpl w:val="7B04B578"/>
    <w:styleLink w:val="1ai"/>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F2C3AD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11D260C"/>
    <w:multiLevelType w:val="hybridMultilevel"/>
    <w:tmpl w:val="BFDC0FF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727D790E"/>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42" w15:restartNumberingAfterBreak="0">
    <w:nsid w:val="72B600EB"/>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2EE5D6C"/>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38E58CD"/>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3930F38"/>
    <w:multiLevelType w:val="hybridMultilevel"/>
    <w:tmpl w:val="FCAE6AC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74192D37"/>
    <w:multiLevelType w:val="hybridMultilevel"/>
    <w:tmpl w:val="BFBC42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748E49F3"/>
    <w:multiLevelType w:val="hybridMultilevel"/>
    <w:tmpl w:val="794A8E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4B75D06"/>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49" w15:restartNumberingAfterBreak="0">
    <w:nsid w:val="75201180"/>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50" w15:restartNumberingAfterBreak="0">
    <w:nsid w:val="75A04AC2"/>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5EC1D93"/>
    <w:multiLevelType w:val="hybridMultilevel"/>
    <w:tmpl w:val="7F16D304"/>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5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153" w15:restartNumberingAfterBreak="0">
    <w:nsid w:val="76777B7E"/>
    <w:multiLevelType w:val="multilevel"/>
    <w:tmpl w:val="B48C06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7D2012D"/>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8DE1ECB"/>
    <w:multiLevelType w:val="hybridMultilevel"/>
    <w:tmpl w:val="AAE0BCF8"/>
    <w:lvl w:ilvl="0" w:tplc="10C6C09E">
      <w:start w:val="1"/>
      <w:numFmt w:val="lowerRoman"/>
      <w:pStyle w:val="Recroman"/>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78F226F4"/>
    <w:multiLevelType w:val="hybridMultilevel"/>
    <w:tmpl w:val="11DC9A50"/>
    <w:lvl w:ilvl="0" w:tplc="1409001B">
      <w:start w:val="1"/>
      <w:numFmt w:val="lowerRoman"/>
      <w:lvlText w:val="%1."/>
      <w:lvlJc w:val="righ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57" w15:restartNumberingAfterBreak="0">
    <w:nsid w:val="78F511F7"/>
    <w:multiLevelType w:val="hybridMultilevel"/>
    <w:tmpl w:val="2F34323C"/>
    <w:styleLink w:val="1ai1"/>
    <w:lvl w:ilvl="0" w:tplc="FFFFFFFF">
      <w:start w:val="1"/>
      <w:numFmt w:val="lowerLetter"/>
      <w:lvlText w:val="%1."/>
      <w:lvlJc w:val="left"/>
      <w:pPr>
        <w:ind w:left="2232" w:hanging="360"/>
      </w:pPr>
    </w:lvl>
    <w:lvl w:ilvl="1" w:tplc="FFFFFFFF" w:tentative="1">
      <w:start w:val="1"/>
      <w:numFmt w:val="lowerLetter"/>
      <w:lvlText w:val="%2."/>
      <w:lvlJc w:val="left"/>
      <w:pPr>
        <w:ind w:left="1872"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58" w15:restartNumberingAfterBreak="0">
    <w:nsid w:val="78F82677"/>
    <w:multiLevelType w:val="multilevel"/>
    <w:tmpl w:val="A8BA95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lowerRoman"/>
      <w:lvlText w:val="%4."/>
      <w:lvlJc w:val="righ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7AA44687"/>
    <w:multiLevelType w:val="hybridMultilevel"/>
    <w:tmpl w:val="D1646C9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C8421A8"/>
    <w:multiLevelType w:val="hybridMultilevel"/>
    <w:tmpl w:val="CB02AF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EEA1AF9"/>
    <w:multiLevelType w:val="hybridMultilevel"/>
    <w:tmpl w:val="E33AB1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095B0E"/>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7FC04856"/>
    <w:multiLevelType w:val="multilevel"/>
    <w:tmpl w:val="8EF28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06506989">
    <w:abstractNumId w:val="5"/>
  </w:num>
  <w:num w:numId="2" w16cid:durableId="1572232253">
    <w:abstractNumId w:val="4"/>
  </w:num>
  <w:num w:numId="3" w16cid:durableId="1107624975">
    <w:abstractNumId w:val="3"/>
  </w:num>
  <w:num w:numId="4" w16cid:durableId="1890728852">
    <w:abstractNumId w:val="2"/>
  </w:num>
  <w:num w:numId="5" w16cid:durableId="28798817">
    <w:abstractNumId w:val="1"/>
  </w:num>
  <w:num w:numId="6" w16cid:durableId="2005086041">
    <w:abstractNumId w:val="0"/>
  </w:num>
  <w:num w:numId="7" w16cid:durableId="586160979">
    <w:abstractNumId w:val="35"/>
  </w:num>
  <w:num w:numId="8" w16cid:durableId="573510240">
    <w:abstractNumId w:val="119"/>
  </w:num>
  <w:num w:numId="9" w16cid:durableId="363287056">
    <w:abstractNumId w:val="130"/>
  </w:num>
  <w:num w:numId="10" w16cid:durableId="159808855">
    <w:abstractNumId w:val="137"/>
  </w:num>
  <w:num w:numId="11" w16cid:durableId="2088451807">
    <w:abstractNumId w:val="11"/>
  </w:num>
  <w:num w:numId="12" w16cid:durableId="890993259">
    <w:abstractNumId w:val="73"/>
  </w:num>
  <w:num w:numId="13" w16cid:durableId="436221875">
    <w:abstractNumId w:val="152"/>
  </w:num>
  <w:num w:numId="14" w16cid:durableId="404189065">
    <w:abstractNumId w:val="134"/>
  </w:num>
  <w:num w:numId="15" w16cid:durableId="1010722548">
    <w:abstractNumId w:val="95"/>
  </w:num>
  <w:num w:numId="16" w16cid:durableId="1053769240">
    <w:abstractNumId w:val="75"/>
  </w:num>
  <w:num w:numId="17" w16cid:durableId="1501383481">
    <w:abstractNumId w:val="19"/>
  </w:num>
  <w:num w:numId="18" w16cid:durableId="1741831962">
    <w:abstractNumId w:val="7"/>
  </w:num>
  <w:num w:numId="19" w16cid:durableId="1797023501">
    <w:abstractNumId w:val="138"/>
  </w:num>
  <w:num w:numId="20" w16cid:durableId="1290815958">
    <w:abstractNumId w:val="111"/>
    <w:lvlOverride w:ilvl="0">
      <w:startOverride w:val="1"/>
    </w:lvlOverride>
  </w:num>
  <w:num w:numId="21" w16cid:durableId="97610370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4462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92497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94437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09012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1541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9132171">
    <w:abstractNumId w:val="14"/>
  </w:num>
  <w:num w:numId="28" w16cid:durableId="1992713151">
    <w:abstractNumId w:val="24"/>
  </w:num>
  <w:num w:numId="29" w16cid:durableId="437454620">
    <w:abstractNumId w:val="13"/>
  </w:num>
  <w:num w:numId="30" w16cid:durableId="1072771664">
    <w:abstractNumId w:val="80"/>
  </w:num>
  <w:num w:numId="31" w16cid:durableId="2093356458">
    <w:abstractNumId w:val="54"/>
  </w:num>
  <w:num w:numId="32" w16cid:durableId="160202529">
    <w:abstractNumId w:val="17"/>
  </w:num>
  <w:num w:numId="33" w16cid:durableId="257569607">
    <w:abstractNumId w:val="68"/>
  </w:num>
  <w:num w:numId="34" w16cid:durableId="169414283">
    <w:abstractNumId w:val="133"/>
  </w:num>
  <w:num w:numId="35" w16cid:durableId="698043613">
    <w:abstractNumId w:val="123"/>
  </w:num>
  <w:num w:numId="36" w16cid:durableId="1113859554">
    <w:abstractNumId w:val="87"/>
  </w:num>
  <w:num w:numId="37" w16cid:durableId="1803232711">
    <w:abstractNumId w:val="77"/>
  </w:num>
  <w:num w:numId="38" w16cid:durableId="1217543398">
    <w:abstractNumId w:val="153"/>
  </w:num>
  <w:num w:numId="39" w16cid:durableId="645400859">
    <w:abstractNumId w:val="33"/>
  </w:num>
  <w:num w:numId="40" w16cid:durableId="1309167262">
    <w:abstractNumId w:val="157"/>
  </w:num>
  <w:num w:numId="41" w16cid:durableId="1888487620">
    <w:abstractNumId w:val="42"/>
  </w:num>
  <w:num w:numId="42" w16cid:durableId="1857814">
    <w:abstractNumId w:val="91"/>
  </w:num>
  <w:num w:numId="43" w16cid:durableId="774010970">
    <w:abstractNumId w:val="28"/>
  </w:num>
  <w:num w:numId="44" w16cid:durableId="42023916">
    <w:abstractNumId w:val="131"/>
  </w:num>
  <w:num w:numId="45" w16cid:durableId="421340808">
    <w:abstractNumId w:val="155"/>
  </w:num>
  <w:num w:numId="46" w16cid:durableId="61145214">
    <w:abstractNumId w:val="97"/>
  </w:num>
  <w:num w:numId="47" w16cid:durableId="927930826">
    <w:abstractNumId w:val="71"/>
  </w:num>
  <w:num w:numId="48" w16cid:durableId="1836988543">
    <w:abstractNumId w:val="146"/>
  </w:num>
  <w:num w:numId="49" w16cid:durableId="1403675439">
    <w:abstractNumId w:val="50"/>
  </w:num>
  <w:num w:numId="50" w16cid:durableId="61024051">
    <w:abstractNumId w:val="127"/>
  </w:num>
  <w:num w:numId="51" w16cid:durableId="1956911090">
    <w:abstractNumId w:val="40"/>
  </w:num>
  <w:num w:numId="52" w16cid:durableId="834495149">
    <w:abstractNumId w:val="161"/>
  </w:num>
  <w:num w:numId="53" w16cid:durableId="1601645929">
    <w:abstractNumId w:val="132"/>
  </w:num>
  <w:num w:numId="54" w16cid:durableId="729226420">
    <w:abstractNumId w:val="117"/>
  </w:num>
  <w:num w:numId="55" w16cid:durableId="2026517725">
    <w:abstractNumId w:val="94"/>
  </w:num>
  <w:num w:numId="56" w16cid:durableId="151416530">
    <w:abstractNumId w:val="160"/>
  </w:num>
  <w:num w:numId="57" w16cid:durableId="1514027395">
    <w:abstractNumId w:val="59"/>
  </w:num>
  <w:num w:numId="58" w16cid:durableId="790326838">
    <w:abstractNumId w:val="104"/>
  </w:num>
  <w:num w:numId="59" w16cid:durableId="2097241939">
    <w:abstractNumId w:val="47"/>
  </w:num>
  <w:num w:numId="60" w16cid:durableId="2023779934">
    <w:abstractNumId w:val="100"/>
  </w:num>
  <w:num w:numId="61" w16cid:durableId="1355499495">
    <w:abstractNumId w:val="121"/>
  </w:num>
  <w:num w:numId="62" w16cid:durableId="490027277">
    <w:abstractNumId w:val="159"/>
  </w:num>
  <w:num w:numId="63" w16cid:durableId="1650281871">
    <w:abstractNumId w:val="147"/>
  </w:num>
  <w:num w:numId="64" w16cid:durableId="719939057">
    <w:abstractNumId w:val="27"/>
  </w:num>
  <w:num w:numId="65" w16cid:durableId="1479302613">
    <w:abstractNumId w:val="21"/>
  </w:num>
  <w:num w:numId="66" w16cid:durableId="1190073614">
    <w:abstractNumId w:val="70"/>
  </w:num>
  <w:num w:numId="67" w16cid:durableId="715591894">
    <w:abstractNumId w:val="44"/>
  </w:num>
  <w:num w:numId="68" w16cid:durableId="1357198549">
    <w:abstractNumId w:val="145"/>
  </w:num>
  <w:num w:numId="69" w16cid:durableId="465314740">
    <w:abstractNumId w:val="140"/>
  </w:num>
  <w:num w:numId="70" w16cid:durableId="69499858">
    <w:abstractNumId w:val="120"/>
  </w:num>
  <w:num w:numId="71" w16cid:durableId="1553032398">
    <w:abstractNumId w:val="83"/>
  </w:num>
  <w:num w:numId="72" w16cid:durableId="1437210107">
    <w:abstractNumId w:val="78"/>
  </w:num>
  <w:num w:numId="73" w16cid:durableId="1831405827">
    <w:abstractNumId w:val="102"/>
  </w:num>
  <w:num w:numId="74" w16cid:durableId="520051016">
    <w:abstractNumId w:val="38"/>
  </w:num>
  <w:num w:numId="75" w16cid:durableId="8337337">
    <w:abstractNumId w:val="125"/>
  </w:num>
  <w:num w:numId="76" w16cid:durableId="599870479">
    <w:abstractNumId w:val="32"/>
  </w:num>
  <w:num w:numId="77" w16cid:durableId="584151208">
    <w:abstractNumId w:val="156"/>
  </w:num>
  <w:num w:numId="78" w16cid:durableId="1358042676">
    <w:abstractNumId w:val="101"/>
  </w:num>
  <w:num w:numId="79" w16cid:durableId="642928032">
    <w:abstractNumId w:val="64"/>
  </w:num>
  <w:num w:numId="80" w16cid:durableId="1982616456">
    <w:abstractNumId w:val="48"/>
  </w:num>
  <w:num w:numId="81" w16cid:durableId="351148499">
    <w:abstractNumId w:val="45"/>
  </w:num>
  <w:num w:numId="82" w16cid:durableId="1307123119">
    <w:abstractNumId w:val="126"/>
  </w:num>
  <w:num w:numId="83" w16cid:durableId="185797585">
    <w:abstractNumId w:val="65"/>
  </w:num>
  <w:num w:numId="84" w16cid:durableId="383262011">
    <w:abstractNumId w:val="108"/>
  </w:num>
  <w:num w:numId="85" w16cid:durableId="1244997863">
    <w:abstractNumId w:val="81"/>
  </w:num>
  <w:num w:numId="86" w16cid:durableId="602150604">
    <w:abstractNumId w:val="23"/>
  </w:num>
  <w:num w:numId="87" w16cid:durableId="265499877">
    <w:abstractNumId w:val="158"/>
  </w:num>
  <w:num w:numId="88" w16cid:durableId="1065447968">
    <w:abstractNumId w:val="103"/>
  </w:num>
  <w:num w:numId="89" w16cid:durableId="1661154285">
    <w:abstractNumId w:val="52"/>
  </w:num>
  <w:num w:numId="90" w16cid:durableId="1575822473">
    <w:abstractNumId w:val="115"/>
  </w:num>
  <w:num w:numId="91" w16cid:durableId="1217862894">
    <w:abstractNumId w:val="22"/>
  </w:num>
  <w:num w:numId="92" w16cid:durableId="1815826469">
    <w:abstractNumId w:val="82"/>
  </w:num>
  <w:num w:numId="93" w16cid:durableId="1451431192">
    <w:abstractNumId w:val="56"/>
  </w:num>
  <w:num w:numId="94" w16cid:durableId="410810122">
    <w:abstractNumId w:val="8"/>
  </w:num>
  <w:num w:numId="95" w16cid:durableId="846600965">
    <w:abstractNumId w:val="12"/>
  </w:num>
  <w:num w:numId="96" w16cid:durableId="754011494">
    <w:abstractNumId w:val="148"/>
  </w:num>
  <w:num w:numId="97" w16cid:durableId="1872499353">
    <w:abstractNumId w:val="43"/>
  </w:num>
  <w:num w:numId="98" w16cid:durableId="2131243282">
    <w:abstractNumId w:val="128"/>
  </w:num>
  <w:num w:numId="99" w16cid:durableId="100491533">
    <w:abstractNumId w:val="30"/>
  </w:num>
  <w:num w:numId="100" w16cid:durableId="641429141">
    <w:abstractNumId w:val="34"/>
  </w:num>
  <w:num w:numId="101" w16cid:durableId="2325367">
    <w:abstractNumId w:val="93"/>
  </w:num>
  <w:num w:numId="102" w16cid:durableId="1673220017">
    <w:abstractNumId w:val="92"/>
  </w:num>
  <w:num w:numId="103" w16cid:durableId="257563263">
    <w:abstractNumId w:val="79"/>
  </w:num>
  <w:num w:numId="104" w16cid:durableId="242758552">
    <w:abstractNumId w:val="84"/>
  </w:num>
  <w:num w:numId="105" w16cid:durableId="576406328">
    <w:abstractNumId w:val="88"/>
  </w:num>
  <w:num w:numId="106" w16cid:durableId="532810075">
    <w:abstractNumId w:val="112"/>
  </w:num>
  <w:num w:numId="107" w16cid:durableId="568078412">
    <w:abstractNumId w:val="151"/>
  </w:num>
  <w:num w:numId="108" w16cid:durableId="1600068954">
    <w:abstractNumId w:val="139"/>
  </w:num>
  <w:num w:numId="109" w16cid:durableId="1734114651">
    <w:abstractNumId w:val="89"/>
  </w:num>
  <w:num w:numId="110" w16cid:durableId="1244145503">
    <w:abstractNumId w:val="124"/>
  </w:num>
  <w:num w:numId="111" w16cid:durableId="1251739892">
    <w:abstractNumId w:val="150"/>
  </w:num>
  <w:num w:numId="112" w16cid:durableId="566845325">
    <w:abstractNumId w:val="85"/>
  </w:num>
  <w:num w:numId="113" w16cid:durableId="1802772819">
    <w:abstractNumId w:val="98"/>
  </w:num>
  <w:num w:numId="114" w16cid:durableId="1274166632">
    <w:abstractNumId w:val="41"/>
  </w:num>
  <w:num w:numId="115" w16cid:durableId="466751255">
    <w:abstractNumId w:val="143"/>
  </w:num>
  <w:num w:numId="116" w16cid:durableId="153566383">
    <w:abstractNumId w:val="116"/>
  </w:num>
  <w:num w:numId="117" w16cid:durableId="2043707236">
    <w:abstractNumId w:val="86"/>
  </w:num>
  <w:num w:numId="118" w16cid:durableId="795611348">
    <w:abstractNumId w:val="109"/>
  </w:num>
  <w:num w:numId="119" w16cid:durableId="1316764902">
    <w:abstractNumId w:val="72"/>
  </w:num>
  <w:num w:numId="120" w16cid:durableId="840582628">
    <w:abstractNumId w:val="122"/>
  </w:num>
  <w:num w:numId="121" w16cid:durableId="841429597">
    <w:abstractNumId w:val="46"/>
  </w:num>
  <w:num w:numId="122" w16cid:durableId="1324089748">
    <w:abstractNumId w:val="149"/>
  </w:num>
  <w:num w:numId="123" w16cid:durableId="38091925">
    <w:abstractNumId w:val="66"/>
  </w:num>
  <w:num w:numId="124" w16cid:durableId="1289896548">
    <w:abstractNumId w:val="105"/>
  </w:num>
  <w:num w:numId="125" w16cid:durableId="942497319">
    <w:abstractNumId w:val="58"/>
  </w:num>
  <w:num w:numId="126" w16cid:durableId="1289166329">
    <w:abstractNumId w:val="9"/>
  </w:num>
  <w:num w:numId="127" w16cid:durableId="1539972498">
    <w:abstractNumId w:val="49"/>
  </w:num>
  <w:num w:numId="128" w16cid:durableId="1575823767">
    <w:abstractNumId w:val="142"/>
  </w:num>
  <w:num w:numId="129" w16cid:durableId="899485908">
    <w:abstractNumId w:val="162"/>
  </w:num>
  <w:num w:numId="130" w16cid:durableId="526404245">
    <w:abstractNumId w:val="114"/>
  </w:num>
  <w:num w:numId="131" w16cid:durableId="856768717">
    <w:abstractNumId w:val="141"/>
  </w:num>
  <w:num w:numId="132" w16cid:durableId="1601521430">
    <w:abstractNumId w:val="118"/>
  </w:num>
  <w:num w:numId="133" w16cid:durableId="1578635982">
    <w:abstractNumId w:val="57"/>
  </w:num>
  <w:num w:numId="134" w16cid:durableId="1242914527">
    <w:abstractNumId w:val="136"/>
  </w:num>
  <w:num w:numId="135" w16cid:durableId="1929459219">
    <w:abstractNumId w:val="74"/>
  </w:num>
  <w:num w:numId="136" w16cid:durableId="1557737049">
    <w:abstractNumId w:val="29"/>
  </w:num>
  <w:num w:numId="137" w16cid:durableId="1316446529">
    <w:abstractNumId w:val="129"/>
  </w:num>
  <w:num w:numId="138" w16cid:durableId="1206141165">
    <w:abstractNumId w:val="69"/>
  </w:num>
  <w:num w:numId="139" w16cid:durableId="533688924">
    <w:abstractNumId w:val="135"/>
  </w:num>
  <w:num w:numId="140" w16cid:durableId="988291084">
    <w:abstractNumId w:val="39"/>
  </w:num>
  <w:num w:numId="141" w16cid:durableId="1516385616">
    <w:abstractNumId w:val="10"/>
  </w:num>
  <w:num w:numId="142" w16cid:durableId="930315119">
    <w:abstractNumId w:val="61"/>
  </w:num>
  <w:num w:numId="143" w16cid:durableId="765082456">
    <w:abstractNumId w:val="96"/>
  </w:num>
  <w:num w:numId="144" w16cid:durableId="872155866">
    <w:abstractNumId w:val="62"/>
  </w:num>
  <w:num w:numId="145" w16cid:durableId="1425229827">
    <w:abstractNumId w:val="36"/>
  </w:num>
  <w:num w:numId="146" w16cid:durableId="1814133971">
    <w:abstractNumId w:val="113"/>
  </w:num>
  <w:num w:numId="147" w16cid:durableId="1772814598">
    <w:abstractNumId w:val="106"/>
  </w:num>
  <w:num w:numId="148" w16cid:durableId="1908299586">
    <w:abstractNumId w:val="53"/>
  </w:num>
  <w:num w:numId="149" w16cid:durableId="967392382">
    <w:abstractNumId w:val="67"/>
  </w:num>
  <w:num w:numId="150" w16cid:durableId="980186792">
    <w:abstractNumId w:val="26"/>
  </w:num>
  <w:num w:numId="151" w16cid:durableId="970751189">
    <w:abstractNumId w:val="76"/>
  </w:num>
  <w:num w:numId="152" w16cid:durableId="1821998485">
    <w:abstractNumId w:val="99"/>
  </w:num>
  <w:num w:numId="153" w16cid:durableId="869680194">
    <w:abstractNumId w:val="31"/>
  </w:num>
  <w:num w:numId="154" w16cid:durableId="1379860847">
    <w:abstractNumId w:val="51"/>
  </w:num>
  <w:num w:numId="155" w16cid:durableId="81227258">
    <w:abstractNumId w:val="144"/>
  </w:num>
  <w:num w:numId="156" w16cid:durableId="957376422">
    <w:abstractNumId w:val="63"/>
  </w:num>
  <w:num w:numId="157" w16cid:durableId="204410335">
    <w:abstractNumId w:val="60"/>
  </w:num>
  <w:num w:numId="158" w16cid:durableId="1943104549">
    <w:abstractNumId w:val="154"/>
  </w:num>
  <w:num w:numId="159" w16cid:durableId="31349516">
    <w:abstractNumId w:val="16"/>
  </w:num>
  <w:num w:numId="160" w16cid:durableId="877203492">
    <w:abstractNumId w:val="110"/>
  </w:num>
  <w:num w:numId="161" w16cid:durableId="863716535">
    <w:abstractNumId w:val="25"/>
  </w:num>
  <w:num w:numId="162" w16cid:durableId="1204098094">
    <w:abstractNumId w:val="37"/>
  </w:num>
  <w:num w:numId="163" w16cid:durableId="636758579">
    <w:abstractNumId w:val="163"/>
  </w:num>
  <w:num w:numId="164" w16cid:durableId="176044995">
    <w:abstractNumId w:val="1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8E"/>
    <w:rsid w:val="00000257"/>
    <w:rsid w:val="000004ED"/>
    <w:rsid w:val="00000BCB"/>
    <w:rsid w:val="000010C5"/>
    <w:rsid w:val="000012DF"/>
    <w:rsid w:val="00001B63"/>
    <w:rsid w:val="00001BC9"/>
    <w:rsid w:val="0000232B"/>
    <w:rsid w:val="00002A51"/>
    <w:rsid w:val="00003360"/>
    <w:rsid w:val="00003906"/>
    <w:rsid w:val="00003FC7"/>
    <w:rsid w:val="00004D27"/>
    <w:rsid w:val="00004FAC"/>
    <w:rsid w:val="00005724"/>
    <w:rsid w:val="00005919"/>
    <w:rsid w:val="0000632A"/>
    <w:rsid w:val="00006348"/>
    <w:rsid w:val="00006843"/>
    <w:rsid w:val="00006A3C"/>
    <w:rsid w:val="00006C00"/>
    <w:rsid w:val="00006E20"/>
    <w:rsid w:val="00007A0B"/>
    <w:rsid w:val="00007C42"/>
    <w:rsid w:val="00010085"/>
    <w:rsid w:val="000109F3"/>
    <w:rsid w:val="000143B6"/>
    <w:rsid w:val="000144A2"/>
    <w:rsid w:val="00014E6A"/>
    <w:rsid w:val="00014E90"/>
    <w:rsid w:val="00015020"/>
    <w:rsid w:val="00015BB2"/>
    <w:rsid w:val="0001647B"/>
    <w:rsid w:val="00016A27"/>
    <w:rsid w:val="00016AF1"/>
    <w:rsid w:val="00020010"/>
    <w:rsid w:val="0002012A"/>
    <w:rsid w:val="000201DB"/>
    <w:rsid w:val="000217E8"/>
    <w:rsid w:val="00021E98"/>
    <w:rsid w:val="00022703"/>
    <w:rsid w:val="00022826"/>
    <w:rsid w:val="00024B54"/>
    <w:rsid w:val="00024DA0"/>
    <w:rsid w:val="000252E6"/>
    <w:rsid w:val="00025EB7"/>
    <w:rsid w:val="000262FC"/>
    <w:rsid w:val="00026C28"/>
    <w:rsid w:val="00026E43"/>
    <w:rsid w:val="000273FD"/>
    <w:rsid w:val="0002755E"/>
    <w:rsid w:val="00027A80"/>
    <w:rsid w:val="00031B55"/>
    <w:rsid w:val="00031CB5"/>
    <w:rsid w:val="00032886"/>
    <w:rsid w:val="00032B20"/>
    <w:rsid w:val="00032EB0"/>
    <w:rsid w:val="00033226"/>
    <w:rsid w:val="000338CC"/>
    <w:rsid w:val="00033B39"/>
    <w:rsid w:val="00033DC6"/>
    <w:rsid w:val="00034062"/>
    <w:rsid w:val="00034673"/>
    <w:rsid w:val="00034DA5"/>
    <w:rsid w:val="0003517B"/>
    <w:rsid w:val="00035AE2"/>
    <w:rsid w:val="00035CCF"/>
    <w:rsid w:val="000364B7"/>
    <w:rsid w:val="00036671"/>
    <w:rsid w:val="0003674A"/>
    <w:rsid w:val="00036F9F"/>
    <w:rsid w:val="00037226"/>
    <w:rsid w:val="000409E2"/>
    <w:rsid w:val="000417D2"/>
    <w:rsid w:val="00041C49"/>
    <w:rsid w:val="00041D43"/>
    <w:rsid w:val="00042432"/>
    <w:rsid w:val="0004259A"/>
    <w:rsid w:val="0004287F"/>
    <w:rsid w:val="00042D9B"/>
    <w:rsid w:val="00042FA0"/>
    <w:rsid w:val="00043A81"/>
    <w:rsid w:val="00043CDA"/>
    <w:rsid w:val="000446F2"/>
    <w:rsid w:val="000449C1"/>
    <w:rsid w:val="00044EA1"/>
    <w:rsid w:val="0004530A"/>
    <w:rsid w:val="000456ED"/>
    <w:rsid w:val="00045EB2"/>
    <w:rsid w:val="00046081"/>
    <w:rsid w:val="000467AF"/>
    <w:rsid w:val="00046AF3"/>
    <w:rsid w:val="00046F1B"/>
    <w:rsid w:val="0004731C"/>
    <w:rsid w:val="00047AA7"/>
    <w:rsid w:val="00047AD0"/>
    <w:rsid w:val="00047B6D"/>
    <w:rsid w:val="00047BD3"/>
    <w:rsid w:val="00047ECA"/>
    <w:rsid w:val="0005084C"/>
    <w:rsid w:val="0005143F"/>
    <w:rsid w:val="000514F5"/>
    <w:rsid w:val="00051DBA"/>
    <w:rsid w:val="00052371"/>
    <w:rsid w:val="00052A61"/>
    <w:rsid w:val="00052BD0"/>
    <w:rsid w:val="00053480"/>
    <w:rsid w:val="00053EB0"/>
    <w:rsid w:val="000541F8"/>
    <w:rsid w:val="00054574"/>
    <w:rsid w:val="0005468C"/>
    <w:rsid w:val="00054F77"/>
    <w:rsid w:val="00055013"/>
    <w:rsid w:val="000554FD"/>
    <w:rsid w:val="00055E10"/>
    <w:rsid w:val="0005649A"/>
    <w:rsid w:val="000569AA"/>
    <w:rsid w:val="0005788F"/>
    <w:rsid w:val="00057FC9"/>
    <w:rsid w:val="00060639"/>
    <w:rsid w:val="000607B7"/>
    <w:rsid w:val="000607C4"/>
    <w:rsid w:val="00061039"/>
    <w:rsid w:val="0006123C"/>
    <w:rsid w:val="00061A71"/>
    <w:rsid w:val="00061F6B"/>
    <w:rsid w:val="00062049"/>
    <w:rsid w:val="00062164"/>
    <w:rsid w:val="000626BC"/>
    <w:rsid w:val="00062C58"/>
    <w:rsid w:val="00062FA4"/>
    <w:rsid w:val="000633DF"/>
    <w:rsid w:val="00063BB2"/>
    <w:rsid w:val="00063E46"/>
    <w:rsid w:val="00064437"/>
    <w:rsid w:val="00064DB9"/>
    <w:rsid w:val="00064EA3"/>
    <w:rsid w:val="00065521"/>
    <w:rsid w:val="0006598D"/>
    <w:rsid w:val="00065F18"/>
    <w:rsid w:val="000664E9"/>
    <w:rsid w:val="00066E42"/>
    <w:rsid w:val="00067005"/>
    <w:rsid w:val="0006703E"/>
    <w:rsid w:val="00070E4E"/>
    <w:rsid w:val="00070F47"/>
    <w:rsid w:val="00071599"/>
    <w:rsid w:val="00071F1D"/>
    <w:rsid w:val="00073204"/>
    <w:rsid w:val="00074441"/>
    <w:rsid w:val="00074963"/>
    <w:rsid w:val="00074ECA"/>
    <w:rsid w:val="000754E9"/>
    <w:rsid w:val="00075788"/>
    <w:rsid w:val="00075844"/>
    <w:rsid w:val="00076035"/>
    <w:rsid w:val="0007693F"/>
    <w:rsid w:val="00076BA1"/>
    <w:rsid w:val="00077013"/>
    <w:rsid w:val="00077A99"/>
    <w:rsid w:val="00081BA7"/>
    <w:rsid w:val="00081D41"/>
    <w:rsid w:val="00082987"/>
    <w:rsid w:val="00082B6F"/>
    <w:rsid w:val="00083F87"/>
    <w:rsid w:val="0008475C"/>
    <w:rsid w:val="0008515A"/>
    <w:rsid w:val="00085359"/>
    <w:rsid w:val="00085ED5"/>
    <w:rsid w:val="000866A0"/>
    <w:rsid w:val="000870BD"/>
    <w:rsid w:val="0008724F"/>
    <w:rsid w:val="000874D4"/>
    <w:rsid w:val="00087DDE"/>
    <w:rsid w:val="00091053"/>
    <w:rsid w:val="00091161"/>
    <w:rsid w:val="000912BD"/>
    <w:rsid w:val="00091C3A"/>
    <w:rsid w:val="00092DF0"/>
    <w:rsid w:val="00093807"/>
    <w:rsid w:val="0009388A"/>
    <w:rsid w:val="00093AA2"/>
    <w:rsid w:val="00094664"/>
    <w:rsid w:val="00094872"/>
    <w:rsid w:val="00095035"/>
    <w:rsid w:val="00095505"/>
    <w:rsid w:val="00096494"/>
    <w:rsid w:val="000964F4"/>
    <w:rsid w:val="000968F2"/>
    <w:rsid w:val="000976BD"/>
    <w:rsid w:val="000A00A3"/>
    <w:rsid w:val="000A0618"/>
    <w:rsid w:val="000A06FF"/>
    <w:rsid w:val="000A075F"/>
    <w:rsid w:val="000A07F7"/>
    <w:rsid w:val="000A114B"/>
    <w:rsid w:val="000A1A5D"/>
    <w:rsid w:val="000A1D5E"/>
    <w:rsid w:val="000A1F2E"/>
    <w:rsid w:val="000A2462"/>
    <w:rsid w:val="000A24AD"/>
    <w:rsid w:val="000A28BB"/>
    <w:rsid w:val="000A29AF"/>
    <w:rsid w:val="000A4020"/>
    <w:rsid w:val="000A46F9"/>
    <w:rsid w:val="000A5805"/>
    <w:rsid w:val="000A5AA2"/>
    <w:rsid w:val="000A6921"/>
    <w:rsid w:val="000A6E2F"/>
    <w:rsid w:val="000A73C4"/>
    <w:rsid w:val="000A78F9"/>
    <w:rsid w:val="000A7A0E"/>
    <w:rsid w:val="000B04CF"/>
    <w:rsid w:val="000B07C0"/>
    <w:rsid w:val="000B0C86"/>
    <w:rsid w:val="000B127E"/>
    <w:rsid w:val="000B1520"/>
    <w:rsid w:val="000B1BF5"/>
    <w:rsid w:val="000B1ED7"/>
    <w:rsid w:val="000B1F71"/>
    <w:rsid w:val="000B2756"/>
    <w:rsid w:val="000B5367"/>
    <w:rsid w:val="000B566A"/>
    <w:rsid w:val="000B619A"/>
    <w:rsid w:val="000B78C8"/>
    <w:rsid w:val="000B7C76"/>
    <w:rsid w:val="000B7DA2"/>
    <w:rsid w:val="000C0055"/>
    <w:rsid w:val="000C0578"/>
    <w:rsid w:val="000C2C13"/>
    <w:rsid w:val="000C32CD"/>
    <w:rsid w:val="000C37FF"/>
    <w:rsid w:val="000C47F6"/>
    <w:rsid w:val="000C4C4A"/>
    <w:rsid w:val="000C55F0"/>
    <w:rsid w:val="000C637C"/>
    <w:rsid w:val="000C65A6"/>
    <w:rsid w:val="000C6BA5"/>
    <w:rsid w:val="000C7D1A"/>
    <w:rsid w:val="000C7D20"/>
    <w:rsid w:val="000C7FA9"/>
    <w:rsid w:val="000D0354"/>
    <w:rsid w:val="000D0F8B"/>
    <w:rsid w:val="000D1215"/>
    <w:rsid w:val="000D1762"/>
    <w:rsid w:val="000D1D7D"/>
    <w:rsid w:val="000D22DC"/>
    <w:rsid w:val="000D29DE"/>
    <w:rsid w:val="000D396A"/>
    <w:rsid w:val="000D3E58"/>
    <w:rsid w:val="000D3F63"/>
    <w:rsid w:val="000D48DF"/>
    <w:rsid w:val="000D4FB3"/>
    <w:rsid w:val="000D5062"/>
    <w:rsid w:val="000D5575"/>
    <w:rsid w:val="000D5687"/>
    <w:rsid w:val="000D5ADD"/>
    <w:rsid w:val="000D5C34"/>
    <w:rsid w:val="000D5E54"/>
    <w:rsid w:val="000D5F76"/>
    <w:rsid w:val="000D61F6"/>
    <w:rsid w:val="000D6CC3"/>
    <w:rsid w:val="000D78D9"/>
    <w:rsid w:val="000E007E"/>
    <w:rsid w:val="000E0D37"/>
    <w:rsid w:val="000E29D2"/>
    <w:rsid w:val="000E2CFE"/>
    <w:rsid w:val="000E3240"/>
    <w:rsid w:val="000E3384"/>
    <w:rsid w:val="000E37D7"/>
    <w:rsid w:val="000E3EBC"/>
    <w:rsid w:val="000E4EAA"/>
    <w:rsid w:val="000E516A"/>
    <w:rsid w:val="000E667D"/>
    <w:rsid w:val="000E6744"/>
    <w:rsid w:val="000E677B"/>
    <w:rsid w:val="000E69A3"/>
    <w:rsid w:val="000E6FF4"/>
    <w:rsid w:val="000F1064"/>
    <w:rsid w:val="000F12A3"/>
    <w:rsid w:val="000F1ED0"/>
    <w:rsid w:val="000F3318"/>
    <w:rsid w:val="000F3400"/>
    <w:rsid w:val="000F34F7"/>
    <w:rsid w:val="000F40FF"/>
    <w:rsid w:val="000F4706"/>
    <w:rsid w:val="000F4A38"/>
    <w:rsid w:val="000F4ADF"/>
    <w:rsid w:val="000F4C4D"/>
    <w:rsid w:val="000F4C6D"/>
    <w:rsid w:val="000F4D62"/>
    <w:rsid w:val="000F4F0C"/>
    <w:rsid w:val="000F61AF"/>
    <w:rsid w:val="000F61EF"/>
    <w:rsid w:val="000F63FA"/>
    <w:rsid w:val="000F69D3"/>
    <w:rsid w:val="000F717B"/>
    <w:rsid w:val="0010068D"/>
    <w:rsid w:val="0010099B"/>
    <w:rsid w:val="00100B3B"/>
    <w:rsid w:val="0010171C"/>
    <w:rsid w:val="001018F7"/>
    <w:rsid w:val="001019B1"/>
    <w:rsid w:val="00101C6C"/>
    <w:rsid w:val="00101F1D"/>
    <w:rsid w:val="00102875"/>
    <w:rsid w:val="001029D0"/>
    <w:rsid w:val="001029F8"/>
    <w:rsid w:val="00102FAD"/>
    <w:rsid w:val="001032E6"/>
    <w:rsid w:val="00103813"/>
    <w:rsid w:val="001038E6"/>
    <w:rsid w:val="00104BF5"/>
    <w:rsid w:val="00104D58"/>
    <w:rsid w:val="00104D59"/>
    <w:rsid w:val="00105BB6"/>
    <w:rsid w:val="0010605C"/>
    <w:rsid w:val="00106108"/>
    <w:rsid w:val="0010646C"/>
    <w:rsid w:val="00106761"/>
    <w:rsid w:val="00106BF6"/>
    <w:rsid w:val="00106EA1"/>
    <w:rsid w:val="00106F06"/>
    <w:rsid w:val="00106F13"/>
    <w:rsid w:val="00107B10"/>
    <w:rsid w:val="00111131"/>
    <w:rsid w:val="00111E78"/>
    <w:rsid w:val="0011204B"/>
    <w:rsid w:val="0011291D"/>
    <w:rsid w:val="00112D0C"/>
    <w:rsid w:val="00112DCB"/>
    <w:rsid w:val="001131CF"/>
    <w:rsid w:val="00113C88"/>
    <w:rsid w:val="00113DC8"/>
    <w:rsid w:val="0011408C"/>
    <w:rsid w:val="0011426C"/>
    <w:rsid w:val="00114D00"/>
    <w:rsid w:val="00114FC3"/>
    <w:rsid w:val="001156E1"/>
    <w:rsid w:val="0011624D"/>
    <w:rsid w:val="00116946"/>
    <w:rsid w:val="00116F3F"/>
    <w:rsid w:val="00117453"/>
    <w:rsid w:val="001175AD"/>
    <w:rsid w:val="00117888"/>
    <w:rsid w:val="0011799E"/>
    <w:rsid w:val="00117E4E"/>
    <w:rsid w:val="001203A6"/>
    <w:rsid w:val="001216CA"/>
    <w:rsid w:val="00121764"/>
    <w:rsid w:val="00121870"/>
    <w:rsid w:val="00122184"/>
    <w:rsid w:val="001225F2"/>
    <w:rsid w:val="00122B22"/>
    <w:rsid w:val="00122B82"/>
    <w:rsid w:val="00122C00"/>
    <w:rsid w:val="00122F29"/>
    <w:rsid w:val="00124631"/>
    <w:rsid w:val="0012526A"/>
    <w:rsid w:val="00125576"/>
    <w:rsid w:val="00126B04"/>
    <w:rsid w:val="00126FDE"/>
    <w:rsid w:val="00127CE8"/>
    <w:rsid w:val="001304AE"/>
    <w:rsid w:val="00130770"/>
    <w:rsid w:val="00130D04"/>
    <w:rsid w:val="00131659"/>
    <w:rsid w:val="00132371"/>
    <w:rsid w:val="001331EA"/>
    <w:rsid w:val="00133523"/>
    <w:rsid w:val="00133606"/>
    <w:rsid w:val="0013375A"/>
    <w:rsid w:val="00134122"/>
    <w:rsid w:val="001341B1"/>
    <w:rsid w:val="00134F52"/>
    <w:rsid w:val="00135451"/>
    <w:rsid w:val="00135973"/>
    <w:rsid w:val="00135DC8"/>
    <w:rsid w:val="00135EC9"/>
    <w:rsid w:val="00136AA7"/>
    <w:rsid w:val="00136B07"/>
    <w:rsid w:val="00137015"/>
    <w:rsid w:val="0013703F"/>
    <w:rsid w:val="0014011D"/>
    <w:rsid w:val="0014051B"/>
    <w:rsid w:val="00140AB5"/>
    <w:rsid w:val="00140ED2"/>
    <w:rsid w:val="00141A62"/>
    <w:rsid w:val="00141C1D"/>
    <w:rsid w:val="00141DB8"/>
    <w:rsid w:val="001423EB"/>
    <w:rsid w:val="00142B64"/>
    <w:rsid w:val="00142BE9"/>
    <w:rsid w:val="00142CCF"/>
    <w:rsid w:val="00143794"/>
    <w:rsid w:val="00143A04"/>
    <w:rsid w:val="00143E7C"/>
    <w:rsid w:val="0014415C"/>
    <w:rsid w:val="001441DF"/>
    <w:rsid w:val="00144661"/>
    <w:rsid w:val="00144A3D"/>
    <w:rsid w:val="00144AF3"/>
    <w:rsid w:val="0014547C"/>
    <w:rsid w:val="001454F3"/>
    <w:rsid w:val="0014557C"/>
    <w:rsid w:val="0014565E"/>
    <w:rsid w:val="00145C81"/>
    <w:rsid w:val="00146AA9"/>
    <w:rsid w:val="00147058"/>
    <w:rsid w:val="00147624"/>
    <w:rsid w:val="00147AB9"/>
    <w:rsid w:val="00150BFD"/>
    <w:rsid w:val="001519A8"/>
    <w:rsid w:val="00152E5A"/>
    <w:rsid w:val="0015314D"/>
    <w:rsid w:val="001536C9"/>
    <w:rsid w:val="00153A34"/>
    <w:rsid w:val="00153A35"/>
    <w:rsid w:val="00153B59"/>
    <w:rsid w:val="00153E46"/>
    <w:rsid w:val="0015410C"/>
    <w:rsid w:val="001543A7"/>
    <w:rsid w:val="00155BD5"/>
    <w:rsid w:val="00157289"/>
    <w:rsid w:val="00157883"/>
    <w:rsid w:val="00157938"/>
    <w:rsid w:val="0016072A"/>
    <w:rsid w:val="00160E3B"/>
    <w:rsid w:val="0016226C"/>
    <w:rsid w:val="0016277B"/>
    <w:rsid w:val="00162A76"/>
    <w:rsid w:val="00163154"/>
    <w:rsid w:val="00163350"/>
    <w:rsid w:val="00164033"/>
    <w:rsid w:val="0016433D"/>
    <w:rsid w:val="001652D5"/>
    <w:rsid w:val="0016538A"/>
    <w:rsid w:val="001658EE"/>
    <w:rsid w:val="00165F69"/>
    <w:rsid w:val="0016615F"/>
    <w:rsid w:val="00166B33"/>
    <w:rsid w:val="00166DBC"/>
    <w:rsid w:val="001670C5"/>
    <w:rsid w:val="00167103"/>
    <w:rsid w:val="00167A97"/>
    <w:rsid w:val="00171583"/>
    <w:rsid w:val="00171A81"/>
    <w:rsid w:val="00171C9E"/>
    <w:rsid w:val="00171FC7"/>
    <w:rsid w:val="001727DC"/>
    <w:rsid w:val="00172CD3"/>
    <w:rsid w:val="0017307D"/>
    <w:rsid w:val="00173271"/>
    <w:rsid w:val="00173E52"/>
    <w:rsid w:val="0017468F"/>
    <w:rsid w:val="00174C5E"/>
    <w:rsid w:val="00176112"/>
    <w:rsid w:val="0017712A"/>
    <w:rsid w:val="00177442"/>
    <w:rsid w:val="0017763F"/>
    <w:rsid w:val="00180A23"/>
    <w:rsid w:val="00180E04"/>
    <w:rsid w:val="00181585"/>
    <w:rsid w:val="001826FA"/>
    <w:rsid w:val="00182A50"/>
    <w:rsid w:val="00182BEC"/>
    <w:rsid w:val="00183737"/>
    <w:rsid w:val="001844A2"/>
    <w:rsid w:val="0018455C"/>
    <w:rsid w:val="00184C0F"/>
    <w:rsid w:val="001850D9"/>
    <w:rsid w:val="001854F1"/>
    <w:rsid w:val="00185F5F"/>
    <w:rsid w:val="00186204"/>
    <w:rsid w:val="001863D3"/>
    <w:rsid w:val="00186778"/>
    <w:rsid w:val="00186B20"/>
    <w:rsid w:val="00187326"/>
    <w:rsid w:val="0019040A"/>
    <w:rsid w:val="0019058C"/>
    <w:rsid w:val="00190F25"/>
    <w:rsid w:val="0019138C"/>
    <w:rsid w:val="0019196A"/>
    <w:rsid w:val="00191D95"/>
    <w:rsid w:val="00191E6F"/>
    <w:rsid w:val="0019242F"/>
    <w:rsid w:val="001927BE"/>
    <w:rsid w:val="001928C7"/>
    <w:rsid w:val="00192915"/>
    <w:rsid w:val="001931EC"/>
    <w:rsid w:val="001932DB"/>
    <w:rsid w:val="00193A6D"/>
    <w:rsid w:val="00193DE5"/>
    <w:rsid w:val="00193FC4"/>
    <w:rsid w:val="0019427C"/>
    <w:rsid w:val="001945AC"/>
    <w:rsid w:val="0019462E"/>
    <w:rsid w:val="001951F7"/>
    <w:rsid w:val="00195C5B"/>
    <w:rsid w:val="00195D88"/>
    <w:rsid w:val="0019608C"/>
    <w:rsid w:val="00196140"/>
    <w:rsid w:val="001961A4"/>
    <w:rsid w:val="0019642A"/>
    <w:rsid w:val="0019661C"/>
    <w:rsid w:val="001970E3"/>
    <w:rsid w:val="001973C0"/>
    <w:rsid w:val="001978B3"/>
    <w:rsid w:val="00197B39"/>
    <w:rsid w:val="00197C1D"/>
    <w:rsid w:val="001A0052"/>
    <w:rsid w:val="001A00D7"/>
    <w:rsid w:val="001A0105"/>
    <w:rsid w:val="001A0D7E"/>
    <w:rsid w:val="001A16C7"/>
    <w:rsid w:val="001A1A0B"/>
    <w:rsid w:val="001A20F5"/>
    <w:rsid w:val="001A2101"/>
    <w:rsid w:val="001A234F"/>
    <w:rsid w:val="001A262A"/>
    <w:rsid w:val="001A2E8E"/>
    <w:rsid w:val="001A3480"/>
    <w:rsid w:val="001A4963"/>
    <w:rsid w:val="001A4C67"/>
    <w:rsid w:val="001A4EE4"/>
    <w:rsid w:val="001A5197"/>
    <w:rsid w:val="001A56D5"/>
    <w:rsid w:val="001A5CC0"/>
    <w:rsid w:val="001A5F55"/>
    <w:rsid w:val="001A5F78"/>
    <w:rsid w:val="001A6073"/>
    <w:rsid w:val="001A60CE"/>
    <w:rsid w:val="001A6B24"/>
    <w:rsid w:val="001A7AB7"/>
    <w:rsid w:val="001B081E"/>
    <w:rsid w:val="001B0C2D"/>
    <w:rsid w:val="001B1607"/>
    <w:rsid w:val="001B1D68"/>
    <w:rsid w:val="001B2C55"/>
    <w:rsid w:val="001B327D"/>
    <w:rsid w:val="001B34C7"/>
    <w:rsid w:val="001B3549"/>
    <w:rsid w:val="001B35E0"/>
    <w:rsid w:val="001B3C7C"/>
    <w:rsid w:val="001B3E25"/>
    <w:rsid w:val="001B4170"/>
    <w:rsid w:val="001B4E13"/>
    <w:rsid w:val="001B60F3"/>
    <w:rsid w:val="001B6701"/>
    <w:rsid w:val="001B67A1"/>
    <w:rsid w:val="001C0031"/>
    <w:rsid w:val="001C01B6"/>
    <w:rsid w:val="001C01F6"/>
    <w:rsid w:val="001C0C30"/>
    <w:rsid w:val="001C0E2A"/>
    <w:rsid w:val="001C1B77"/>
    <w:rsid w:val="001C1FB7"/>
    <w:rsid w:val="001C20C5"/>
    <w:rsid w:val="001C22D3"/>
    <w:rsid w:val="001C2B2A"/>
    <w:rsid w:val="001C2F4E"/>
    <w:rsid w:val="001C346C"/>
    <w:rsid w:val="001C3D5A"/>
    <w:rsid w:val="001C3DCF"/>
    <w:rsid w:val="001C3F2E"/>
    <w:rsid w:val="001C4ECB"/>
    <w:rsid w:val="001C5233"/>
    <w:rsid w:val="001C5285"/>
    <w:rsid w:val="001C54C2"/>
    <w:rsid w:val="001C584E"/>
    <w:rsid w:val="001C667F"/>
    <w:rsid w:val="001C68CE"/>
    <w:rsid w:val="001C7F22"/>
    <w:rsid w:val="001D0111"/>
    <w:rsid w:val="001D03A5"/>
    <w:rsid w:val="001D042B"/>
    <w:rsid w:val="001D0658"/>
    <w:rsid w:val="001D088C"/>
    <w:rsid w:val="001D0897"/>
    <w:rsid w:val="001D0979"/>
    <w:rsid w:val="001D0D9A"/>
    <w:rsid w:val="001D1773"/>
    <w:rsid w:val="001D1AB0"/>
    <w:rsid w:val="001D1B45"/>
    <w:rsid w:val="001D1F2E"/>
    <w:rsid w:val="001D215E"/>
    <w:rsid w:val="001D2C04"/>
    <w:rsid w:val="001D2DE8"/>
    <w:rsid w:val="001D3965"/>
    <w:rsid w:val="001D3BD6"/>
    <w:rsid w:val="001D4888"/>
    <w:rsid w:val="001D5B17"/>
    <w:rsid w:val="001D6B72"/>
    <w:rsid w:val="001D70F9"/>
    <w:rsid w:val="001D7612"/>
    <w:rsid w:val="001D7617"/>
    <w:rsid w:val="001D7620"/>
    <w:rsid w:val="001D774B"/>
    <w:rsid w:val="001D7D26"/>
    <w:rsid w:val="001D7E23"/>
    <w:rsid w:val="001D7EAE"/>
    <w:rsid w:val="001E11F4"/>
    <w:rsid w:val="001E1F47"/>
    <w:rsid w:val="001E2869"/>
    <w:rsid w:val="001E3981"/>
    <w:rsid w:val="001E4439"/>
    <w:rsid w:val="001E4743"/>
    <w:rsid w:val="001E4CA5"/>
    <w:rsid w:val="001E4F78"/>
    <w:rsid w:val="001E4FA2"/>
    <w:rsid w:val="001E5597"/>
    <w:rsid w:val="001E64FC"/>
    <w:rsid w:val="001E657F"/>
    <w:rsid w:val="001E6959"/>
    <w:rsid w:val="001E6B5F"/>
    <w:rsid w:val="001E7019"/>
    <w:rsid w:val="001E73B4"/>
    <w:rsid w:val="001E774F"/>
    <w:rsid w:val="001F011E"/>
    <w:rsid w:val="001F033F"/>
    <w:rsid w:val="001F0395"/>
    <w:rsid w:val="001F0724"/>
    <w:rsid w:val="001F0D58"/>
    <w:rsid w:val="001F13AD"/>
    <w:rsid w:val="001F17D3"/>
    <w:rsid w:val="001F1CDE"/>
    <w:rsid w:val="001F1E65"/>
    <w:rsid w:val="001F208F"/>
    <w:rsid w:val="001F2D7B"/>
    <w:rsid w:val="001F3268"/>
    <w:rsid w:val="001F3CF5"/>
    <w:rsid w:val="001F4410"/>
    <w:rsid w:val="001F445C"/>
    <w:rsid w:val="001F470D"/>
    <w:rsid w:val="001F4949"/>
    <w:rsid w:val="001F4B53"/>
    <w:rsid w:val="001F4EC0"/>
    <w:rsid w:val="001F5482"/>
    <w:rsid w:val="001F54B6"/>
    <w:rsid w:val="001F5771"/>
    <w:rsid w:val="001F5775"/>
    <w:rsid w:val="001F5AD0"/>
    <w:rsid w:val="001F629E"/>
    <w:rsid w:val="001F7365"/>
    <w:rsid w:val="001F794A"/>
    <w:rsid w:val="001F7DEC"/>
    <w:rsid w:val="002007DF"/>
    <w:rsid w:val="002008CE"/>
    <w:rsid w:val="002011F2"/>
    <w:rsid w:val="00201687"/>
    <w:rsid w:val="00201C94"/>
    <w:rsid w:val="00202A8E"/>
    <w:rsid w:val="00202D1F"/>
    <w:rsid w:val="002034B9"/>
    <w:rsid w:val="00203611"/>
    <w:rsid w:val="00203D97"/>
    <w:rsid w:val="00203ED1"/>
    <w:rsid w:val="00204B58"/>
    <w:rsid w:val="00204D6A"/>
    <w:rsid w:val="00204F72"/>
    <w:rsid w:val="0020532F"/>
    <w:rsid w:val="00205909"/>
    <w:rsid w:val="00205FE8"/>
    <w:rsid w:val="00206315"/>
    <w:rsid w:val="00206626"/>
    <w:rsid w:val="00206BA3"/>
    <w:rsid w:val="00206DE8"/>
    <w:rsid w:val="00207514"/>
    <w:rsid w:val="00207863"/>
    <w:rsid w:val="00207877"/>
    <w:rsid w:val="00207B07"/>
    <w:rsid w:val="00211A42"/>
    <w:rsid w:val="00211AB4"/>
    <w:rsid w:val="00212B82"/>
    <w:rsid w:val="00213D5E"/>
    <w:rsid w:val="002140E6"/>
    <w:rsid w:val="00214A9C"/>
    <w:rsid w:val="00215160"/>
    <w:rsid w:val="0021516A"/>
    <w:rsid w:val="00215479"/>
    <w:rsid w:val="002156BD"/>
    <w:rsid w:val="00215B48"/>
    <w:rsid w:val="00216D39"/>
    <w:rsid w:val="00216E41"/>
    <w:rsid w:val="002172C9"/>
    <w:rsid w:val="00217C3B"/>
    <w:rsid w:val="00221092"/>
    <w:rsid w:val="00221630"/>
    <w:rsid w:val="002219AA"/>
    <w:rsid w:val="00221CED"/>
    <w:rsid w:val="002224B4"/>
    <w:rsid w:val="002233AF"/>
    <w:rsid w:val="002238A6"/>
    <w:rsid w:val="00223C07"/>
    <w:rsid w:val="00224762"/>
    <w:rsid w:val="00224BB9"/>
    <w:rsid w:val="00225517"/>
    <w:rsid w:val="00225DB5"/>
    <w:rsid w:val="00225F79"/>
    <w:rsid w:val="00226642"/>
    <w:rsid w:val="00226D5E"/>
    <w:rsid w:val="0022711D"/>
    <w:rsid w:val="00227239"/>
    <w:rsid w:val="00230196"/>
    <w:rsid w:val="002301BA"/>
    <w:rsid w:val="00230D42"/>
    <w:rsid w:val="00230E7B"/>
    <w:rsid w:val="002312C0"/>
    <w:rsid w:val="00231A71"/>
    <w:rsid w:val="00231B23"/>
    <w:rsid w:val="00232209"/>
    <w:rsid w:val="00232866"/>
    <w:rsid w:val="002340A8"/>
    <w:rsid w:val="00234316"/>
    <w:rsid w:val="00234C3B"/>
    <w:rsid w:val="00234E95"/>
    <w:rsid w:val="00234EA8"/>
    <w:rsid w:val="00234FD5"/>
    <w:rsid w:val="002357BF"/>
    <w:rsid w:val="0023592F"/>
    <w:rsid w:val="00235BA4"/>
    <w:rsid w:val="00236B0E"/>
    <w:rsid w:val="00236B65"/>
    <w:rsid w:val="002370E2"/>
    <w:rsid w:val="0023725D"/>
    <w:rsid w:val="00237607"/>
    <w:rsid w:val="00237625"/>
    <w:rsid w:val="00237A30"/>
    <w:rsid w:val="00237A3D"/>
    <w:rsid w:val="00237BA7"/>
    <w:rsid w:val="00240185"/>
    <w:rsid w:val="002401D7"/>
    <w:rsid w:val="002407DA"/>
    <w:rsid w:val="00240E83"/>
    <w:rsid w:val="00240FC5"/>
    <w:rsid w:val="00241235"/>
    <w:rsid w:val="00241988"/>
    <w:rsid w:val="00241CDB"/>
    <w:rsid w:val="00242301"/>
    <w:rsid w:val="002423C0"/>
    <w:rsid w:val="002425AB"/>
    <w:rsid w:val="002426D5"/>
    <w:rsid w:val="00242F78"/>
    <w:rsid w:val="0024418D"/>
    <w:rsid w:val="00244F28"/>
    <w:rsid w:val="00245B47"/>
    <w:rsid w:val="00246970"/>
    <w:rsid w:val="002470A7"/>
    <w:rsid w:val="00247329"/>
    <w:rsid w:val="0024733F"/>
    <w:rsid w:val="002475E4"/>
    <w:rsid w:val="002502D1"/>
    <w:rsid w:val="002505E9"/>
    <w:rsid w:val="00251424"/>
    <w:rsid w:val="00251C36"/>
    <w:rsid w:val="00251DD4"/>
    <w:rsid w:val="00251FBD"/>
    <w:rsid w:val="0025235A"/>
    <w:rsid w:val="002528D4"/>
    <w:rsid w:val="00252919"/>
    <w:rsid w:val="00252F23"/>
    <w:rsid w:val="00253226"/>
    <w:rsid w:val="002537A2"/>
    <w:rsid w:val="002546CC"/>
    <w:rsid w:val="0025474A"/>
    <w:rsid w:val="00254F26"/>
    <w:rsid w:val="002551EE"/>
    <w:rsid w:val="002553A2"/>
    <w:rsid w:val="00255B65"/>
    <w:rsid w:val="00256178"/>
    <w:rsid w:val="00256994"/>
    <w:rsid w:val="00256BBD"/>
    <w:rsid w:val="00257175"/>
    <w:rsid w:val="00257323"/>
    <w:rsid w:val="00257476"/>
    <w:rsid w:val="00257580"/>
    <w:rsid w:val="00257AC2"/>
    <w:rsid w:val="00260A17"/>
    <w:rsid w:val="00261551"/>
    <w:rsid w:val="00261696"/>
    <w:rsid w:val="0026191B"/>
    <w:rsid w:val="00261C49"/>
    <w:rsid w:val="00262612"/>
    <w:rsid w:val="002630D6"/>
    <w:rsid w:val="00263874"/>
    <w:rsid w:val="00263C8C"/>
    <w:rsid w:val="00263FE4"/>
    <w:rsid w:val="00264DEF"/>
    <w:rsid w:val="0026591F"/>
    <w:rsid w:val="00265B7E"/>
    <w:rsid w:val="00266097"/>
    <w:rsid w:val="002661D7"/>
    <w:rsid w:val="002664A5"/>
    <w:rsid w:val="00266981"/>
    <w:rsid w:val="00266A9A"/>
    <w:rsid w:val="00266C01"/>
    <w:rsid w:val="00266D5B"/>
    <w:rsid w:val="002675EF"/>
    <w:rsid w:val="0026778E"/>
    <w:rsid w:val="00267B18"/>
    <w:rsid w:val="00270DCC"/>
    <w:rsid w:val="00270EEC"/>
    <w:rsid w:val="00271308"/>
    <w:rsid w:val="00271494"/>
    <w:rsid w:val="002732E8"/>
    <w:rsid w:val="002734BD"/>
    <w:rsid w:val="0027396B"/>
    <w:rsid w:val="00273B5F"/>
    <w:rsid w:val="00274EBD"/>
    <w:rsid w:val="002751B6"/>
    <w:rsid w:val="0027628D"/>
    <w:rsid w:val="0027674F"/>
    <w:rsid w:val="002771A2"/>
    <w:rsid w:val="002777D8"/>
    <w:rsid w:val="00277AF9"/>
    <w:rsid w:val="00277C8A"/>
    <w:rsid w:val="002806A2"/>
    <w:rsid w:val="00280E34"/>
    <w:rsid w:val="002811BF"/>
    <w:rsid w:val="00281496"/>
    <w:rsid w:val="00281F4B"/>
    <w:rsid w:val="00282C30"/>
    <w:rsid w:val="002833D1"/>
    <w:rsid w:val="002836D1"/>
    <w:rsid w:val="00283FA5"/>
    <w:rsid w:val="00284074"/>
    <w:rsid w:val="002840F7"/>
    <w:rsid w:val="0028470F"/>
    <w:rsid w:val="00284E8E"/>
    <w:rsid w:val="00285837"/>
    <w:rsid w:val="00285FB7"/>
    <w:rsid w:val="002876D8"/>
    <w:rsid w:val="0029099A"/>
    <w:rsid w:val="00290A93"/>
    <w:rsid w:val="002912E0"/>
    <w:rsid w:val="00292588"/>
    <w:rsid w:val="00293245"/>
    <w:rsid w:val="00293CE8"/>
    <w:rsid w:val="00293D1C"/>
    <w:rsid w:val="00294066"/>
    <w:rsid w:val="002946C1"/>
    <w:rsid w:val="00294809"/>
    <w:rsid w:val="002948C0"/>
    <w:rsid w:val="00294A1C"/>
    <w:rsid w:val="00294AB2"/>
    <w:rsid w:val="00296A34"/>
    <w:rsid w:val="00296BCE"/>
    <w:rsid w:val="002973AC"/>
    <w:rsid w:val="00297B54"/>
    <w:rsid w:val="00297CC7"/>
    <w:rsid w:val="002A02BF"/>
    <w:rsid w:val="002A04F2"/>
    <w:rsid w:val="002A1165"/>
    <w:rsid w:val="002A16B7"/>
    <w:rsid w:val="002A194F"/>
    <w:rsid w:val="002A19CD"/>
    <w:rsid w:val="002A2BD0"/>
    <w:rsid w:val="002A36E1"/>
    <w:rsid w:val="002A3793"/>
    <w:rsid w:val="002A404A"/>
    <w:rsid w:val="002A449A"/>
    <w:rsid w:val="002A48DB"/>
    <w:rsid w:val="002A4BD9"/>
    <w:rsid w:val="002A4F68"/>
    <w:rsid w:val="002A4F74"/>
    <w:rsid w:val="002A4FE7"/>
    <w:rsid w:val="002A5603"/>
    <w:rsid w:val="002A5BC5"/>
    <w:rsid w:val="002A5C2F"/>
    <w:rsid w:val="002A5D8B"/>
    <w:rsid w:val="002A6039"/>
    <w:rsid w:val="002A6BD4"/>
    <w:rsid w:val="002A78FF"/>
    <w:rsid w:val="002A7983"/>
    <w:rsid w:val="002A7D32"/>
    <w:rsid w:val="002B0BC3"/>
    <w:rsid w:val="002B11A2"/>
    <w:rsid w:val="002B1412"/>
    <w:rsid w:val="002B188B"/>
    <w:rsid w:val="002B1C5D"/>
    <w:rsid w:val="002B1CEB"/>
    <w:rsid w:val="002B1D84"/>
    <w:rsid w:val="002B1F77"/>
    <w:rsid w:val="002B280C"/>
    <w:rsid w:val="002B28D4"/>
    <w:rsid w:val="002B328D"/>
    <w:rsid w:val="002B51E6"/>
    <w:rsid w:val="002B525E"/>
    <w:rsid w:val="002B6C3F"/>
    <w:rsid w:val="002B7143"/>
    <w:rsid w:val="002B7CED"/>
    <w:rsid w:val="002B7CFE"/>
    <w:rsid w:val="002C06CF"/>
    <w:rsid w:val="002C0F3D"/>
    <w:rsid w:val="002C1540"/>
    <w:rsid w:val="002C19DD"/>
    <w:rsid w:val="002C25AC"/>
    <w:rsid w:val="002C2CA9"/>
    <w:rsid w:val="002C2E0E"/>
    <w:rsid w:val="002C3A7D"/>
    <w:rsid w:val="002C40A6"/>
    <w:rsid w:val="002C47AE"/>
    <w:rsid w:val="002C47C9"/>
    <w:rsid w:val="002C4C54"/>
    <w:rsid w:val="002C4DE2"/>
    <w:rsid w:val="002C6413"/>
    <w:rsid w:val="002C64CA"/>
    <w:rsid w:val="002C6C53"/>
    <w:rsid w:val="002C748D"/>
    <w:rsid w:val="002C7A51"/>
    <w:rsid w:val="002C7AB9"/>
    <w:rsid w:val="002D018C"/>
    <w:rsid w:val="002D1A65"/>
    <w:rsid w:val="002D1CDE"/>
    <w:rsid w:val="002D1F36"/>
    <w:rsid w:val="002D2026"/>
    <w:rsid w:val="002D2277"/>
    <w:rsid w:val="002D24F1"/>
    <w:rsid w:val="002D2ED1"/>
    <w:rsid w:val="002D3125"/>
    <w:rsid w:val="002D39C5"/>
    <w:rsid w:val="002D423B"/>
    <w:rsid w:val="002D4405"/>
    <w:rsid w:val="002D4700"/>
    <w:rsid w:val="002D4976"/>
    <w:rsid w:val="002D4E02"/>
    <w:rsid w:val="002D4F42"/>
    <w:rsid w:val="002D5430"/>
    <w:rsid w:val="002D5793"/>
    <w:rsid w:val="002D5AC9"/>
    <w:rsid w:val="002D5C99"/>
    <w:rsid w:val="002D6696"/>
    <w:rsid w:val="002E02D2"/>
    <w:rsid w:val="002E0455"/>
    <w:rsid w:val="002E09A9"/>
    <w:rsid w:val="002E0A89"/>
    <w:rsid w:val="002E0DBA"/>
    <w:rsid w:val="002E1D67"/>
    <w:rsid w:val="002E3495"/>
    <w:rsid w:val="002E3A5F"/>
    <w:rsid w:val="002E45DC"/>
    <w:rsid w:val="002E5F6F"/>
    <w:rsid w:val="002E6287"/>
    <w:rsid w:val="002E6296"/>
    <w:rsid w:val="002E6AAA"/>
    <w:rsid w:val="002E6C63"/>
    <w:rsid w:val="002E7093"/>
    <w:rsid w:val="002E740D"/>
    <w:rsid w:val="002E7DBC"/>
    <w:rsid w:val="002F01E6"/>
    <w:rsid w:val="002F0780"/>
    <w:rsid w:val="002F0822"/>
    <w:rsid w:val="002F0873"/>
    <w:rsid w:val="002F1723"/>
    <w:rsid w:val="002F1EDB"/>
    <w:rsid w:val="002F2E09"/>
    <w:rsid w:val="002F483C"/>
    <w:rsid w:val="002F5228"/>
    <w:rsid w:val="002F5763"/>
    <w:rsid w:val="002F5A78"/>
    <w:rsid w:val="002F64F0"/>
    <w:rsid w:val="002F6A38"/>
    <w:rsid w:val="002F6F2F"/>
    <w:rsid w:val="002F796C"/>
    <w:rsid w:val="002F7A2F"/>
    <w:rsid w:val="002F7A68"/>
    <w:rsid w:val="002F7A7B"/>
    <w:rsid w:val="0030084C"/>
    <w:rsid w:val="003014BF"/>
    <w:rsid w:val="0030167D"/>
    <w:rsid w:val="003026C4"/>
    <w:rsid w:val="00303055"/>
    <w:rsid w:val="0030313B"/>
    <w:rsid w:val="003039E1"/>
    <w:rsid w:val="00303B13"/>
    <w:rsid w:val="00303B94"/>
    <w:rsid w:val="00303E8F"/>
    <w:rsid w:val="0030469B"/>
    <w:rsid w:val="0030507A"/>
    <w:rsid w:val="00305FED"/>
    <w:rsid w:val="00306791"/>
    <w:rsid w:val="003067AD"/>
    <w:rsid w:val="00306841"/>
    <w:rsid w:val="003069F0"/>
    <w:rsid w:val="00307639"/>
    <w:rsid w:val="00307EA2"/>
    <w:rsid w:val="003102D4"/>
    <w:rsid w:val="00311118"/>
    <w:rsid w:val="00311236"/>
    <w:rsid w:val="0031168C"/>
    <w:rsid w:val="003119B6"/>
    <w:rsid w:val="003119D0"/>
    <w:rsid w:val="00311B09"/>
    <w:rsid w:val="00311BBF"/>
    <w:rsid w:val="00311DF9"/>
    <w:rsid w:val="00311F52"/>
    <w:rsid w:val="00312684"/>
    <w:rsid w:val="003129BA"/>
    <w:rsid w:val="00313BE2"/>
    <w:rsid w:val="00313E37"/>
    <w:rsid w:val="003142FE"/>
    <w:rsid w:val="003148FC"/>
    <w:rsid w:val="00314E26"/>
    <w:rsid w:val="003155B2"/>
    <w:rsid w:val="003156B3"/>
    <w:rsid w:val="003159FA"/>
    <w:rsid w:val="00315A11"/>
    <w:rsid w:val="003165D2"/>
    <w:rsid w:val="00316E79"/>
    <w:rsid w:val="00317548"/>
    <w:rsid w:val="00317EF1"/>
    <w:rsid w:val="00320303"/>
    <w:rsid w:val="003203DE"/>
    <w:rsid w:val="0032132E"/>
    <w:rsid w:val="0032144B"/>
    <w:rsid w:val="00321AE9"/>
    <w:rsid w:val="00321F94"/>
    <w:rsid w:val="00322C9C"/>
    <w:rsid w:val="00323422"/>
    <w:rsid w:val="00323548"/>
    <w:rsid w:val="003235AF"/>
    <w:rsid w:val="0032380C"/>
    <w:rsid w:val="00324954"/>
    <w:rsid w:val="00325253"/>
    <w:rsid w:val="00325755"/>
    <w:rsid w:val="00325767"/>
    <w:rsid w:val="0032637A"/>
    <w:rsid w:val="003270DB"/>
    <w:rsid w:val="00327CA3"/>
    <w:rsid w:val="003300D4"/>
    <w:rsid w:val="003304D0"/>
    <w:rsid w:val="003307D4"/>
    <w:rsid w:val="00330820"/>
    <w:rsid w:val="00330846"/>
    <w:rsid w:val="00330DEF"/>
    <w:rsid w:val="0033116C"/>
    <w:rsid w:val="00331C38"/>
    <w:rsid w:val="00333604"/>
    <w:rsid w:val="0033360A"/>
    <w:rsid w:val="00333D4D"/>
    <w:rsid w:val="00333DF0"/>
    <w:rsid w:val="003342C2"/>
    <w:rsid w:val="00334671"/>
    <w:rsid w:val="0033502B"/>
    <w:rsid w:val="003354E6"/>
    <w:rsid w:val="00336B71"/>
    <w:rsid w:val="00336B8B"/>
    <w:rsid w:val="00337078"/>
    <w:rsid w:val="0033747D"/>
    <w:rsid w:val="003400C2"/>
    <w:rsid w:val="003400C4"/>
    <w:rsid w:val="003403FC"/>
    <w:rsid w:val="00340EB2"/>
    <w:rsid w:val="00341643"/>
    <w:rsid w:val="00341DF2"/>
    <w:rsid w:val="00341E25"/>
    <w:rsid w:val="00341EAF"/>
    <w:rsid w:val="00342BAF"/>
    <w:rsid w:val="00342E1E"/>
    <w:rsid w:val="00342FC2"/>
    <w:rsid w:val="00343048"/>
    <w:rsid w:val="003431C9"/>
    <w:rsid w:val="0034320B"/>
    <w:rsid w:val="00343B60"/>
    <w:rsid w:val="00343C08"/>
    <w:rsid w:val="0034498D"/>
    <w:rsid w:val="00344F92"/>
    <w:rsid w:val="00345198"/>
    <w:rsid w:val="00345BF8"/>
    <w:rsid w:val="003465B2"/>
    <w:rsid w:val="003465C8"/>
    <w:rsid w:val="00346852"/>
    <w:rsid w:val="00346A54"/>
    <w:rsid w:val="00346B74"/>
    <w:rsid w:val="00346D48"/>
    <w:rsid w:val="0034702C"/>
    <w:rsid w:val="00347B15"/>
    <w:rsid w:val="00347C4B"/>
    <w:rsid w:val="003500AA"/>
    <w:rsid w:val="00350235"/>
    <w:rsid w:val="003505D1"/>
    <w:rsid w:val="00351912"/>
    <w:rsid w:val="00351AF9"/>
    <w:rsid w:val="00351CCD"/>
    <w:rsid w:val="00351E14"/>
    <w:rsid w:val="0035242E"/>
    <w:rsid w:val="00352586"/>
    <w:rsid w:val="0035262C"/>
    <w:rsid w:val="003527B6"/>
    <w:rsid w:val="00352ABB"/>
    <w:rsid w:val="00353551"/>
    <w:rsid w:val="00353A29"/>
    <w:rsid w:val="00353E5F"/>
    <w:rsid w:val="00353F0F"/>
    <w:rsid w:val="00354455"/>
    <w:rsid w:val="0035480C"/>
    <w:rsid w:val="00355613"/>
    <w:rsid w:val="00355E00"/>
    <w:rsid w:val="0035646C"/>
    <w:rsid w:val="003565E1"/>
    <w:rsid w:val="0035672E"/>
    <w:rsid w:val="003567D7"/>
    <w:rsid w:val="00356AF3"/>
    <w:rsid w:val="00356AF8"/>
    <w:rsid w:val="00357490"/>
    <w:rsid w:val="00357634"/>
    <w:rsid w:val="003576B4"/>
    <w:rsid w:val="00357E25"/>
    <w:rsid w:val="00360122"/>
    <w:rsid w:val="00360279"/>
    <w:rsid w:val="0036088A"/>
    <w:rsid w:val="00360BD8"/>
    <w:rsid w:val="00360DD5"/>
    <w:rsid w:val="0036123D"/>
    <w:rsid w:val="00361F4D"/>
    <w:rsid w:val="003629BA"/>
    <w:rsid w:val="00362FA4"/>
    <w:rsid w:val="0036339D"/>
    <w:rsid w:val="00363C30"/>
    <w:rsid w:val="00363E47"/>
    <w:rsid w:val="00365175"/>
    <w:rsid w:val="00365968"/>
    <w:rsid w:val="00365A18"/>
    <w:rsid w:val="00365A7A"/>
    <w:rsid w:val="00365C0E"/>
    <w:rsid w:val="00366471"/>
    <w:rsid w:val="0036718A"/>
    <w:rsid w:val="0037016B"/>
    <w:rsid w:val="0037045F"/>
    <w:rsid w:val="00370DA5"/>
    <w:rsid w:val="00370DB3"/>
    <w:rsid w:val="00370FC0"/>
    <w:rsid w:val="0037112E"/>
    <w:rsid w:val="00371653"/>
    <w:rsid w:val="00372BD3"/>
    <w:rsid w:val="00373206"/>
    <w:rsid w:val="003737ED"/>
    <w:rsid w:val="003743BC"/>
    <w:rsid w:val="00374711"/>
    <w:rsid w:val="00374AE8"/>
    <w:rsid w:val="00374D00"/>
    <w:rsid w:val="00374FD0"/>
    <w:rsid w:val="003751EF"/>
    <w:rsid w:val="003754A1"/>
    <w:rsid w:val="00375B80"/>
    <w:rsid w:val="003763E3"/>
    <w:rsid w:val="00376582"/>
    <w:rsid w:val="00377352"/>
    <w:rsid w:val="00380F60"/>
    <w:rsid w:val="00381269"/>
    <w:rsid w:val="003820DF"/>
    <w:rsid w:val="0038232C"/>
    <w:rsid w:val="00382819"/>
    <w:rsid w:val="003829C4"/>
    <w:rsid w:val="00382AF9"/>
    <w:rsid w:val="00382D65"/>
    <w:rsid w:val="00382F5B"/>
    <w:rsid w:val="00383B45"/>
    <w:rsid w:val="00383DAE"/>
    <w:rsid w:val="00384051"/>
    <w:rsid w:val="00384369"/>
    <w:rsid w:val="00384AC3"/>
    <w:rsid w:val="003857C6"/>
    <w:rsid w:val="003868BD"/>
    <w:rsid w:val="003874B5"/>
    <w:rsid w:val="003877A5"/>
    <w:rsid w:val="00387831"/>
    <w:rsid w:val="00387D78"/>
    <w:rsid w:val="00387F37"/>
    <w:rsid w:val="003900D1"/>
    <w:rsid w:val="0039096B"/>
    <w:rsid w:val="00391CB6"/>
    <w:rsid w:val="00391CDC"/>
    <w:rsid w:val="00392264"/>
    <w:rsid w:val="00392694"/>
    <w:rsid w:val="00393ABE"/>
    <w:rsid w:val="0039411A"/>
    <w:rsid w:val="00394461"/>
    <w:rsid w:val="0039475B"/>
    <w:rsid w:val="003950D0"/>
    <w:rsid w:val="00395329"/>
    <w:rsid w:val="00395BA4"/>
    <w:rsid w:val="0039648E"/>
    <w:rsid w:val="00396C09"/>
    <w:rsid w:val="00396E79"/>
    <w:rsid w:val="003977B7"/>
    <w:rsid w:val="00397A45"/>
    <w:rsid w:val="003A0886"/>
    <w:rsid w:val="003A0C0C"/>
    <w:rsid w:val="003A10DA"/>
    <w:rsid w:val="003A12C8"/>
    <w:rsid w:val="003A1370"/>
    <w:rsid w:val="003A142C"/>
    <w:rsid w:val="003A2833"/>
    <w:rsid w:val="003A2B52"/>
    <w:rsid w:val="003A3801"/>
    <w:rsid w:val="003A5240"/>
    <w:rsid w:val="003A55C6"/>
    <w:rsid w:val="003A66AF"/>
    <w:rsid w:val="003A6A9E"/>
    <w:rsid w:val="003A6FFE"/>
    <w:rsid w:val="003A7606"/>
    <w:rsid w:val="003A7695"/>
    <w:rsid w:val="003A7819"/>
    <w:rsid w:val="003A7BAF"/>
    <w:rsid w:val="003A7E02"/>
    <w:rsid w:val="003A7FD3"/>
    <w:rsid w:val="003B02D3"/>
    <w:rsid w:val="003B0864"/>
    <w:rsid w:val="003B13B5"/>
    <w:rsid w:val="003B1952"/>
    <w:rsid w:val="003B27B1"/>
    <w:rsid w:val="003B2996"/>
    <w:rsid w:val="003B3A23"/>
    <w:rsid w:val="003B4514"/>
    <w:rsid w:val="003B4AC5"/>
    <w:rsid w:val="003B57CF"/>
    <w:rsid w:val="003B5FDB"/>
    <w:rsid w:val="003B6258"/>
    <w:rsid w:val="003B6492"/>
    <w:rsid w:val="003B6592"/>
    <w:rsid w:val="003B66CF"/>
    <w:rsid w:val="003B74E2"/>
    <w:rsid w:val="003B7A26"/>
    <w:rsid w:val="003B7A55"/>
    <w:rsid w:val="003B7B39"/>
    <w:rsid w:val="003C00D5"/>
    <w:rsid w:val="003C027F"/>
    <w:rsid w:val="003C03FA"/>
    <w:rsid w:val="003C12CC"/>
    <w:rsid w:val="003C14DE"/>
    <w:rsid w:val="003C152E"/>
    <w:rsid w:val="003C19D6"/>
    <w:rsid w:val="003C1E53"/>
    <w:rsid w:val="003C2924"/>
    <w:rsid w:val="003C30FB"/>
    <w:rsid w:val="003C3A88"/>
    <w:rsid w:val="003C3C58"/>
    <w:rsid w:val="003C3FFA"/>
    <w:rsid w:val="003C448F"/>
    <w:rsid w:val="003C4609"/>
    <w:rsid w:val="003C4626"/>
    <w:rsid w:val="003C4B5B"/>
    <w:rsid w:val="003C4C6D"/>
    <w:rsid w:val="003C4DCA"/>
    <w:rsid w:val="003C64E6"/>
    <w:rsid w:val="003C6AB2"/>
    <w:rsid w:val="003C7453"/>
    <w:rsid w:val="003C772C"/>
    <w:rsid w:val="003C7FF9"/>
    <w:rsid w:val="003D01C1"/>
    <w:rsid w:val="003D16D1"/>
    <w:rsid w:val="003D1F1E"/>
    <w:rsid w:val="003D1FEA"/>
    <w:rsid w:val="003D26E8"/>
    <w:rsid w:val="003D2A1E"/>
    <w:rsid w:val="003D2CD8"/>
    <w:rsid w:val="003D2CF3"/>
    <w:rsid w:val="003D441D"/>
    <w:rsid w:val="003D514C"/>
    <w:rsid w:val="003D589F"/>
    <w:rsid w:val="003D5B49"/>
    <w:rsid w:val="003D623D"/>
    <w:rsid w:val="003D67EF"/>
    <w:rsid w:val="003D7C7C"/>
    <w:rsid w:val="003E0CEF"/>
    <w:rsid w:val="003E1D65"/>
    <w:rsid w:val="003E20F4"/>
    <w:rsid w:val="003E346F"/>
    <w:rsid w:val="003E3E9A"/>
    <w:rsid w:val="003E44B2"/>
    <w:rsid w:val="003E4B4B"/>
    <w:rsid w:val="003E52EA"/>
    <w:rsid w:val="003E5C53"/>
    <w:rsid w:val="003E665F"/>
    <w:rsid w:val="003E6798"/>
    <w:rsid w:val="003E6D78"/>
    <w:rsid w:val="003E6F45"/>
    <w:rsid w:val="003E70DD"/>
    <w:rsid w:val="003F140C"/>
    <w:rsid w:val="003F17EF"/>
    <w:rsid w:val="003F1D31"/>
    <w:rsid w:val="003F2988"/>
    <w:rsid w:val="003F2A50"/>
    <w:rsid w:val="003F2B58"/>
    <w:rsid w:val="003F3D26"/>
    <w:rsid w:val="003F3D9C"/>
    <w:rsid w:val="003F4432"/>
    <w:rsid w:val="003F4A42"/>
    <w:rsid w:val="003F55D2"/>
    <w:rsid w:val="003F5663"/>
    <w:rsid w:val="003F5886"/>
    <w:rsid w:val="003F5BF7"/>
    <w:rsid w:val="003F62A4"/>
    <w:rsid w:val="003F636D"/>
    <w:rsid w:val="003F73BC"/>
    <w:rsid w:val="004000E6"/>
    <w:rsid w:val="0040020C"/>
    <w:rsid w:val="00400D22"/>
    <w:rsid w:val="00401359"/>
    <w:rsid w:val="0040140C"/>
    <w:rsid w:val="00401485"/>
    <w:rsid w:val="00401CA0"/>
    <w:rsid w:val="00402025"/>
    <w:rsid w:val="004024CE"/>
    <w:rsid w:val="00402C63"/>
    <w:rsid w:val="004042A5"/>
    <w:rsid w:val="00404A02"/>
    <w:rsid w:val="00404D95"/>
    <w:rsid w:val="0040563C"/>
    <w:rsid w:val="004059DB"/>
    <w:rsid w:val="00405B61"/>
    <w:rsid w:val="004066FA"/>
    <w:rsid w:val="0040700B"/>
    <w:rsid w:val="00407463"/>
    <w:rsid w:val="0040754E"/>
    <w:rsid w:val="00407F54"/>
    <w:rsid w:val="0041075D"/>
    <w:rsid w:val="00410A51"/>
    <w:rsid w:val="004112B4"/>
    <w:rsid w:val="00411341"/>
    <w:rsid w:val="00411C30"/>
    <w:rsid w:val="00411D09"/>
    <w:rsid w:val="00412048"/>
    <w:rsid w:val="00412CDE"/>
    <w:rsid w:val="00413966"/>
    <w:rsid w:val="00415015"/>
    <w:rsid w:val="004152E1"/>
    <w:rsid w:val="00415CDB"/>
    <w:rsid w:val="004167C7"/>
    <w:rsid w:val="00417271"/>
    <w:rsid w:val="00417AA6"/>
    <w:rsid w:val="00417F17"/>
    <w:rsid w:val="00417FFC"/>
    <w:rsid w:val="004200AB"/>
    <w:rsid w:val="00420184"/>
    <w:rsid w:val="004207E8"/>
    <w:rsid w:val="00420A7F"/>
    <w:rsid w:val="00420DD2"/>
    <w:rsid w:val="0042190F"/>
    <w:rsid w:val="00422766"/>
    <w:rsid w:val="00422FB2"/>
    <w:rsid w:val="00423118"/>
    <w:rsid w:val="004231DC"/>
    <w:rsid w:val="0042323A"/>
    <w:rsid w:val="0042356C"/>
    <w:rsid w:val="00423866"/>
    <w:rsid w:val="00424592"/>
    <w:rsid w:val="0042522A"/>
    <w:rsid w:val="0042551E"/>
    <w:rsid w:val="0042589B"/>
    <w:rsid w:val="00425DDA"/>
    <w:rsid w:val="00425E8C"/>
    <w:rsid w:val="00426113"/>
    <w:rsid w:val="0042651E"/>
    <w:rsid w:val="00427157"/>
    <w:rsid w:val="004275D7"/>
    <w:rsid w:val="004301CF"/>
    <w:rsid w:val="00430240"/>
    <w:rsid w:val="00430DAA"/>
    <w:rsid w:val="00430E25"/>
    <w:rsid w:val="00431941"/>
    <w:rsid w:val="00431DBE"/>
    <w:rsid w:val="00432AE8"/>
    <w:rsid w:val="00432B55"/>
    <w:rsid w:val="00432D56"/>
    <w:rsid w:val="00433AD8"/>
    <w:rsid w:val="00433C2B"/>
    <w:rsid w:val="00433CA2"/>
    <w:rsid w:val="00434E73"/>
    <w:rsid w:val="00434F1B"/>
    <w:rsid w:val="0043599E"/>
    <w:rsid w:val="004359CB"/>
    <w:rsid w:val="00436197"/>
    <w:rsid w:val="004365BE"/>
    <w:rsid w:val="00437A53"/>
    <w:rsid w:val="00437AD0"/>
    <w:rsid w:val="00437E91"/>
    <w:rsid w:val="00440161"/>
    <w:rsid w:val="004405A5"/>
    <w:rsid w:val="00441F1F"/>
    <w:rsid w:val="00442B70"/>
    <w:rsid w:val="0044326C"/>
    <w:rsid w:val="00443C70"/>
    <w:rsid w:val="00444E80"/>
    <w:rsid w:val="00444FFA"/>
    <w:rsid w:val="004450F3"/>
    <w:rsid w:val="00445837"/>
    <w:rsid w:val="00445EE4"/>
    <w:rsid w:val="00446856"/>
    <w:rsid w:val="004468A6"/>
    <w:rsid w:val="00446991"/>
    <w:rsid w:val="00446EAB"/>
    <w:rsid w:val="004477B4"/>
    <w:rsid w:val="00447A03"/>
    <w:rsid w:val="00450113"/>
    <w:rsid w:val="004504B2"/>
    <w:rsid w:val="00450749"/>
    <w:rsid w:val="0045080B"/>
    <w:rsid w:val="00450D66"/>
    <w:rsid w:val="00450F71"/>
    <w:rsid w:val="0045105C"/>
    <w:rsid w:val="004510EB"/>
    <w:rsid w:val="00451498"/>
    <w:rsid w:val="00451672"/>
    <w:rsid w:val="00451D7F"/>
    <w:rsid w:val="00452127"/>
    <w:rsid w:val="00452952"/>
    <w:rsid w:val="00452C08"/>
    <w:rsid w:val="00452DC9"/>
    <w:rsid w:val="004534B4"/>
    <w:rsid w:val="00453712"/>
    <w:rsid w:val="00453880"/>
    <w:rsid w:val="004552A0"/>
    <w:rsid w:val="00456769"/>
    <w:rsid w:val="004567C6"/>
    <w:rsid w:val="004574B9"/>
    <w:rsid w:val="00457D28"/>
    <w:rsid w:val="00457E34"/>
    <w:rsid w:val="004603BF"/>
    <w:rsid w:val="00460A83"/>
    <w:rsid w:val="00460B3F"/>
    <w:rsid w:val="00460F7E"/>
    <w:rsid w:val="00461137"/>
    <w:rsid w:val="0046214E"/>
    <w:rsid w:val="00462320"/>
    <w:rsid w:val="0046270A"/>
    <w:rsid w:val="00462757"/>
    <w:rsid w:val="00462CCF"/>
    <w:rsid w:val="0046338B"/>
    <w:rsid w:val="00464752"/>
    <w:rsid w:val="00464F89"/>
    <w:rsid w:val="00465831"/>
    <w:rsid w:val="00465B7F"/>
    <w:rsid w:val="00466971"/>
    <w:rsid w:val="00466E60"/>
    <w:rsid w:val="00467908"/>
    <w:rsid w:val="004679D1"/>
    <w:rsid w:val="00467D01"/>
    <w:rsid w:val="00470066"/>
    <w:rsid w:val="0047105C"/>
    <w:rsid w:val="004712C6"/>
    <w:rsid w:val="0047255F"/>
    <w:rsid w:val="00472A55"/>
    <w:rsid w:val="004732C7"/>
    <w:rsid w:val="00473B98"/>
    <w:rsid w:val="00473C56"/>
    <w:rsid w:val="00474119"/>
    <w:rsid w:val="004743D8"/>
    <w:rsid w:val="004748D2"/>
    <w:rsid w:val="00475660"/>
    <w:rsid w:val="0047585C"/>
    <w:rsid w:val="004759AD"/>
    <w:rsid w:val="00476068"/>
    <w:rsid w:val="00476072"/>
    <w:rsid w:val="00476121"/>
    <w:rsid w:val="004763B3"/>
    <w:rsid w:val="004768BC"/>
    <w:rsid w:val="00476DCF"/>
    <w:rsid w:val="00477619"/>
    <w:rsid w:val="00477F8F"/>
    <w:rsid w:val="0048031D"/>
    <w:rsid w:val="00480612"/>
    <w:rsid w:val="004806E5"/>
    <w:rsid w:val="00481156"/>
    <w:rsid w:val="00482DC0"/>
    <w:rsid w:val="00483DD4"/>
    <w:rsid w:val="004847AA"/>
    <w:rsid w:val="00484AC7"/>
    <w:rsid w:val="00484B02"/>
    <w:rsid w:val="00484ED1"/>
    <w:rsid w:val="0048512A"/>
    <w:rsid w:val="004857F5"/>
    <w:rsid w:val="00485AC6"/>
    <w:rsid w:val="00485CF7"/>
    <w:rsid w:val="00486E6E"/>
    <w:rsid w:val="004873C3"/>
    <w:rsid w:val="004875DF"/>
    <w:rsid w:val="004877DB"/>
    <w:rsid w:val="00487A15"/>
    <w:rsid w:val="00487C1D"/>
    <w:rsid w:val="0049172B"/>
    <w:rsid w:val="00491D61"/>
    <w:rsid w:val="004921A3"/>
    <w:rsid w:val="00492A9A"/>
    <w:rsid w:val="00492AAD"/>
    <w:rsid w:val="00492BF2"/>
    <w:rsid w:val="004931E1"/>
    <w:rsid w:val="004934DC"/>
    <w:rsid w:val="004938D8"/>
    <w:rsid w:val="00493B56"/>
    <w:rsid w:val="00494C6F"/>
    <w:rsid w:val="00494CE6"/>
    <w:rsid w:val="00494D65"/>
    <w:rsid w:val="00495674"/>
    <w:rsid w:val="0049654F"/>
    <w:rsid w:val="004969C4"/>
    <w:rsid w:val="004A06FD"/>
    <w:rsid w:val="004A0919"/>
    <w:rsid w:val="004A25FF"/>
    <w:rsid w:val="004A2BB4"/>
    <w:rsid w:val="004A34F1"/>
    <w:rsid w:val="004A36FC"/>
    <w:rsid w:val="004A43A0"/>
    <w:rsid w:val="004A43AE"/>
    <w:rsid w:val="004A4459"/>
    <w:rsid w:val="004A5135"/>
    <w:rsid w:val="004A5823"/>
    <w:rsid w:val="004A59A7"/>
    <w:rsid w:val="004A7746"/>
    <w:rsid w:val="004A7CAE"/>
    <w:rsid w:val="004B0AAF"/>
    <w:rsid w:val="004B0B0D"/>
    <w:rsid w:val="004B132D"/>
    <w:rsid w:val="004B214C"/>
    <w:rsid w:val="004B2B7C"/>
    <w:rsid w:val="004B2D25"/>
    <w:rsid w:val="004B2EB5"/>
    <w:rsid w:val="004B30C4"/>
    <w:rsid w:val="004B3924"/>
    <w:rsid w:val="004B425E"/>
    <w:rsid w:val="004B529E"/>
    <w:rsid w:val="004B5BB1"/>
    <w:rsid w:val="004B619C"/>
    <w:rsid w:val="004B61C0"/>
    <w:rsid w:val="004B67A8"/>
    <w:rsid w:val="004B681E"/>
    <w:rsid w:val="004B699E"/>
    <w:rsid w:val="004B7566"/>
    <w:rsid w:val="004B7865"/>
    <w:rsid w:val="004B795F"/>
    <w:rsid w:val="004C0958"/>
    <w:rsid w:val="004C1529"/>
    <w:rsid w:val="004C1609"/>
    <w:rsid w:val="004C2438"/>
    <w:rsid w:val="004C2928"/>
    <w:rsid w:val="004C2EE6"/>
    <w:rsid w:val="004C2F27"/>
    <w:rsid w:val="004C2FF2"/>
    <w:rsid w:val="004C3334"/>
    <w:rsid w:val="004C3912"/>
    <w:rsid w:val="004C40A6"/>
    <w:rsid w:val="004C475B"/>
    <w:rsid w:val="004C47C8"/>
    <w:rsid w:val="004C4DDD"/>
    <w:rsid w:val="004C55C6"/>
    <w:rsid w:val="004C5710"/>
    <w:rsid w:val="004C5F40"/>
    <w:rsid w:val="004C6953"/>
    <w:rsid w:val="004C6F35"/>
    <w:rsid w:val="004C7001"/>
    <w:rsid w:val="004C704E"/>
    <w:rsid w:val="004C7E29"/>
    <w:rsid w:val="004C7F34"/>
    <w:rsid w:val="004D0412"/>
    <w:rsid w:val="004D1174"/>
    <w:rsid w:val="004D1706"/>
    <w:rsid w:val="004D1761"/>
    <w:rsid w:val="004D1CDF"/>
    <w:rsid w:val="004D2136"/>
    <w:rsid w:val="004D243F"/>
    <w:rsid w:val="004D26B7"/>
    <w:rsid w:val="004D2A71"/>
    <w:rsid w:val="004D2D19"/>
    <w:rsid w:val="004D37D0"/>
    <w:rsid w:val="004D3D75"/>
    <w:rsid w:val="004D4285"/>
    <w:rsid w:val="004D44DB"/>
    <w:rsid w:val="004D4BA8"/>
    <w:rsid w:val="004D4D78"/>
    <w:rsid w:val="004D4E45"/>
    <w:rsid w:val="004D589E"/>
    <w:rsid w:val="004D5F22"/>
    <w:rsid w:val="004D6882"/>
    <w:rsid w:val="004D6B33"/>
    <w:rsid w:val="004D7473"/>
    <w:rsid w:val="004D7730"/>
    <w:rsid w:val="004DFFBE"/>
    <w:rsid w:val="004E0037"/>
    <w:rsid w:val="004E0160"/>
    <w:rsid w:val="004E017A"/>
    <w:rsid w:val="004E0472"/>
    <w:rsid w:val="004E1B42"/>
    <w:rsid w:val="004E1C00"/>
    <w:rsid w:val="004E22D1"/>
    <w:rsid w:val="004E2751"/>
    <w:rsid w:val="004E2938"/>
    <w:rsid w:val="004E2D3F"/>
    <w:rsid w:val="004E2D82"/>
    <w:rsid w:val="004E36E0"/>
    <w:rsid w:val="004E4E31"/>
    <w:rsid w:val="004E64B4"/>
    <w:rsid w:val="004E6C81"/>
    <w:rsid w:val="004E71C8"/>
    <w:rsid w:val="004F0289"/>
    <w:rsid w:val="004F03FA"/>
    <w:rsid w:val="004F0CEC"/>
    <w:rsid w:val="004F0DAF"/>
    <w:rsid w:val="004F0DF9"/>
    <w:rsid w:val="004F131B"/>
    <w:rsid w:val="004F1463"/>
    <w:rsid w:val="004F160F"/>
    <w:rsid w:val="004F1F35"/>
    <w:rsid w:val="004F2237"/>
    <w:rsid w:val="004F22DD"/>
    <w:rsid w:val="004F24AC"/>
    <w:rsid w:val="004F2E8A"/>
    <w:rsid w:val="004F36D9"/>
    <w:rsid w:val="004F3D42"/>
    <w:rsid w:val="004F3F14"/>
    <w:rsid w:val="004F41C4"/>
    <w:rsid w:val="004F4541"/>
    <w:rsid w:val="004F4F1D"/>
    <w:rsid w:val="004F55E1"/>
    <w:rsid w:val="004F58C7"/>
    <w:rsid w:val="004F5A47"/>
    <w:rsid w:val="004F5D2D"/>
    <w:rsid w:val="004F701B"/>
    <w:rsid w:val="004F7437"/>
    <w:rsid w:val="004F7985"/>
    <w:rsid w:val="004F7B61"/>
    <w:rsid w:val="0050070B"/>
    <w:rsid w:val="00500AE9"/>
    <w:rsid w:val="00501784"/>
    <w:rsid w:val="005019D3"/>
    <w:rsid w:val="00501C4B"/>
    <w:rsid w:val="005028A7"/>
    <w:rsid w:val="00502D17"/>
    <w:rsid w:val="00503347"/>
    <w:rsid w:val="00503D53"/>
    <w:rsid w:val="00504CCC"/>
    <w:rsid w:val="00504FB5"/>
    <w:rsid w:val="00505212"/>
    <w:rsid w:val="0050537D"/>
    <w:rsid w:val="005053FD"/>
    <w:rsid w:val="00505608"/>
    <w:rsid w:val="00505D6A"/>
    <w:rsid w:val="00506831"/>
    <w:rsid w:val="00507051"/>
    <w:rsid w:val="005078B7"/>
    <w:rsid w:val="00507B5E"/>
    <w:rsid w:val="00510261"/>
    <w:rsid w:val="00510D73"/>
    <w:rsid w:val="00511426"/>
    <w:rsid w:val="005114EF"/>
    <w:rsid w:val="005118CB"/>
    <w:rsid w:val="00512067"/>
    <w:rsid w:val="005120CC"/>
    <w:rsid w:val="00512983"/>
    <w:rsid w:val="00512ACB"/>
    <w:rsid w:val="005139B0"/>
    <w:rsid w:val="00513D84"/>
    <w:rsid w:val="00513F62"/>
    <w:rsid w:val="005142F8"/>
    <w:rsid w:val="00514853"/>
    <w:rsid w:val="00514F14"/>
    <w:rsid w:val="00515051"/>
    <w:rsid w:val="005156E5"/>
    <w:rsid w:val="00516091"/>
    <w:rsid w:val="00516124"/>
    <w:rsid w:val="0051613E"/>
    <w:rsid w:val="00516B9D"/>
    <w:rsid w:val="00516E3C"/>
    <w:rsid w:val="00516E8F"/>
    <w:rsid w:val="0051768D"/>
    <w:rsid w:val="00517CF6"/>
    <w:rsid w:val="00517FE2"/>
    <w:rsid w:val="00520151"/>
    <w:rsid w:val="005203A1"/>
    <w:rsid w:val="005215B3"/>
    <w:rsid w:val="005215E6"/>
    <w:rsid w:val="0052216D"/>
    <w:rsid w:val="005221EB"/>
    <w:rsid w:val="0052352D"/>
    <w:rsid w:val="0052437F"/>
    <w:rsid w:val="00524AC7"/>
    <w:rsid w:val="00524E24"/>
    <w:rsid w:val="0052511E"/>
    <w:rsid w:val="00525330"/>
    <w:rsid w:val="00525DD9"/>
    <w:rsid w:val="00526115"/>
    <w:rsid w:val="00526499"/>
    <w:rsid w:val="0052718F"/>
    <w:rsid w:val="005272EB"/>
    <w:rsid w:val="00527DDD"/>
    <w:rsid w:val="00530153"/>
    <w:rsid w:val="005302DB"/>
    <w:rsid w:val="00530816"/>
    <w:rsid w:val="005308CB"/>
    <w:rsid w:val="0053161D"/>
    <w:rsid w:val="00531686"/>
    <w:rsid w:val="00531AC3"/>
    <w:rsid w:val="00531C27"/>
    <w:rsid w:val="00532092"/>
    <w:rsid w:val="00532BA1"/>
    <w:rsid w:val="00532BDB"/>
    <w:rsid w:val="00532BFE"/>
    <w:rsid w:val="00532C48"/>
    <w:rsid w:val="00532F62"/>
    <w:rsid w:val="00533187"/>
    <w:rsid w:val="00533FAF"/>
    <w:rsid w:val="00534155"/>
    <w:rsid w:val="00534707"/>
    <w:rsid w:val="00534EC5"/>
    <w:rsid w:val="0053600B"/>
    <w:rsid w:val="005366B6"/>
    <w:rsid w:val="00537950"/>
    <w:rsid w:val="00537A17"/>
    <w:rsid w:val="00537FE6"/>
    <w:rsid w:val="00540BEA"/>
    <w:rsid w:val="00540C8B"/>
    <w:rsid w:val="00540F51"/>
    <w:rsid w:val="00541803"/>
    <w:rsid w:val="00541ADD"/>
    <w:rsid w:val="00541E37"/>
    <w:rsid w:val="005424FA"/>
    <w:rsid w:val="00543147"/>
    <w:rsid w:val="0054324E"/>
    <w:rsid w:val="005439CB"/>
    <w:rsid w:val="00544DE5"/>
    <w:rsid w:val="00545070"/>
    <w:rsid w:val="00547526"/>
    <w:rsid w:val="0054795F"/>
    <w:rsid w:val="0055078D"/>
    <w:rsid w:val="00550B58"/>
    <w:rsid w:val="00550F01"/>
    <w:rsid w:val="00551205"/>
    <w:rsid w:val="00551376"/>
    <w:rsid w:val="00551D85"/>
    <w:rsid w:val="00552FA9"/>
    <w:rsid w:val="005530FF"/>
    <w:rsid w:val="00553D02"/>
    <w:rsid w:val="00553ED1"/>
    <w:rsid w:val="00554BCD"/>
    <w:rsid w:val="00554D10"/>
    <w:rsid w:val="00555DE5"/>
    <w:rsid w:val="00555E72"/>
    <w:rsid w:val="00555F60"/>
    <w:rsid w:val="005561A7"/>
    <w:rsid w:val="0055626C"/>
    <w:rsid w:val="00556429"/>
    <w:rsid w:val="0055658D"/>
    <w:rsid w:val="005601A9"/>
    <w:rsid w:val="005605A5"/>
    <w:rsid w:val="00560874"/>
    <w:rsid w:val="00560B3C"/>
    <w:rsid w:val="00561A97"/>
    <w:rsid w:val="005626EA"/>
    <w:rsid w:val="0056280D"/>
    <w:rsid w:val="00562BCA"/>
    <w:rsid w:val="00563A8E"/>
    <w:rsid w:val="00563DAC"/>
    <w:rsid w:val="00564474"/>
    <w:rsid w:val="00565982"/>
    <w:rsid w:val="0056721E"/>
    <w:rsid w:val="005675E0"/>
    <w:rsid w:val="00567702"/>
    <w:rsid w:val="005706E1"/>
    <w:rsid w:val="005708C3"/>
    <w:rsid w:val="00570A71"/>
    <w:rsid w:val="00570C00"/>
    <w:rsid w:val="00570C28"/>
    <w:rsid w:val="00570D27"/>
    <w:rsid w:val="00571194"/>
    <w:rsid w:val="005711BA"/>
    <w:rsid w:val="00571E34"/>
    <w:rsid w:val="0057296A"/>
    <w:rsid w:val="00572AF6"/>
    <w:rsid w:val="00572BBF"/>
    <w:rsid w:val="005739A0"/>
    <w:rsid w:val="00573C7F"/>
    <w:rsid w:val="0057459F"/>
    <w:rsid w:val="00574653"/>
    <w:rsid w:val="00576AAA"/>
    <w:rsid w:val="005771C6"/>
    <w:rsid w:val="00577237"/>
    <w:rsid w:val="00577D7E"/>
    <w:rsid w:val="00577F8D"/>
    <w:rsid w:val="0058100C"/>
    <w:rsid w:val="005816AD"/>
    <w:rsid w:val="00581B97"/>
    <w:rsid w:val="0058206B"/>
    <w:rsid w:val="0058272F"/>
    <w:rsid w:val="00582A90"/>
    <w:rsid w:val="00583A76"/>
    <w:rsid w:val="00583F62"/>
    <w:rsid w:val="00583F76"/>
    <w:rsid w:val="00584243"/>
    <w:rsid w:val="00584AAB"/>
    <w:rsid w:val="00585124"/>
    <w:rsid w:val="00585653"/>
    <w:rsid w:val="00585690"/>
    <w:rsid w:val="00585F41"/>
    <w:rsid w:val="0058600B"/>
    <w:rsid w:val="0058668A"/>
    <w:rsid w:val="005868DE"/>
    <w:rsid w:val="00586B22"/>
    <w:rsid w:val="00587061"/>
    <w:rsid w:val="005874FF"/>
    <w:rsid w:val="00587796"/>
    <w:rsid w:val="00587C82"/>
    <w:rsid w:val="00587CFD"/>
    <w:rsid w:val="00591717"/>
    <w:rsid w:val="0059179E"/>
    <w:rsid w:val="00591A56"/>
    <w:rsid w:val="00591BDC"/>
    <w:rsid w:val="00591C40"/>
    <w:rsid w:val="005921EB"/>
    <w:rsid w:val="00592F5E"/>
    <w:rsid w:val="0059378B"/>
    <w:rsid w:val="00593E3F"/>
    <w:rsid w:val="00594AAA"/>
    <w:rsid w:val="0059524D"/>
    <w:rsid w:val="00595B33"/>
    <w:rsid w:val="005961AF"/>
    <w:rsid w:val="0059662F"/>
    <w:rsid w:val="00596F74"/>
    <w:rsid w:val="005970CB"/>
    <w:rsid w:val="005971A0"/>
    <w:rsid w:val="005973DC"/>
    <w:rsid w:val="00597840"/>
    <w:rsid w:val="00597F06"/>
    <w:rsid w:val="00597FE3"/>
    <w:rsid w:val="005A0496"/>
    <w:rsid w:val="005A0C32"/>
    <w:rsid w:val="005A119E"/>
    <w:rsid w:val="005A187C"/>
    <w:rsid w:val="005A2064"/>
    <w:rsid w:val="005A2547"/>
    <w:rsid w:val="005A272F"/>
    <w:rsid w:val="005A277B"/>
    <w:rsid w:val="005A2A90"/>
    <w:rsid w:val="005A35E6"/>
    <w:rsid w:val="005A421A"/>
    <w:rsid w:val="005A7E64"/>
    <w:rsid w:val="005A7FA1"/>
    <w:rsid w:val="005B071C"/>
    <w:rsid w:val="005B0BDA"/>
    <w:rsid w:val="005B0CBE"/>
    <w:rsid w:val="005B11EC"/>
    <w:rsid w:val="005B127A"/>
    <w:rsid w:val="005B188F"/>
    <w:rsid w:val="005B1A47"/>
    <w:rsid w:val="005B1CF6"/>
    <w:rsid w:val="005B22AD"/>
    <w:rsid w:val="005B2BCB"/>
    <w:rsid w:val="005B2E70"/>
    <w:rsid w:val="005B2FD2"/>
    <w:rsid w:val="005B3735"/>
    <w:rsid w:val="005B39D6"/>
    <w:rsid w:val="005B41F8"/>
    <w:rsid w:val="005B4465"/>
    <w:rsid w:val="005B48D9"/>
    <w:rsid w:val="005B5C60"/>
    <w:rsid w:val="005B610D"/>
    <w:rsid w:val="005B6607"/>
    <w:rsid w:val="005B6AB0"/>
    <w:rsid w:val="005B6C39"/>
    <w:rsid w:val="005B70CE"/>
    <w:rsid w:val="005B7222"/>
    <w:rsid w:val="005B7254"/>
    <w:rsid w:val="005B7611"/>
    <w:rsid w:val="005C0C06"/>
    <w:rsid w:val="005C0FEC"/>
    <w:rsid w:val="005C1A8C"/>
    <w:rsid w:val="005C291A"/>
    <w:rsid w:val="005C2DBA"/>
    <w:rsid w:val="005C3E8F"/>
    <w:rsid w:val="005C4168"/>
    <w:rsid w:val="005C48F2"/>
    <w:rsid w:val="005C514B"/>
    <w:rsid w:val="005C570F"/>
    <w:rsid w:val="005C6865"/>
    <w:rsid w:val="005C6A15"/>
    <w:rsid w:val="005C6FB1"/>
    <w:rsid w:val="005C722F"/>
    <w:rsid w:val="005C79EE"/>
    <w:rsid w:val="005C7F07"/>
    <w:rsid w:val="005D00E6"/>
    <w:rsid w:val="005D08CE"/>
    <w:rsid w:val="005D10AD"/>
    <w:rsid w:val="005D10F5"/>
    <w:rsid w:val="005D1B01"/>
    <w:rsid w:val="005D1F2A"/>
    <w:rsid w:val="005D2166"/>
    <w:rsid w:val="005D2D90"/>
    <w:rsid w:val="005D2E43"/>
    <w:rsid w:val="005D2F9F"/>
    <w:rsid w:val="005D3066"/>
    <w:rsid w:val="005D342F"/>
    <w:rsid w:val="005D5121"/>
    <w:rsid w:val="005D6075"/>
    <w:rsid w:val="005D645E"/>
    <w:rsid w:val="005D6B40"/>
    <w:rsid w:val="005D6C84"/>
    <w:rsid w:val="005D6D5A"/>
    <w:rsid w:val="005D73EA"/>
    <w:rsid w:val="005D7432"/>
    <w:rsid w:val="005D7ABB"/>
    <w:rsid w:val="005D7E29"/>
    <w:rsid w:val="005E0CF4"/>
    <w:rsid w:val="005E11EE"/>
    <w:rsid w:val="005E2D06"/>
    <w:rsid w:val="005E31AA"/>
    <w:rsid w:val="005E38FF"/>
    <w:rsid w:val="005E4B13"/>
    <w:rsid w:val="005E4B25"/>
    <w:rsid w:val="005E4C02"/>
    <w:rsid w:val="005E553C"/>
    <w:rsid w:val="005E6BE4"/>
    <w:rsid w:val="005E6C6A"/>
    <w:rsid w:val="005E7952"/>
    <w:rsid w:val="005E7AD7"/>
    <w:rsid w:val="005F0064"/>
    <w:rsid w:val="005F01DF"/>
    <w:rsid w:val="005F0EB7"/>
    <w:rsid w:val="005F2B51"/>
    <w:rsid w:val="005F31CE"/>
    <w:rsid w:val="005F399B"/>
    <w:rsid w:val="005F3E72"/>
    <w:rsid w:val="005F438A"/>
    <w:rsid w:val="005F45B1"/>
    <w:rsid w:val="005F4C14"/>
    <w:rsid w:val="005F713E"/>
    <w:rsid w:val="005F716E"/>
    <w:rsid w:val="005F7311"/>
    <w:rsid w:val="005F766C"/>
    <w:rsid w:val="005F76CC"/>
    <w:rsid w:val="005F7A5C"/>
    <w:rsid w:val="005F7FF8"/>
    <w:rsid w:val="00600067"/>
    <w:rsid w:val="006004C4"/>
    <w:rsid w:val="00600713"/>
    <w:rsid w:val="00600CA4"/>
    <w:rsid w:val="0060177D"/>
    <w:rsid w:val="00601DEE"/>
    <w:rsid w:val="00602416"/>
    <w:rsid w:val="006025CE"/>
    <w:rsid w:val="00602E19"/>
    <w:rsid w:val="00603635"/>
    <w:rsid w:val="00603839"/>
    <w:rsid w:val="00603AC5"/>
    <w:rsid w:val="00603C45"/>
    <w:rsid w:val="00604032"/>
    <w:rsid w:val="006041F2"/>
    <w:rsid w:val="00604316"/>
    <w:rsid w:val="00604837"/>
    <w:rsid w:val="00604BC6"/>
    <w:rsid w:val="00604C48"/>
    <w:rsid w:val="00604D80"/>
    <w:rsid w:val="0060542F"/>
    <w:rsid w:val="006056CB"/>
    <w:rsid w:val="006064F5"/>
    <w:rsid w:val="006066CB"/>
    <w:rsid w:val="00606F7A"/>
    <w:rsid w:val="00607699"/>
    <w:rsid w:val="00607D2F"/>
    <w:rsid w:val="00607F7C"/>
    <w:rsid w:val="0061045B"/>
    <w:rsid w:val="0061056E"/>
    <w:rsid w:val="0061176F"/>
    <w:rsid w:val="00611BAD"/>
    <w:rsid w:val="00611C00"/>
    <w:rsid w:val="00611E9C"/>
    <w:rsid w:val="00612627"/>
    <w:rsid w:val="00613008"/>
    <w:rsid w:val="0061309B"/>
    <w:rsid w:val="0061327F"/>
    <w:rsid w:val="006135D7"/>
    <w:rsid w:val="00613C96"/>
    <w:rsid w:val="00613FB6"/>
    <w:rsid w:val="0061521A"/>
    <w:rsid w:val="0061559E"/>
    <w:rsid w:val="00615CC9"/>
    <w:rsid w:val="00615DFB"/>
    <w:rsid w:val="00615EB9"/>
    <w:rsid w:val="00616456"/>
    <w:rsid w:val="00616507"/>
    <w:rsid w:val="00616C2C"/>
    <w:rsid w:val="00617298"/>
    <w:rsid w:val="00617434"/>
    <w:rsid w:val="00620819"/>
    <w:rsid w:val="006208DD"/>
    <w:rsid w:val="006210D0"/>
    <w:rsid w:val="00621106"/>
    <w:rsid w:val="00621F2F"/>
    <w:rsid w:val="0062291E"/>
    <w:rsid w:val="00623C51"/>
    <w:rsid w:val="0062498D"/>
    <w:rsid w:val="00624D44"/>
    <w:rsid w:val="006256A0"/>
    <w:rsid w:val="00625AE9"/>
    <w:rsid w:val="00626F89"/>
    <w:rsid w:val="006272AC"/>
    <w:rsid w:val="00627EA9"/>
    <w:rsid w:val="0063019D"/>
    <w:rsid w:val="006307F2"/>
    <w:rsid w:val="00630B42"/>
    <w:rsid w:val="00630ED1"/>
    <w:rsid w:val="00630F23"/>
    <w:rsid w:val="006311CD"/>
    <w:rsid w:val="0063177B"/>
    <w:rsid w:val="00632B18"/>
    <w:rsid w:val="006336DA"/>
    <w:rsid w:val="00633FE6"/>
    <w:rsid w:val="006369EC"/>
    <w:rsid w:val="00636AC3"/>
    <w:rsid w:val="00636BFC"/>
    <w:rsid w:val="00637753"/>
    <w:rsid w:val="00637BA8"/>
    <w:rsid w:val="00640956"/>
    <w:rsid w:val="00640A1B"/>
    <w:rsid w:val="00641400"/>
    <w:rsid w:val="006416E4"/>
    <w:rsid w:val="00642C85"/>
    <w:rsid w:val="00642F04"/>
    <w:rsid w:val="0064353D"/>
    <w:rsid w:val="006436E2"/>
    <w:rsid w:val="00643951"/>
    <w:rsid w:val="00643C5F"/>
    <w:rsid w:val="00643E60"/>
    <w:rsid w:val="00644C43"/>
    <w:rsid w:val="006454B5"/>
    <w:rsid w:val="006455F0"/>
    <w:rsid w:val="00645E62"/>
    <w:rsid w:val="00646215"/>
    <w:rsid w:val="006462D2"/>
    <w:rsid w:val="00646DD6"/>
    <w:rsid w:val="00646FAB"/>
    <w:rsid w:val="006470C2"/>
    <w:rsid w:val="006475C1"/>
    <w:rsid w:val="00647F95"/>
    <w:rsid w:val="00647FA9"/>
    <w:rsid w:val="00650AE5"/>
    <w:rsid w:val="00650B6F"/>
    <w:rsid w:val="00650C4D"/>
    <w:rsid w:val="0065121B"/>
    <w:rsid w:val="006512C1"/>
    <w:rsid w:val="006512F3"/>
    <w:rsid w:val="0065228C"/>
    <w:rsid w:val="006525FA"/>
    <w:rsid w:val="00652843"/>
    <w:rsid w:val="00652F25"/>
    <w:rsid w:val="00653910"/>
    <w:rsid w:val="00653F62"/>
    <w:rsid w:val="00654C89"/>
    <w:rsid w:val="006551BC"/>
    <w:rsid w:val="006555D4"/>
    <w:rsid w:val="006556D4"/>
    <w:rsid w:val="0065578B"/>
    <w:rsid w:val="00655815"/>
    <w:rsid w:val="006561B5"/>
    <w:rsid w:val="006567DB"/>
    <w:rsid w:val="00656834"/>
    <w:rsid w:val="006572D0"/>
    <w:rsid w:val="006577EA"/>
    <w:rsid w:val="00657ED9"/>
    <w:rsid w:val="006601F7"/>
    <w:rsid w:val="0066028D"/>
    <w:rsid w:val="00660843"/>
    <w:rsid w:val="0066094B"/>
    <w:rsid w:val="00660CE4"/>
    <w:rsid w:val="00661003"/>
    <w:rsid w:val="00661A28"/>
    <w:rsid w:val="00662716"/>
    <w:rsid w:val="00662B6C"/>
    <w:rsid w:val="00662E08"/>
    <w:rsid w:val="00663021"/>
    <w:rsid w:val="006632D4"/>
    <w:rsid w:val="00663AEB"/>
    <w:rsid w:val="00663E37"/>
    <w:rsid w:val="006640E7"/>
    <w:rsid w:val="0066544A"/>
    <w:rsid w:val="00665E19"/>
    <w:rsid w:val="00665F80"/>
    <w:rsid w:val="0066624B"/>
    <w:rsid w:val="006664EA"/>
    <w:rsid w:val="0066655E"/>
    <w:rsid w:val="00666A9B"/>
    <w:rsid w:val="00666E7A"/>
    <w:rsid w:val="00666EC2"/>
    <w:rsid w:val="00667624"/>
    <w:rsid w:val="0066771A"/>
    <w:rsid w:val="00667896"/>
    <w:rsid w:val="00667B44"/>
    <w:rsid w:val="00670DD8"/>
    <w:rsid w:val="0067141C"/>
    <w:rsid w:val="00671743"/>
    <w:rsid w:val="006726B8"/>
    <w:rsid w:val="00672C75"/>
    <w:rsid w:val="0067335B"/>
    <w:rsid w:val="00673692"/>
    <w:rsid w:val="00673E09"/>
    <w:rsid w:val="00673E58"/>
    <w:rsid w:val="00674074"/>
    <w:rsid w:val="006744B4"/>
    <w:rsid w:val="00675855"/>
    <w:rsid w:val="00675D25"/>
    <w:rsid w:val="00676C9F"/>
    <w:rsid w:val="00677263"/>
    <w:rsid w:val="00677B13"/>
    <w:rsid w:val="00677C98"/>
    <w:rsid w:val="00677E2E"/>
    <w:rsid w:val="00677F4E"/>
    <w:rsid w:val="00677F8A"/>
    <w:rsid w:val="00680DD6"/>
    <w:rsid w:val="00681A08"/>
    <w:rsid w:val="00681FF3"/>
    <w:rsid w:val="0068308A"/>
    <w:rsid w:val="00683E8D"/>
    <w:rsid w:val="00684517"/>
    <w:rsid w:val="00684DA7"/>
    <w:rsid w:val="00685452"/>
    <w:rsid w:val="00685718"/>
    <w:rsid w:val="006859CC"/>
    <w:rsid w:val="00685ECF"/>
    <w:rsid w:val="00685FA2"/>
    <w:rsid w:val="006875B8"/>
    <w:rsid w:val="00687CEA"/>
    <w:rsid w:val="006906D4"/>
    <w:rsid w:val="00690A58"/>
    <w:rsid w:val="00690D3C"/>
    <w:rsid w:val="00690E4C"/>
    <w:rsid w:val="00691681"/>
    <w:rsid w:val="00692CB7"/>
    <w:rsid w:val="00693A30"/>
    <w:rsid w:val="00693E3F"/>
    <w:rsid w:val="006940D8"/>
    <w:rsid w:val="006944AD"/>
    <w:rsid w:val="006949E1"/>
    <w:rsid w:val="00694E01"/>
    <w:rsid w:val="00695171"/>
    <w:rsid w:val="0069537B"/>
    <w:rsid w:val="00695603"/>
    <w:rsid w:val="00695B75"/>
    <w:rsid w:val="006968BA"/>
    <w:rsid w:val="00696A0C"/>
    <w:rsid w:val="00696DF5"/>
    <w:rsid w:val="006A08E0"/>
    <w:rsid w:val="006A0A18"/>
    <w:rsid w:val="006A0D9B"/>
    <w:rsid w:val="006A1A95"/>
    <w:rsid w:val="006A216F"/>
    <w:rsid w:val="006A363A"/>
    <w:rsid w:val="006A38B7"/>
    <w:rsid w:val="006A397A"/>
    <w:rsid w:val="006A5BEE"/>
    <w:rsid w:val="006A5C31"/>
    <w:rsid w:val="006A616A"/>
    <w:rsid w:val="006B0A99"/>
    <w:rsid w:val="006B1010"/>
    <w:rsid w:val="006B157B"/>
    <w:rsid w:val="006B1883"/>
    <w:rsid w:val="006B1AD4"/>
    <w:rsid w:val="006B1B7D"/>
    <w:rsid w:val="006B1CB2"/>
    <w:rsid w:val="006B1DD1"/>
    <w:rsid w:val="006B29FC"/>
    <w:rsid w:val="006B2C09"/>
    <w:rsid w:val="006B320A"/>
    <w:rsid w:val="006B3396"/>
    <w:rsid w:val="006B3FD8"/>
    <w:rsid w:val="006B4221"/>
    <w:rsid w:val="006B4649"/>
    <w:rsid w:val="006B4FE7"/>
    <w:rsid w:val="006B5EB7"/>
    <w:rsid w:val="006B66BD"/>
    <w:rsid w:val="006B6E83"/>
    <w:rsid w:val="006B72DE"/>
    <w:rsid w:val="006B745F"/>
    <w:rsid w:val="006B7610"/>
    <w:rsid w:val="006C020E"/>
    <w:rsid w:val="006C032A"/>
    <w:rsid w:val="006C0636"/>
    <w:rsid w:val="006C06E3"/>
    <w:rsid w:val="006C09A4"/>
    <w:rsid w:val="006C195E"/>
    <w:rsid w:val="006C24B1"/>
    <w:rsid w:val="006C2588"/>
    <w:rsid w:val="006C28DB"/>
    <w:rsid w:val="006C3667"/>
    <w:rsid w:val="006C3C0E"/>
    <w:rsid w:val="006C3CE9"/>
    <w:rsid w:val="006C3EC3"/>
    <w:rsid w:val="006C4276"/>
    <w:rsid w:val="006C47B6"/>
    <w:rsid w:val="006C5177"/>
    <w:rsid w:val="006C529D"/>
    <w:rsid w:val="006C5CA4"/>
    <w:rsid w:val="006C6BD4"/>
    <w:rsid w:val="006C6D53"/>
    <w:rsid w:val="006C6E06"/>
    <w:rsid w:val="006C789E"/>
    <w:rsid w:val="006C7FB6"/>
    <w:rsid w:val="006D02B7"/>
    <w:rsid w:val="006D04B8"/>
    <w:rsid w:val="006D0506"/>
    <w:rsid w:val="006D0D7F"/>
    <w:rsid w:val="006D24D0"/>
    <w:rsid w:val="006D2CA6"/>
    <w:rsid w:val="006D325F"/>
    <w:rsid w:val="006D32FB"/>
    <w:rsid w:val="006D37DE"/>
    <w:rsid w:val="006D3867"/>
    <w:rsid w:val="006D3D5E"/>
    <w:rsid w:val="006D402A"/>
    <w:rsid w:val="006D4160"/>
    <w:rsid w:val="006D45AE"/>
    <w:rsid w:val="006D4AA7"/>
    <w:rsid w:val="006D5112"/>
    <w:rsid w:val="006D52F9"/>
    <w:rsid w:val="006D6189"/>
    <w:rsid w:val="006D638F"/>
    <w:rsid w:val="006D671E"/>
    <w:rsid w:val="006D6ADC"/>
    <w:rsid w:val="006D6D28"/>
    <w:rsid w:val="006D7384"/>
    <w:rsid w:val="006E0096"/>
    <w:rsid w:val="006E0E76"/>
    <w:rsid w:val="006E1268"/>
    <w:rsid w:val="006E21B6"/>
    <w:rsid w:val="006E3E8D"/>
    <w:rsid w:val="006E4498"/>
    <w:rsid w:val="006E4EDF"/>
    <w:rsid w:val="006E4F9B"/>
    <w:rsid w:val="006E5252"/>
    <w:rsid w:val="006E57CE"/>
    <w:rsid w:val="006E59AC"/>
    <w:rsid w:val="006E5FEE"/>
    <w:rsid w:val="006E6C58"/>
    <w:rsid w:val="006E71D7"/>
    <w:rsid w:val="006E7ACC"/>
    <w:rsid w:val="006E7BF7"/>
    <w:rsid w:val="006F00B8"/>
    <w:rsid w:val="006F030C"/>
    <w:rsid w:val="006F067C"/>
    <w:rsid w:val="006F0861"/>
    <w:rsid w:val="006F096E"/>
    <w:rsid w:val="006F13B7"/>
    <w:rsid w:val="006F1729"/>
    <w:rsid w:val="006F1760"/>
    <w:rsid w:val="006F1D66"/>
    <w:rsid w:val="006F20D7"/>
    <w:rsid w:val="006F2316"/>
    <w:rsid w:val="006F237D"/>
    <w:rsid w:val="006F28FC"/>
    <w:rsid w:val="006F2DA5"/>
    <w:rsid w:val="006F3198"/>
    <w:rsid w:val="006F3396"/>
    <w:rsid w:val="006F3AB8"/>
    <w:rsid w:val="006F4142"/>
    <w:rsid w:val="006F4FD1"/>
    <w:rsid w:val="006F5512"/>
    <w:rsid w:val="006F58B0"/>
    <w:rsid w:val="006F669C"/>
    <w:rsid w:val="006F6C65"/>
    <w:rsid w:val="006F6F00"/>
    <w:rsid w:val="006F739F"/>
    <w:rsid w:val="006F7405"/>
    <w:rsid w:val="006F761D"/>
    <w:rsid w:val="007003A3"/>
    <w:rsid w:val="00700665"/>
    <w:rsid w:val="007016FC"/>
    <w:rsid w:val="00701B53"/>
    <w:rsid w:val="00702606"/>
    <w:rsid w:val="00702F2C"/>
    <w:rsid w:val="007038BF"/>
    <w:rsid w:val="00704680"/>
    <w:rsid w:val="00704B4F"/>
    <w:rsid w:val="00704C38"/>
    <w:rsid w:val="007054E7"/>
    <w:rsid w:val="0070568C"/>
    <w:rsid w:val="00705FD7"/>
    <w:rsid w:val="007063D4"/>
    <w:rsid w:val="007068C8"/>
    <w:rsid w:val="007073E3"/>
    <w:rsid w:val="007077FA"/>
    <w:rsid w:val="00707D40"/>
    <w:rsid w:val="00710039"/>
    <w:rsid w:val="00710345"/>
    <w:rsid w:val="007106CA"/>
    <w:rsid w:val="00710B91"/>
    <w:rsid w:val="007111EA"/>
    <w:rsid w:val="0071130C"/>
    <w:rsid w:val="007119FB"/>
    <w:rsid w:val="00711D94"/>
    <w:rsid w:val="0071241E"/>
    <w:rsid w:val="00712427"/>
    <w:rsid w:val="00713FE2"/>
    <w:rsid w:val="007140C0"/>
    <w:rsid w:val="0071475D"/>
    <w:rsid w:val="00714887"/>
    <w:rsid w:val="00714F86"/>
    <w:rsid w:val="00715A0C"/>
    <w:rsid w:val="00715B8F"/>
    <w:rsid w:val="00715FDA"/>
    <w:rsid w:val="00717C93"/>
    <w:rsid w:val="007205DD"/>
    <w:rsid w:val="00721342"/>
    <w:rsid w:val="00721706"/>
    <w:rsid w:val="007224AD"/>
    <w:rsid w:val="007227DF"/>
    <w:rsid w:val="007228BB"/>
    <w:rsid w:val="00722BF2"/>
    <w:rsid w:val="00722C63"/>
    <w:rsid w:val="0072318E"/>
    <w:rsid w:val="00723201"/>
    <w:rsid w:val="0072335B"/>
    <w:rsid w:val="0072343D"/>
    <w:rsid w:val="00723F56"/>
    <w:rsid w:val="007243C2"/>
    <w:rsid w:val="007247D7"/>
    <w:rsid w:val="0072501B"/>
    <w:rsid w:val="00725696"/>
    <w:rsid w:val="00725A1C"/>
    <w:rsid w:val="00725CFF"/>
    <w:rsid w:val="00725E84"/>
    <w:rsid w:val="00725FE7"/>
    <w:rsid w:val="007265A9"/>
    <w:rsid w:val="00726F06"/>
    <w:rsid w:val="00727243"/>
    <w:rsid w:val="00727919"/>
    <w:rsid w:val="00727CAF"/>
    <w:rsid w:val="00727E99"/>
    <w:rsid w:val="00727FFB"/>
    <w:rsid w:val="0073051F"/>
    <w:rsid w:val="0073071F"/>
    <w:rsid w:val="00730C61"/>
    <w:rsid w:val="00730E9E"/>
    <w:rsid w:val="00730F99"/>
    <w:rsid w:val="0073106E"/>
    <w:rsid w:val="00731159"/>
    <w:rsid w:val="00731A4F"/>
    <w:rsid w:val="00731ADB"/>
    <w:rsid w:val="00731C74"/>
    <w:rsid w:val="007321DC"/>
    <w:rsid w:val="00732851"/>
    <w:rsid w:val="00732B38"/>
    <w:rsid w:val="00732C9E"/>
    <w:rsid w:val="00732E29"/>
    <w:rsid w:val="00733AAB"/>
    <w:rsid w:val="00733BB8"/>
    <w:rsid w:val="00733F13"/>
    <w:rsid w:val="007352E4"/>
    <w:rsid w:val="00735B4C"/>
    <w:rsid w:val="00735CFB"/>
    <w:rsid w:val="00735DAF"/>
    <w:rsid w:val="00735F3C"/>
    <w:rsid w:val="00736088"/>
    <w:rsid w:val="007369F4"/>
    <w:rsid w:val="00736B08"/>
    <w:rsid w:val="00737322"/>
    <w:rsid w:val="00740322"/>
    <w:rsid w:val="00740408"/>
    <w:rsid w:val="00741729"/>
    <w:rsid w:val="00742084"/>
    <w:rsid w:val="00742355"/>
    <w:rsid w:val="00742EF6"/>
    <w:rsid w:val="00742F94"/>
    <w:rsid w:val="00744B1A"/>
    <w:rsid w:val="007452B6"/>
    <w:rsid w:val="00745445"/>
    <w:rsid w:val="00746345"/>
    <w:rsid w:val="00747AEF"/>
    <w:rsid w:val="00747C3C"/>
    <w:rsid w:val="00750096"/>
    <w:rsid w:val="007501CF"/>
    <w:rsid w:val="0075082F"/>
    <w:rsid w:val="00750FD2"/>
    <w:rsid w:val="00751619"/>
    <w:rsid w:val="00752309"/>
    <w:rsid w:val="007525F3"/>
    <w:rsid w:val="007527DD"/>
    <w:rsid w:val="00752815"/>
    <w:rsid w:val="007529B2"/>
    <w:rsid w:val="00752CAE"/>
    <w:rsid w:val="00753091"/>
    <w:rsid w:val="00753B3A"/>
    <w:rsid w:val="00754A0D"/>
    <w:rsid w:val="00755142"/>
    <w:rsid w:val="0075530A"/>
    <w:rsid w:val="00755A69"/>
    <w:rsid w:val="00755C02"/>
    <w:rsid w:val="00756879"/>
    <w:rsid w:val="00756BB7"/>
    <w:rsid w:val="00756F48"/>
    <w:rsid w:val="0075764B"/>
    <w:rsid w:val="0075772B"/>
    <w:rsid w:val="00760146"/>
    <w:rsid w:val="00760335"/>
    <w:rsid w:val="007607D9"/>
    <w:rsid w:val="00760C01"/>
    <w:rsid w:val="00760CD2"/>
    <w:rsid w:val="00761293"/>
    <w:rsid w:val="00761F71"/>
    <w:rsid w:val="00762049"/>
    <w:rsid w:val="007624B8"/>
    <w:rsid w:val="007627EB"/>
    <w:rsid w:val="007629F6"/>
    <w:rsid w:val="00762DD7"/>
    <w:rsid w:val="00764B4D"/>
    <w:rsid w:val="00764C57"/>
    <w:rsid w:val="00765A55"/>
    <w:rsid w:val="00765BA7"/>
    <w:rsid w:val="00765E25"/>
    <w:rsid w:val="007662F1"/>
    <w:rsid w:val="00766C34"/>
    <w:rsid w:val="007670FD"/>
    <w:rsid w:val="00767102"/>
    <w:rsid w:val="007673FC"/>
    <w:rsid w:val="00767BF7"/>
    <w:rsid w:val="00767C04"/>
    <w:rsid w:val="00767E0F"/>
    <w:rsid w:val="00770BDB"/>
    <w:rsid w:val="00770C4F"/>
    <w:rsid w:val="00771296"/>
    <w:rsid w:val="007712BB"/>
    <w:rsid w:val="00772622"/>
    <w:rsid w:val="00772A97"/>
    <w:rsid w:val="00772C40"/>
    <w:rsid w:val="007736A2"/>
    <w:rsid w:val="007744F2"/>
    <w:rsid w:val="007751C3"/>
    <w:rsid w:val="00775FF6"/>
    <w:rsid w:val="0077618C"/>
    <w:rsid w:val="0077634B"/>
    <w:rsid w:val="00776619"/>
    <w:rsid w:val="007771F7"/>
    <w:rsid w:val="0077720D"/>
    <w:rsid w:val="00777796"/>
    <w:rsid w:val="00777A6D"/>
    <w:rsid w:val="00780781"/>
    <w:rsid w:val="007809DF"/>
    <w:rsid w:val="00781BC1"/>
    <w:rsid w:val="0078219D"/>
    <w:rsid w:val="00783316"/>
    <w:rsid w:val="00783A1A"/>
    <w:rsid w:val="00784119"/>
    <w:rsid w:val="00784472"/>
    <w:rsid w:val="007848B0"/>
    <w:rsid w:val="007852C6"/>
    <w:rsid w:val="007858E8"/>
    <w:rsid w:val="007859E4"/>
    <w:rsid w:val="00785C4E"/>
    <w:rsid w:val="00785CC8"/>
    <w:rsid w:val="00785E4C"/>
    <w:rsid w:val="00786D94"/>
    <w:rsid w:val="007873A5"/>
    <w:rsid w:val="007875E4"/>
    <w:rsid w:val="007876AD"/>
    <w:rsid w:val="007879ED"/>
    <w:rsid w:val="00787C8D"/>
    <w:rsid w:val="00790DD1"/>
    <w:rsid w:val="00791B36"/>
    <w:rsid w:val="00791ED4"/>
    <w:rsid w:val="00792398"/>
    <w:rsid w:val="007925BD"/>
    <w:rsid w:val="00793455"/>
    <w:rsid w:val="0079405E"/>
    <w:rsid w:val="0079417D"/>
    <w:rsid w:val="007945A7"/>
    <w:rsid w:val="0079485A"/>
    <w:rsid w:val="00794A41"/>
    <w:rsid w:val="007954D0"/>
    <w:rsid w:val="00795B96"/>
    <w:rsid w:val="007962E2"/>
    <w:rsid w:val="007964D6"/>
    <w:rsid w:val="00796656"/>
    <w:rsid w:val="007975B4"/>
    <w:rsid w:val="007976EF"/>
    <w:rsid w:val="00797D6F"/>
    <w:rsid w:val="007A0312"/>
    <w:rsid w:val="007A0FE2"/>
    <w:rsid w:val="007A1331"/>
    <w:rsid w:val="007A179F"/>
    <w:rsid w:val="007A2C8C"/>
    <w:rsid w:val="007A2F5A"/>
    <w:rsid w:val="007A35F9"/>
    <w:rsid w:val="007A4016"/>
    <w:rsid w:val="007A4253"/>
    <w:rsid w:val="007A4880"/>
    <w:rsid w:val="007A540C"/>
    <w:rsid w:val="007A572A"/>
    <w:rsid w:val="007A59EB"/>
    <w:rsid w:val="007A5C65"/>
    <w:rsid w:val="007A61A0"/>
    <w:rsid w:val="007A6226"/>
    <w:rsid w:val="007A6343"/>
    <w:rsid w:val="007A6D86"/>
    <w:rsid w:val="007A7868"/>
    <w:rsid w:val="007B062B"/>
    <w:rsid w:val="007B18BB"/>
    <w:rsid w:val="007B22DF"/>
    <w:rsid w:val="007B2692"/>
    <w:rsid w:val="007B2C34"/>
    <w:rsid w:val="007B35A0"/>
    <w:rsid w:val="007B388C"/>
    <w:rsid w:val="007B3BF2"/>
    <w:rsid w:val="007B3C61"/>
    <w:rsid w:val="007B3FBC"/>
    <w:rsid w:val="007B501D"/>
    <w:rsid w:val="007B57D2"/>
    <w:rsid w:val="007B5B84"/>
    <w:rsid w:val="007B6B72"/>
    <w:rsid w:val="007B6BC0"/>
    <w:rsid w:val="007B6EF8"/>
    <w:rsid w:val="007B761B"/>
    <w:rsid w:val="007B7D20"/>
    <w:rsid w:val="007C0ADA"/>
    <w:rsid w:val="007C251C"/>
    <w:rsid w:val="007C26A0"/>
    <w:rsid w:val="007C2E5C"/>
    <w:rsid w:val="007C340F"/>
    <w:rsid w:val="007C34E0"/>
    <w:rsid w:val="007C3875"/>
    <w:rsid w:val="007C3BF2"/>
    <w:rsid w:val="007C3CB8"/>
    <w:rsid w:val="007C5EA7"/>
    <w:rsid w:val="007C62CE"/>
    <w:rsid w:val="007C6AD6"/>
    <w:rsid w:val="007C7D2E"/>
    <w:rsid w:val="007C7F41"/>
    <w:rsid w:val="007D002A"/>
    <w:rsid w:val="007D1918"/>
    <w:rsid w:val="007D1B7B"/>
    <w:rsid w:val="007D1B90"/>
    <w:rsid w:val="007D20AC"/>
    <w:rsid w:val="007D4727"/>
    <w:rsid w:val="007D52C6"/>
    <w:rsid w:val="007D52CB"/>
    <w:rsid w:val="007D53AF"/>
    <w:rsid w:val="007D53D1"/>
    <w:rsid w:val="007D5834"/>
    <w:rsid w:val="007D60D9"/>
    <w:rsid w:val="007D6372"/>
    <w:rsid w:val="007D668F"/>
    <w:rsid w:val="007D6DA3"/>
    <w:rsid w:val="007D74EF"/>
    <w:rsid w:val="007D78AA"/>
    <w:rsid w:val="007D7B9C"/>
    <w:rsid w:val="007D7DBA"/>
    <w:rsid w:val="007E050A"/>
    <w:rsid w:val="007E0BCB"/>
    <w:rsid w:val="007E0BD1"/>
    <w:rsid w:val="007E140F"/>
    <w:rsid w:val="007E17CD"/>
    <w:rsid w:val="007E20A7"/>
    <w:rsid w:val="007E229C"/>
    <w:rsid w:val="007E259E"/>
    <w:rsid w:val="007E25C1"/>
    <w:rsid w:val="007E438A"/>
    <w:rsid w:val="007E48D2"/>
    <w:rsid w:val="007E52C2"/>
    <w:rsid w:val="007E53A0"/>
    <w:rsid w:val="007E5431"/>
    <w:rsid w:val="007E689A"/>
    <w:rsid w:val="007E6FA7"/>
    <w:rsid w:val="007E79B2"/>
    <w:rsid w:val="007E7B1A"/>
    <w:rsid w:val="007E7C63"/>
    <w:rsid w:val="007F02F2"/>
    <w:rsid w:val="007F03F2"/>
    <w:rsid w:val="007F043D"/>
    <w:rsid w:val="007F08D4"/>
    <w:rsid w:val="007F0B25"/>
    <w:rsid w:val="007F0C4D"/>
    <w:rsid w:val="007F11A6"/>
    <w:rsid w:val="007F165C"/>
    <w:rsid w:val="007F199F"/>
    <w:rsid w:val="007F1B6B"/>
    <w:rsid w:val="007F1F0C"/>
    <w:rsid w:val="007F2476"/>
    <w:rsid w:val="007F27CF"/>
    <w:rsid w:val="007F314E"/>
    <w:rsid w:val="007F3D54"/>
    <w:rsid w:val="007F41F0"/>
    <w:rsid w:val="007F43B5"/>
    <w:rsid w:val="007F4938"/>
    <w:rsid w:val="007F5FEB"/>
    <w:rsid w:val="007F6646"/>
    <w:rsid w:val="007F7401"/>
    <w:rsid w:val="007F75C6"/>
    <w:rsid w:val="00800401"/>
    <w:rsid w:val="00801334"/>
    <w:rsid w:val="00801753"/>
    <w:rsid w:val="00801852"/>
    <w:rsid w:val="00801B85"/>
    <w:rsid w:val="00801F5D"/>
    <w:rsid w:val="00802856"/>
    <w:rsid w:val="00802E2B"/>
    <w:rsid w:val="008031DF"/>
    <w:rsid w:val="00803B9F"/>
    <w:rsid w:val="00803E2C"/>
    <w:rsid w:val="00804499"/>
    <w:rsid w:val="00804991"/>
    <w:rsid w:val="00804C65"/>
    <w:rsid w:val="0080548B"/>
    <w:rsid w:val="008059E6"/>
    <w:rsid w:val="00805CD0"/>
    <w:rsid w:val="00806278"/>
    <w:rsid w:val="008065D7"/>
    <w:rsid w:val="00806D49"/>
    <w:rsid w:val="00806F91"/>
    <w:rsid w:val="008078C8"/>
    <w:rsid w:val="008111A3"/>
    <w:rsid w:val="0081161B"/>
    <w:rsid w:val="008117A4"/>
    <w:rsid w:val="008122EC"/>
    <w:rsid w:val="00812AD8"/>
    <w:rsid w:val="00812BA4"/>
    <w:rsid w:val="008134F1"/>
    <w:rsid w:val="008147BB"/>
    <w:rsid w:val="00815234"/>
    <w:rsid w:val="008152A3"/>
    <w:rsid w:val="0081577D"/>
    <w:rsid w:val="00816524"/>
    <w:rsid w:val="0081691F"/>
    <w:rsid w:val="00816E30"/>
    <w:rsid w:val="00817BEF"/>
    <w:rsid w:val="00820517"/>
    <w:rsid w:val="00820C0C"/>
    <w:rsid w:val="00820E1C"/>
    <w:rsid w:val="008218AF"/>
    <w:rsid w:val="00821F38"/>
    <w:rsid w:val="0082264B"/>
    <w:rsid w:val="00823B9D"/>
    <w:rsid w:val="00825529"/>
    <w:rsid w:val="00825DE9"/>
    <w:rsid w:val="00825EFB"/>
    <w:rsid w:val="0082650A"/>
    <w:rsid w:val="00826B2F"/>
    <w:rsid w:val="0082765B"/>
    <w:rsid w:val="00830923"/>
    <w:rsid w:val="00830DB1"/>
    <w:rsid w:val="00830E29"/>
    <w:rsid w:val="00831215"/>
    <w:rsid w:val="00831859"/>
    <w:rsid w:val="0083185F"/>
    <w:rsid w:val="00832095"/>
    <w:rsid w:val="00832427"/>
    <w:rsid w:val="00832432"/>
    <w:rsid w:val="008340C7"/>
    <w:rsid w:val="0083462C"/>
    <w:rsid w:val="00834685"/>
    <w:rsid w:val="00834BD6"/>
    <w:rsid w:val="008352B1"/>
    <w:rsid w:val="008353E7"/>
    <w:rsid w:val="008353F9"/>
    <w:rsid w:val="00835709"/>
    <w:rsid w:val="00835AE2"/>
    <w:rsid w:val="00835BD7"/>
    <w:rsid w:val="00835D8A"/>
    <w:rsid w:val="00836098"/>
    <w:rsid w:val="0083680A"/>
    <w:rsid w:val="00836931"/>
    <w:rsid w:val="00836F71"/>
    <w:rsid w:val="00837B89"/>
    <w:rsid w:val="008400B2"/>
    <w:rsid w:val="0084010C"/>
    <w:rsid w:val="0084110D"/>
    <w:rsid w:val="008412DA"/>
    <w:rsid w:val="008413B5"/>
    <w:rsid w:val="008417C7"/>
    <w:rsid w:val="008419DF"/>
    <w:rsid w:val="00841ED7"/>
    <w:rsid w:val="008428E8"/>
    <w:rsid w:val="00843723"/>
    <w:rsid w:val="00843741"/>
    <w:rsid w:val="00843D71"/>
    <w:rsid w:val="00844662"/>
    <w:rsid w:val="008447AB"/>
    <w:rsid w:val="0084484D"/>
    <w:rsid w:val="0084551F"/>
    <w:rsid w:val="00845643"/>
    <w:rsid w:val="008460C4"/>
    <w:rsid w:val="008462A5"/>
    <w:rsid w:val="00846B85"/>
    <w:rsid w:val="00846F11"/>
    <w:rsid w:val="008472E7"/>
    <w:rsid w:val="0084745A"/>
    <w:rsid w:val="00847EEF"/>
    <w:rsid w:val="00847EFC"/>
    <w:rsid w:val="00850375"/>
    <w:rsid w:val="00850408"/>
    <w:rsid w:val="008504D0"/>
    <w:rsid w:val="008505F8"/>
    <w:rsid w:val="00850A67"/>
    <w:rsid w:val="00853283"/>
    <w:rsid w:val="00853B5D"/>
    <w:rsid w:val="0085482C"/>
    <w:rsid w:val="00855219"/>
    <w:rsid w:val="008553F2"/>
    <w:rsid w:val="00855E88"/>
    <w:rsid w:val="00856242"/>
    <w:rsid w:val="008566AD"/>
    <w:rsid w:val="00857919"/>
    <w:rsid w:val="00857A73"/>
    <w:rsid w:val="00860082"/>
    <w:rsid w:val="0086098F"/>
    <w:rsid w:val="0086143C"/>
    <w:rsid w:val="00861619"/>
    <w:rsid w:val="008616AE"/>
    <w:rsid w:val="00861A41"/>
    <w:rsid w:val="00861D38"/>
    <w:rsid w:val="00862C48"/>
    <w:rsid w:val="00863247"/>
    <w:rsid w:val="008634E3"/>
    <w:rsid w:val="008647B1"/>
    <w:rsid w:val="008652B5"/>
    <w:rsid w:val="00865CED"/>
    <w:rsid w:val="008660B9"/>
    <w:rsid w:val="00866384"/>
    <w:rsid w:val="0086653F"/>
    <w:rsid w:val="00866548"/>
    <w:rsid w:val="008673F9"/>
    <w:rsid w:val="00867418"/>
    <w:rsid w:val="0086784C"/>
    <w:rsid w:val="00867998"/>
    <w:rsid w:val="00867B3F"/>
    <w:rsid w:val="00870045"/>
    <w:rsid w:val="008700C3"/>
    <w:rsid w:val="00871F27"/>
    <w:rsid w:val="0087252A"/>
    <w:rsid w:val="00872EF2"/>
    <w:rsid w:val="00874117"/>
    <w:rsid w:val="0087480B"/>
    <w:rsid w:val="0087556F"/>
    <w:rsid w:val="00875AB4"/>
    <w:rsid w:val="00875C61"/>
    <w:rsid w:val="00876366"/>
    <w:rsid w:val="00876795"/>
    <w:rsid w:val="008767F3"/>
    <w:rsid w:val="00876E5F"/>
    <w:rsid w:val="00876FD9"/>
    <w:rsid w:val="008775F4"/>
    <w:rsid w:val="00877B0E"/>
    <w:rsid w:val="00877FCA"/>
    <w:rsid w:val="0088055E"/>
    <w:rsid w:val="00881024"/>
    <w:rsid w:val="008816BB"/>
    <w:rsid w:val="00881BF9"/>
    <w:rsid w:val="008821FC"/>
    <w:rsid w:val="008828E8"/>
    <w:rsid w:val="00882AFE"/>
    <w:rsid w:val="00882BE3"/>
    <w:rsid w:val="008831E2"/>
    <w:rsid w:val="00883F08"/>
    <w:rsid w:val="00884889"/>
    <w:rsid w:val="00884A12"/>
    <w:rsid w:val="00884F88"/>
    <w:rsid w:val="00885009"/>
    <w:rsid w:val="00886272"/>
    <w:rsid w:val="00886DC3"/>
    <w:rsid w:val="00887899"/>
    <w:rsid w:val="00890871"/>
    <w:rsid w:val="00890B71"/>
    <w:rsid w:val="00890C49"/>
    <w:rsid w:val="00890CE4"/>
    <w:rsid w:val="00891066"/>
    <w:rsid w:val="00891A4F"/>
    <w:rsid w:val="00891B25"/>
    <w:rsid w:val="00891ED7"/>
    <w:rsid w:val="00891F9A"/>
    <w:rsid w:val="0089367E"/>
    <w:rsid w:val="00893F7C"/>
    <w:rsid w:val="0089528F"/>
    <w:rsid w:val="008956ED"/>
    <w:rsid w:val="008957CA"/>
    <w:rsid w:val="00895A24"/>
    <w:rsid w:val="0089624A"/>
    <w:rsid w:val="0089712F"/>
    <w:rsid w:val="0089759C"/>
    <w:rsid w:val="008977C8"/>
    <w:rsid w:val="008978D5"/>
    <w:rsid w:val="008A059B"/>
    <w:rsid w:val="008A0639"/>
    <w:rsid w:val="008A0DB4"/>
    <w:rsid w:val="008A0F57"/>
    <w:rsid w:val="008A1498"/>
    <w:rsid w:val="008A16CE"/>
    <w:rsid w:val="008A20DE"/>
    <w:rsid w:val="008A34E9"/>
    <w:rsid w:val="008A39AE"/>
    <w:rsid w:val="008A3B2E"/>
    <w:rsid w:val="008A3C7E"/>
    <w:rsid w:val="008A4BA2"/>
    <w:rsid w:val="008A4C9D"/>
    <w:rsid w:val="008A5486"/>
    <w:rsid w:val="008A563B"/>
    <w:rsid w:val="008A5C99"/>
    <w:rsid w:val="008A5D0E"/>
    <w:rsid w:val="008A6076"/>
    <w:rsid w:val="008A67F5"/>
    <w:rsid w:val="008A70E9"/>
    <w:rsid w:val="008A728B"/>
    <w:rsid w:val="008A740A"/>
    <w:rsid w:val="008B0EB7"/>
    <w:rsid w:val="008B0F26"/>
    <w:rsid w:val="008B0F75"/>
    <w:rsid w:val="008B1C31"/>
    <w:rsid w:val="008B26FB"/>
    <w:rsid w:val="008B30F8"/>
    <w:rsid w:val="008B3436"/>
    <w:rsid w:val="008B3541"/>
    <w:rsid w:val="008B3C46"/>
    <w:rsid w:val="008B42AD"/>
    <w:rsid w:val="008B44FE"/>
    <w:rsid w:val="008B4765"/>
    <w:rsid w:val="008B484F"/>
    <w:rsid w:val="008B60DD"/>
    <w:rsid w:val="008B6FAF"/>
    <w:rsid w:val="008B770D"/>
    <w:rsid w:val="008B787A"/>
    <w:rsid w:val="008B7B54"/>
    <w:rsid w:val="008B7E4D"/>
    <w:rsid w:val="008C02B7"/>
    <w:rsid w:val="008C0976"/>
    <w:rsid w:val="008C138C"/>
    <w:rsid w:val="008C212D"/>
    <w:rsid w:val="008C281F"/>
    <w:rsid w:val="008C3187"/>
    <w:rsid w:val="008C3291"/>
    <w:rsid w:val="008C341D"/>
    <w:rsid w:val="008C35EC"/>
    <w:rsid w:val="008C4465"/>
    <w:rsid w:val="008C4647"/>
    <w:rsid w:val="008C4AF6"/>
    <w:rsid w:val="008C5465"/>
    <w:rsid w:val="008C5E4F"/>
    <w:rsid w:val="008C6234"/>
    <w:rsid w:val="008C6571"/>
    <w:rsid w:val="008C6AE8"/>
    <w:rsid w:val="008C6BD8"/>
    <w:rsid w:val="008C72F6"/>
    <w:rsid w:val="008C7D53"/>
    <w:rsid w:val="008D0139"/>
    <w:rsid w:val="008D0CF1"/>
    <w:rsid w:val="008D1B1E"/>
    <w:rsid w:val="008D37DB"/>
    <w:rsid w:val="008D380D"/>
    <w:rsid w:val="008D4294"/>
    <w:rsid w:val="008D4300"/>
    <w:rsid w:val="008D45D3"/>
    <w:rsid w:val="008D4CB1"/>
    <w:rsid w:val="008D4EEC"/>
    <w:rsid w:val="008D5210"/>
    <w:rsid w:val="008D5237"/>
    <w:rsid w:val="008D5254"/>
    <w:rsid w:val="008D53E9"/>
    <w:rsid w:val="008D63B7"/>
    <w:rsid w:val="008D66FF"/>
    <w:rsid w:val="008D6A03"/>
    <w:rsid w:val="008D6CA7"/>
    <w:rsid w:val="008D6F04"/>
    <w:rsid w:val="008D70F8"/>
    <w:rsid w:val="008D7A8F"/>
    <w:rsid w:val="008D7EA4"/>
    <w:rsid w:val="008D7FAC"/>
    <w:rsid w:val="008E002F"/>
    <w:rsid w:val="008E0D17"/>
    <w:rsid w:val="008E11F5"/>
    <w:rsid w:val="008E18CC"/>
    <w:rsid w:val="008E1B1B"/>
    <w:rsid w:val="008E262E"/>
    <w:rsid w:val="008E2C9E"/>
    <w:rsid w:val="008E2CDC"/>
    <w:rsid w:val="008E3C84"/>
    <w:rsid w:val="008E49F2"/>
    <w:rsid w:val="008E4D62"/>
    <w:rsid w:val="008E508C"/>
    <w:rsid w:val="008E5B6B"/>
    <w:rsid w:val="008E5C22"/>
    <w:rsid w:val="008E6868"/>
    <w:rsid w:val="008E6901"/>
    <w:rsid w:val="008E6D89"/>
    <w:rsid w:val="008E747F"/>
    <w:rsid w:val="008E74D8"/>
    <w:rsid w:val="008E79AE"/>
    <w:rsid w:val="008E7A88"/>
    <w:rsid w:val="008E7FEE"/>
    <w:rsid w:val="008F05A9"/>
    <w:rsid w:val="008F082B"/>
    <w:rsid w:val="008F08C1"/>
    <w:rsid w:val="008F0CFF"/>
    <w:rsid w:val="008F16A8"/>
    <w:rsid w:val="008F1A40"/>
    <w:rsid w:val="008F2274"/>
    <w:rsid w:val="008F2F06"/>
    <w:rsid w:val="008F31F5"/>
    <w:rsid w:val="008F326A"/>
    <w:rsid w:val="008F333F"/>
    <w:rsid w:val="008F3580"/>
    <w:rsid w:val="008F3CBA"/>
    <w:rsid w:val="008F4018"/>
    <w:rsid w:val="008F4860"/>
    <w:rsid w:val="008F4893"/>
    <w:rsid w:val="008F4ABB"/>
    <w:rsid w:val="008F56C0"/>
    <w:rsid w:val="008F5741"/>
    <w:rsid w:val="008F59FB"/>
    <w:rsid w:val="008F5ADF"/>
    <w:rsid w:val="008F6215"/>
    <w:rsid w:val="008F62E6"/>
    <w:rsid w:val="008F65DC"/>
    <w:rsid w:val="008F66E3"/>
    <w:rsid w:val="008F66EE"/>
    <w:rsid w:val="008F67A6"/>
    <w:rsid w:val="008F67F5"/>
    <w:rsid w:val="008F6BCE"/>
    <w:rsid w:val="008F6CD2"/>
    <w:rsid w:val="008F6F79"/>
    <w:rsid w:val="008F71BF"/>
    <w:rsid w:val="008F73D0"/>
    <w:rsid w:val="008F747F"/>
    <w:rsid w:val="008F7984"/>
    <w:rsid w:val="008F7FCE"/>
    <w:rsid w:val="00900265"/>
    <w:rsid w:val="00900D4B"/>
    <w:rsid w:val="00902297"/>
    <w:rsid w:val="00902986"/>
    <w:rsid w:val="00902E2E"/>
    <w:rsid w:val="00903464"/>
    <w:rsid w:val="00904B14"/>
    <w:rsid w:val="00904CFE"/>
    <w:rsid w:val="0090535E"/>
    <w:rsid w:val="009053B5"/>
    <w:rsid w:val="00905A57"/>
    <w:rsid w:val="00905F9B"/>
    <w:rsid w:val="00906497"/>
    <w:rsid w:val="0090650B"/>
    <w:rsid w:val="009069CA"/>
    <w:rsid w:val="00906C2C"/>
    <w:rsid w:val="00907909"/>
    <w:rsid w:val="009079AF"/>
    <w:rsid w:val="00907C26"/>
    <w:rsid w:val="00907E6E"/>
    <w:rsid w:val="00910F70"/>
    <w:rsid w:val="00911407"/>
    <w:rsid w:val="009114DC"/>
    <w:rsid w:val="00911C82"/>
    <w:rsid w:val="009128A3"/>
    <w:rsid w:val="009129DC"/>
    <w:rsid w:val="00912CE2"/>
    <w:rsid w:val="00912F90"/>
    <w:rsid w:val="009130CA"/>
    <w:rsid w:val="009130E2"/>
    <w:rsid w:val="00913745"/>
    <w:rsid w:val="00913A1C"/>
    <w:rsid w:val="00913E95"/>
    <w:rsid w:val="00913FC1"/>
    <w:rsid w:val="00914FDC"/>
    <w:rsid w:val="0091511C"/>
    <w:rsid w:val="009155B5"/>
    <w:rsid w:val="00916378"/>
    <w:rsid w:val="00916CF1"/>
    <w:rsid w:val="009170B9"/>
    <w:rsid w:val="00917149"/>
    <w:rsid w:val="009202BA"/>
    <w:rsid w:val="0092034B"/>
    <w:rsid w:val="0092080E"/>
    <w:rsid w:val="00920E84"/>
    <w:rsid w:val="00920F8B"/>
    <w:rsid w:val="009210AB"/>
    <w:rsid w:val="00921CC8"/>
    <w:rsid w:val="00921F9E"/>
    <w:rsid w:val="009221C9"/>
    <w:rsid w:val="009222EE"/>
    <w:rsid w:val="00922738"/>
    <w:rsid w:val="00922B38"/>
    <w:rsid w:val="00923A87"/>
    <w:rsid w:val="00923B02"/>
    <w:rsid w:val="00924976"/>
    <w:rsid w:val="0092506D"/>
    <w:rsid w:val="00925100"/>
    <w:rsid w:val="00925E84"/>
    <w:rsid w:val="0092669A"/>
    <w:rsid w:val="009266CA"/>
    <w:rsid w:val="009268C6"/>
    <w:rsid w:val="00926E09"/>
    <w:rsid w:val="00927482"/>
    <w:rsid w:val="009274A4"/>
    <w:rsid w:val="0092BE48"/>
    <w:rsid w:val="0093090A"/>
    <w:rsid w:val="00930AF5"/>
    <w:rsid w:val="009324D0"/>
    <w:rsid w:val="00932623"/>
    <w:rsid w:val="00932688"/>
    <w:rsid w:val="00932FC5"/>
    <w:rsid w:val="009331A8"/>
    <w:rsid w:val="0093321A"/>
    <w:rsid w:val="009332C2"/>
    <w:rsid w:val="00933FC7"/>
    <w:rsid w:val="00934843"/>
    <w:rsid w:val="009348A1"/>
    <w:rsid w:val="00934AEE"/>
    <w:rsid w:val="00934BD2"/>
    <w:rsid w:val="00934F78"/>
    <w:rsid w:val="0093567D"/>
    <w:rsid w:val="00935AF2"/>
    <w:rsid w:val="00935DD8"/>
    <w:rsid w:val="00936865"/>
    <w:rsid w:val="00936FF5"/>
    <w:rsid w:val="0093725F"/>
    <w:rsid w:val="00937954"/>
    <w:rsid w:val="00937AFB"/>
    <w:rsid w:val="00937D3B"/>
    <w:rsid w:val="009405A0"/>
    <w:rsid w:val="00940741"/>
    <w:rsid w:val="00940E69"/>
    <w:rsid w:val="00940EB1"/>
    <w:rsid w:val="00941E4E"/>
    <w:rsid w:val="00942C6D"/>
    <w:rsid w:val="009431B2"/>
    <w:rsid w:val="009442BB"/>
    <w:rsid w:val="00944F7A"/>
    <w:rsid w:val="009451C7"/>
    <w:rsid w:val="0094593E"/>
    <w:rsid w:val="00945981"/>
    <w:rsid w:val="0094612A"/>
    <w:rsid w:val="0094654B"/>
    <w:rsid w:val="00946E2E"/>
    <w:rsid w:val="00946ECD"/>
    <w:rsid w:val="0094727F"/>
    <w:rsid w:val="009473DB"/>
    <w:rsid w:val="00947415"/>
    <w:rsid w:val="009479BF"/>
    <w:rsid w:val="00947F4E"/>
    <w:rsid w:val="0095004B"/>
    <w:rsid w:val="009500A2"/>
    <w:rsid w:val="009501B0"/>
    <w:rsid w:val="0095083D"/>
    <w:rsid w:val="00950C11"/>
    <w:rsid w:val="0095112B"/>
    <w:rsid w:val="00951C4C"/>
    <w:rsid w:val="00951F9B"/>
    <w:rsid w:val="009523E3"/>
    <w:rsid w:val="00952CA0"/>
    <w:rsid w:val="0095321E"/>
    <w:rsid w:val="009534A1"/>
    <w:rsid w:val="00953EF1"/>
    <w:rsid w:val="009548A4"/>
    <w:rsid w:val="0095712A"/>
    <w:rsid w:val="00957171"/>
    <w:rsid w:val="00957788"/>
    <w:rsid w:val="00957D4F"/>
    <w:rsid w:val="00960BDF"/>
    <w:rsid w:val="009610F4"/>
    <w:rsid w:val="009613DE"/>
    <w:rsid w:val="0096180C"/>
    <w:rsid w:val="00961D92"/>
    <w:rsid w:val="00962081"/>
    <w:rsid w:val="00962765"/>
    <w:rsid w:val="009635E6"/>
    <w:rsid w:val="00963A7F"/>
    <w:rsid w:val="009640F4"/>
    <w:rsid w:val="00964768"/>
    <w:rsid w:val="00965475"/>
    <w:rsid w:val="00965581"/>
    <w:rsid w:val="009661B6"/>
    <w:rsid w:val="00966D6A"/>
    <w:rsid w:val="00966D85"/>
    <w:rsid w:val="00966EF8"/>
    <w:rsid w:val="00967045"/>
    <w:rsid w:val="00967207"/>
    <w:rsid w:val="00967496"/>
    <w:rsid w:val="00967B79"/>
    <w:rsid w:val="00967BB4"/>
    <w:rsid w:val="00970C02"/>
    <w:rsid w:val="00970F31"/>
    <w:rsid w:val="00970F99"/>
    <w:rsid w:val="00971F21"/>
    <w:rsid w:val="00972585"/>
    <w:rsid w:val="00972D91"/>
    <w:rsid w:val="00972E4C"/>
    <w:rsid w:val="009738FA"/>
    <w:rsid w:val="00973A6D"/>
    <w:rsid w:val="00973B0F"/>
    <w:rsid w:val="00974FDE"/>
    <w:rsid w:val="00975136"/>
    <w:rsid w:val="00975914"/>
    <w:rsid w:val="00975F94"/>
    <w:rsid w:val="00975FAE"/>
    <w:rsid w:val="00975FB7"/>
    <w:rsid w:val="00976921"/>
    <w:rsid w:val="009769F2"/>
    <w:rsid w:val="00976E40"/>
    <w:rsid w:val="00976F8A"/>
    <w:rsid w:val="00977072"/>
    <w:rsid w:val="00977114"/>
    <w:rsid w:val="00977352"/>
    <w:rsid w:val="00977491"/>
    <w:rsid w:val="00977716"/>
    <w:rsid w:val="009779F2"/>
    <w:rsid w:val="009802F7"/>
    <w:rsid w:val="0098035A"/>
    <w:rsid w:val="0098039B"/>
    <w:rsid w:val="009804E0"/>
    <w:rsid w:val="009805EF"/>
    <w:rsid w:val="00980910"/>
    <w:rsid w:val="00981C80"/>
    <w:rsid w:val="0098228B"/>
    <w:rsid w:val="00982A44"/>
    <w:rsid w:val="00983735"/>
    <w:rsid w:val="00984602"/>
    <w:rsid w:val="00984D8A"/>
    <w:rsid w:val="009856CD"/>
    <w:rsid w:val="00985B12"/>
    <w:rsid w:val="009865AA"/>
    <w:rsid w:val="00986B79"/>
    <w:rsid w:val="00986CCC"/>
    <w:rsid w:val="00987080"/>
    <w:rsid w:val="0098765A"/>
    <w:rsid w:val="0098768E"/>
    <w:rsid w:val="00987C72"/>
    <w:rsid w:val="00987D60"/>
    <w:rsid w:val="00987E5B"/>
    <w:rsid w:val="00987FC2"/>
    <w:rsid w:val="0099032D"/>
    <w:rsid w:val="00990830"/>
    <w:rsid w:val="00990A0F"/>
    <w:rsid w:val="009914C3"/>
    <w:rsid w:val="00991620"/>
    <w:rsid w:val="00991C29"/>
    <w:rsid w:val="0099252D"/>
    <w:rsid w:val="0099308B"/>
    <w:rsid w:val="0099339C"/>
    <w:rsid w:val="00993DBF"/>
    <w:rsid w:val="00994862"/>
    <w:rsid w:val="00994A3A"/>
    <w:rsid w:val="00994B53"/>
    <w:rsid w:val="00994CCB"/>
    <w:rsid w:val="00994E26"/>
    <w:rsid w:val="009957BA"/>
    <w:rsid w:val="00995930"/>
    <w:rsid w:val="009967CC"/>
    <w:rsid w:val="009968B0"/>
    <w:rsid w:val="00996ACA"/>
    <w:rsid w:val="00996CDD"/>
    <w:rsid w:val="0099707F"/>
    <w:rsid w:val="00997091"/>
    <w:rsid w:val="0099787C"/>
    <w:rsid w:val="009A05EF"/>
    <w:rsid w:val="009A0733"/>
    <w:rsid w:val="009A0778"/>
    <w:rsid w:val="009A07F9"/>
    <w:rsid w:val="009A092A"/>
    <w:rsid w:val="009A0D97"/>
    <w:rsid w:val="009A1727"/>
    <w:rsid w:val="009A2447"/>
    <w:rsid w:val="009A2D0F"/>
    <w:rsid w:val="009A313B"/>
    <w:rsid w:val="009A3678"/>
    <w:rsid w:val="009A377B"/>
    <w:rsid w:val="009A4962"/>
    <w:rsid w:val="009A4FB6"/>
    <w:rsid w:val="009A518C"/>
    <w:rsid w:val="009A578D"/>
    <w:rsid w:val="009A609E"/>
    <w:rsid w:val="009A6CB2"/>
    <w:rsid w:val="009A6D73"/>
    <w:rsid w:val="009A78CA"/>
    <w:rsid w:val="009A7A85"/>
    <w:rsid w:val="009A7B94"/>
    <w:rsid w:val="009A7C58"/>
    <w:rsid w:val="009B04DB"/>
    <w:rsid w:val="009B08A9"/>
    <w:rsid w:val="009B0982"/>
    <w:rsid w:val="009B0A87"/>
    <w:rsid w:val="009B1215"/>
    <w:rsid w:val="009B17F1"/>
    <w:rsid w:val="009B1A29"/>
    <w:rsid w:val="009B1F32"/>
    <w:rsid w:val="009B1F38"/>
    <w:rsid w:val="009B2025"/>
    <w:rsid w:val="009B2977"/>
    <w:rsid w:val="009B2B76"/>
    <w:rsid w:val="009B3137"/>
    <w:rsid w:val="009B3AC0"/>
    <w:rsid w:val="009B4A8E"/>
    <w:rsid w:val="009B4C99"/>
    <w:rsid w:val="009B4E75"/>
    <w:rsid w:val="009B4F3D"/>
    <w:rsid w:val="009B51D5"/>
    <w:rsid w:val="009B63E6"/>
    <w:rsid w:val="009B7E09"/>
    <w:rsid w:val="009C09D6"/>
    <w:rsid w:val="009C13FB"/>
    <w:rsid w:val="009C1681"/>
    <w:rsid w:val="009C1AAE"/>
    <w:rsid w:val="009C1D12"/>
    <w:rsid w:val="009C29DF"/>
    <w:rsid w:val="009C311D"/>
    <w:rsid w:val="009C3498"/>
    <w:rsid w:val="009C36DF"/>
    <w:rsid w:val="009C3F31"/>
    <w:rsid w:val="009C3F44"/>
    <w:rsid w:val="009C44C1"/>
    <w:rsid w:val="009C47B8"/>
    <w:rsid w:val="009C59A3"/>
    <w:rsid w:val="009C5B2C"/>
    <w:rsid w:val="009C5E1C"/>
    <w:rsid w:val="009C5FE0"/>
    <w:rsid w:val="009C66BD"/>
    <w:rsid w:val="009C687C"/>
    <w:rsid w:val="009C7201"/>
    <w:rsid w:val="009C73AA"/>
    <w:rsid w:val="009C7716"/>
    <w:rsid w:val="009C7DFF"/>
    <w:rsid w:val="009D0BAA"/>
    <w:rsid w:val="009D0DF1"/>
    <w:rsid w:val="009D107F"/>
    <w:rsid w:val="009D11D3"/>
    <w:rsid w:val="009D1B69"/>
    <w:rsid w:val="009D1BFB"/>
    <w:rsid w:val="009D28CF"/>
    <w:rsid w:val="009D2F6E"/>
    <w:rsid w:val="009D3167"/>
    <w:rsid w:val="009D36F3"/>
    <w:rsid w:val="009D3AAA"/>
    <w:rsid w:val="009D3C5F"/>
    <w:rsid w:val="009D4014"/>
    <w:rsid w:val="009D433A"/>
    <w:rsid w:val="009D4376"/>
    <w:rsid w:val="009D47B5"/>
    <w:rsid w:val="009D5DED"/>
    <w:rsid w:val="009D6180"/>
    <w:rsid w:val="009D7472"/>
    <w:rsid w:val="009D7DDD"/>
    <w:rsid w:val="009D7DE4"/>
    <w:rsid w:val="009E00C0"/>
    <w:rsid w:val="009E01FB"/>
    <w:rsid w:val="009E037D"/>
    <w:rsid w:val="009E0536"/>
    <w:rsid w:val="009E0C1E"/>
    <w:rsid w:val="009E1341"/>
    <w:rsid w:val="009E1569"/>
    <w:rsid w:val="009E1968"/>
    <w:rsid w:val="009E2479"/>
    <w:rsid w:val="009E25CB"/>
    <w:rsid w:val="009E2AFE"/>
    <w:rsid w:val="009E5D36"/>
    <w:rsid w:val="009E5D82"/>
    <w:rsid w:val="009E6375"/>
    <w:rsid w:val="009E647A"/>
    <w:rsid w:val="009E64CF"/>
    <w:rsid w:val="009E7A20"/>
    <w:rsid w:val="009E7CA0"/>
    <w:rsid w:val="009F0856"/>
    <w:rsid w:val="009F0B70"/>
    <w:rsid w:val="009F15E7"/>
    <w:rsid w:val="009F211E"/>
    <w:rsid w:val="009F2921"/>
    <w:rsid w:val="009F2ABE"/>
    <w:rsid w:val="009F34EE"/>
    <w:rsid w:val="009F3E40"/>
    <w:rsid w:val="009F40B6"/>
    <w:rsid w:val="009F41CE"/>
    <w:rsid w:val="009F49BC"/>
    <w:rsid w:val="009F55E9"/>
    <w:rsid w:val="009F5796"/>
    <w:rsid w:val="009F5A57"/>
    <w:rsid w:val="009F6014"/>
    <w:rsid w:val="009F6C7C"/>
    <w:rsid w:val="009F712D"/>
    <w:rsid w:val="009F7273"/>
    <w:rsid w:val="009F79B6"/>
    <w:rsid w:val="009F7A05"/>
    <w:rsid w:val="009F7B28"/>
    <w:rsid w:val="009F7DDA"/>
    <w:rsid w:val="00A00A0B"/>
    <w:rsid w:val="00A00ECE"/>
    <w:rsid w:val="00A00F0A"/>
    <w:rsid w:val="00A01523"/>
    <w:rsid w:val="00A01888"/>
    <w:rsid w:val="00A02B8E"/>
    <w:rsid w:val="00A0403C"/>
    <w:rsid w:val="00A0418F"/>
    <w:rsid w:val="00A04392"/>
    <w:rsid w:val="00A04550"/>
    <w:rsid w:val="00A055B2"/>
    <w:rsid w:val="00A05644"/>
    <w:rsid w:val="00A0564D"/>
    <w:rsid w:val="00A05FBE"/>
    <w:rsid w:val="00A0627E"/>
    <w:rsid w:val="00A069CE"/>
    <w:rsid w:val="00A07EEC"/>
    <w:rsid w:val="00A10007"/>
    <w:rsid w:val="00A102CD"/>
    <w:rsid w:val="00A10432"/>
    <w:rsid w:val="00A107FB"/>
    <w:rsid w:val="00A109D8"/>
    <w:rsid w:val="00A10C65"/>
    <w:rsid w:val="00A1162E"/>
    <w:rsid w:val="00A11718"/>
    <w:rsid w:val="00A12375"/>
    <w:rsid w:val="00A12D81"/>
    <w:rsid w:val="00A137BC"/>
    <w:rsid w:val="00A13D63"/>
    <w:rsid w:val="00A141F3"/>
    <w:rsid w:val="00A144E4"/>
    <w:rsid w:val="00A1508F"/>
    <w:rsid w:val="00A15C53"/>
    <w:rsid w:val="00A15F67"/>
    <w:rsid w:val="00A16003"/>
    <w:rsid w:val="00A162B2"/>
    <w:rsid w:val="00A167D7"/>
    <w:rsid w:val="00A201FC"/>
    <w:rsid w:val="00A20B0B"/>
    <w:rsid w:val="00A21402"/>
    <w:rsid w:val="00A22212"/>
    <w:rsid w:val="00A223C9"/>
    <w:rsid w:val="00A224A0"/>
    <w:rsid w:val="00A22D9F"/>
    <w:rsid w:val="00A22DA8"/>
    <w:rsid w:val="00A22FDD"/>
    <w:rsid w:val="00A23834"/>
    <w:rsid w:val="00A23B8E"/>
    <w:rsid w:val="00A23C2E"/>
    <w:rsid w:val="00A23D39"/>
    <w:rsid w:val="00A23EC2"/>
    <w:rsid w:val="00A243A5"/>
    <w:rsid w:val="00A244D6"/>
    <w:rsid w:val="00A246CE"/>
    <w:rsid w:val="00A24AFF"/>
    <w:rsid w:val="00A24FBB"/>
    <w:rsid w:val="00A2592D"/>
    <w:rsid w:val="00A260E7"/>
    <w:rsid w:val="00A26E04"/>
    <w:rsid w:val="00A308A2"/>
    <w:rsid w:val="00A30AA5"/>
    <w:rsid w:val="00A31705"/>
    <w:rsid w:val="00A31927"/>
    <w:rsid w:val="00A31F8E"/>
    <w:rsid w:val="00A32916"/>
    <w:rsid w:val="00A32A10"/>
    <w:rsid w:val="00A332F1"/>
    <w:rsid w:val="00A33A97"/>
    <w:rsid w:val="00A340A5"/>
    <w:rsid w:val="00A3453E"/>
    <w:rsid w:val="00A346DD"/>
    <w:rsid w:val="00A3477F"/>
    <w:rsid w:val="00A35FFD"/>
    <w:rsid w:val="00A361DB"/>
    <w:rsid w:val="00A36498"/>
    <w:rsid w:val="00A3684B"/>
    <w:rsid w:val="00A3693D"/>
    <w:rsid w:val="00A409BE"/>
    <w:rsid w:val="00A40B8A"/>
    <w:rsid w:val="00A41487"/>
    <w:rsid w:val="00A4153F"/>
    <w:rsid w:val="00A41EF5"/>
    <w:rsid w:val="00A4244C"/>
    <w:rsid w:val="00A42ED2"/>
    <w:rsid w:val="00A43969"/>
    <w:rsid w:val="00A43F42"/>
    <w:rsid w:val="00A44B33"/>
    <w:rsid w:val="00A44CC6"/>
    <w:rsid w:val="00A44EF9"/>
    <w:rsid w:val="00A456E1"/>
    <w:rsid w:val="00A46446"/>
    <w:rsid w:val="00A46DFC"/>
    <w:rsid w:val="00A477E4"/>
    <w:rsid w:val="00A47908"/>
    <w:rsid w:val="00A50DF5"/>
    <w:rsid w:val="00A50E00"/>
    <w:rsid w:val="00A511E6"/>
    <w:rsid w:val="00A517AE"/>
    <w:rsid w:val="00A51C75"/>
    <w:rsid w:val="00A52529"/>
    <w:rsid w:val="00A5277B"/>
    <w:rsid w:val="00A528A3"/>
    <w:rsid w:val="00A52C0D"/>
    <w:rsid w:val="00A52D1E"/>
    <w:rsid w:val="00A53010"/>
    <w:rsid w:val="00A53287"/>
    <w:rsid w:val="00A5352A"/>
    <w:rsid w:val="00A53624"/>
    <w:rsid w:val="00A53ECA"/>
    <w:rsid w:val="00A540C8"/>
    <w:rsid w:val="00A542E9"/>
    <w:rsid w:val="00A5472D"/>
    <w:rsid w:val="00A54AC9"/>
    <w:rsid w:val="00A54D1F"/>
    <w:rsid w:val="00A54F79"/>
    <w:rsid w:val="00A5588C"/>
    <w:rsid w:val="00A55EAF"/>
    <w:rsid w:val="00A564A7"/>
    <w:rsid w:val="00A56767"/>
    <w:rsid w:val="00A57151"/>
    <w:rsid w:val="00A573C2"/>
    <w:rsid w:val="00A5766B"/>
    <w:rsid w:val="00A5782E"/>
    <w:rsid w:val="00A57ABC"/>
    <w:rsid w:val="00A57B2C"/>
    <w:rsid w:val="00A57DCE"/>
    <w:rsid w:val="00A60FC4"/>
    <w:rsid w:val="00A611FC"/>
    <w:rsid w:val="00A615F3"/>
    <w:rsid w:val="00A61E21"/>
    <w:rsid w:val="00A61E67"/>
    <w:rsid w:val="00A626A3"/>
    <w:rsid w:val="00A62B56"/>
    <w:rsid w:val="00A62D40"/>
    <w:rsid w:val="00A63717"/>
    <w:rsid w:val="00A64157"/>
    <w:rsid w:val="00A65451"/>
    <w:rsid w:val="00A6567D"/>
    <w:rsid w:val="00A66055"/>
    <w:rsid w:val="00A66858"/>
    <w:rsid w:val="00A66A1E"/>
    <w:rsid w:val="00A677C4"/>
    <w:rsid w:val="00A678CE"/>
    <w:rsid w:val="00A70E8F"/>
    <w:rsid w:val="00A71057"/>
    <w:rsid w:val="00A71073"/>
    <w:rsid w:val="00A7116E"/>
    <w:rsid w:val="00A718CA"/>
    <w:rsid w:val="00A722DD"/>
    <w:rsid w:val="00A72554"/>
    <w:rsid w:val="00A72DB4"/>
    <w:rsid w:val="00A737A1"/>
    <w:rsid w:val="00A73A1B"/>
    <w:rsid w:val="00A74FFF"/>
    <w:rsid w:val="00A75A90"/>
    <w:rsid w:val="00A75F23"/>
    <w:rsid w:val="00A76D9E"/>
    <w:rsid w:val="00A7733D"/>
    <w:rsid w:val="00A77512"/>
    <w:rsid w:val="00A77C45"/>
    <w:rsid w:val="00A80455"/>
    <w:rsid w:val="00A8097F"/>
    <w:rsid w:val="00A81484"/>
    <w:rsid w:val="00A8191F"/>
    <w:rsid w:val="00A81D25"/>
    <w:rsid w:val="00A82257"/>
    <w:rsid w:val="00A82FC1"/>
    <w:rsid w:val="00A8456C"/>
    <w:rsid w:val="00A846E1"/>
    <w:rsid w:val="00A86377"/>
    <w:rsid w:val="00A863E3"/>
    <w:rsid w:val="00A867B4"/>
    <w:rsid w:val="00A871E6"/>
    <w:rsid w:val="00A87560"/>
    <w:rsid w:val="00A877FD"/>
    <w:rsid w:val="00A90119"/>
    <w:rsid w:val="00A90277"/>
    <w:rsid w:val="00A90BBF"/>
    <w:rsid w:val="00A90CEC"/>
    <w:rsid w:val="00A918D2"/>
    <w:rsid w:val="00A91BDF"/>
    <w:rsid w:val="00A92757"/>
    <w:rsid w:val="00A9302D"/>
    <w:rsid w:val="00A93250"/>
    <w:rsid w:val="00A94161"/>
    <w:rsid w:val="00A94D15"/>
    <w:rsid w:val="00A94F02"/>
    <w:rsid w:val="00A950C7"/>
    <w:rsid w:val="00A95B92"/>
    <w:rsid w:val="00A96DC2"/>
    <w:rsid w:val="00A9740E"/>
    <w:rsid w:val="00A97512"/>
    <w:rsid w:val="00A97BFB"/>
    <w:rsid w:val="00A97E23"/>
    <w:rsid w:val="00A97FC7"/>
    <w:rsid w:val="00AA05D2"/>
    <w:rsid w:val="00AA0D61"/>
    <w:rsid w:val="00AA1599"/>
    <w:rsid w:val="00AA18EA"/>
    <w:rsid w:val="00AA2796"/>
    <w:rsid w:val="00AA298F"/>
    <w:rsid w:val="00AA2A67"/>
    <w:rsid w:val="00AA2B7D"/>
    <w:rsid w:val="00AA352E"/>
    <w:rsid w:val="00AA4568"/>
    <w:rsid w:val="00AA48E9"/>
    <w:rsid w:val="00AA4B46"/>
    <w:rsid w:val="00AA4F8F"/>
    <w:rsid w:val="00AA549C"/>
    <w:rsid w:val="00AA63E0"/>
    <w:rsid w:val="00AA6492"/>
    <w:rsid w:val="00AA64C2"/>
    <w:rsid w:val="00AA724F"/>
    <w:rsid w:val="00AA7EB5"/>
    <w:rsid w:val="00AB06AF"/>
    <w:rsid w:val="00AB0BBC"/>
    <w:rsid w:val="00AB0F1B"/>
    <w:rsid w:val="00AB15D4"/>
    <w:rsid w:val="00AB1942"/>
    <w:rsid w:val="00AB1F65"/>
    <w:rsid w:val="00AB3110"/>
    <w:rsid w:val="00AB32D7"/>
    <w:rsid w:val="00AB3433"/>
    <w:rsid w:val="00AB3504"/>
    <w:rsid w:val="00AB371A"/>
    <w:rsid w:val="00AB3A92"/>
    <w:rsid w:val="00AB3F79"/>
    <w:rsid w:val="00AB478B"/>
    <w:rsid w:val="00AB47AC"/>
    <w:rsid w:val="00AB4A06"/>
    <w:rsid w:val="00AB4AD9"/>
    <w:rsid w:val="00AB515D"/>
    <w:rsid w:val="00AB5A00"/>
    <w:rsid w:val="00AB5A8A"/>
    <w:rsid w:val="00AB5B77"/>
    <w:rsid w:val="00AB60AE"/>
    <w:rsid w:val="00AB651B"/>
    <w:rsid w:val="00AB6A87"/>
    <w:rsid w:val="00AB6F83"/>
    <w:rsid w:val="00AB78F6"/>
    <w:rsid w:val="00AC0010"/>
    <w:rsid w:val="00AC0E64"/>
    <w:rsid w:val="00AC1354"/>
    <w:rsid w:val="00AC1A74"/>
    <w:rsid w:val="00AC1AAF"/>
    <w:rsid w:val="00AC1C37"/>
    <w:rsid w:val="00AC31A4"/>
    <w:rsid w:val="00AC3584"/>
    <w:rsid w:val="00AC3CC7"/>
    <w:rsid w:val="00AC3E09"/>
    <w:rsid w:val="00AC4801"/>
    <w:rsid w:val="00AC4A48"/>
    <w:rsid w:val="00AC4BAA"/>
    <w:rsid w:val="00AC4EFC"/>
    <w:rsid w:val="00AC6635"/>
    <w:rsid w:val="00AC6CC7"/>
    <w:rsid w:val="00AC72B7"/>
    <w:rsid w:val="00AD0C89"/>
    <w:rsid w:val="00AD0D6A"/>
    <w:rsid w:val="00AD0FFE"/>
    <w:rsid w:val="00AD12E1"/>
    <w:rsid w:val="00AD1B33"/>
    <w:rsid w:val="00AD2153"/>
    <w:rsid w:val="00AD2B0C"/>
    <w:rsid w:val="00AD2C07"/>
    <w:rsid w:val="00AD4399"/>
    <w:rsid w:val="00AD4419"/>
    <w:rsid w:val="00AD46B2"/>
    <w:rsid w:val="00AD47BE"/>
    <w:rsid w:val="00AD4A3D"/>
    <w:rsid w:val="00AD4F96"/>
    <w:rsid w:val="00AD6606"/>
    <w:rsid w:val="00AD665C"/>
    <w:rsid w:val="00AD6E77"/>
    <w:rsid w:val="00AD78B1"/>
    <w:rsid w:val="00AD7A25"/>
    <w:rsid w:val="00AD7C3D"/>
    <w:rsid w:val="00AE05DB"/>
    <w:rsid w:val="00AE07D7"/>
    <w:rsid w:val="00AE0805"/>
    <w:rsid w:val="00AE0BCB"/>
    <w:rsid w:val="00AE0BEA"/>
    <w:rsid w:val="00AE118B"/>
    <w:rsid w:val="00AE1610"/>
    <w:rsid w:val="00AE23DA"/>
    <w:rsid w:val="00AE25F8"/>
    <w:rsid w:val="00AE2666"/>
    <w:rsid w:val="00AE27CD"/>
    <w:rsid w:val="00AE2DEF"/>
    <w:rsid w:val="00AE4513"/>
    <w:rsid w:val="00AE478C"/>
    <w:rsid w:val="00AE4E68"/>
    <w:rsid w:val="00AE5781"/>
    <w:rsid w:val="00AE5E3C"/>
    <w:rsid w:val="00AE5FB1"/>
    <w:rsid w:val="00AE65E1"/>
    <w:rsid w:val="00AE695B"/>
    <w:rsid w:val="00AE6CF7"/>
    <w:rsid w:val="00AE7ECB"/>
    <w:rsid w:val="00AF0170"/>
    <w:rsid w:val="00AF02BF"/>
    <w:rsid w:val="00AF03DE"/>
    <w:rsid w:val="00AF0B9C"/>
    <w:rsid w:val="00AF0F1A"/>
    <w:rsid w:val="00AF0F8F"/>
    <w:rsid w:val="00AF1BED"/>
    <w:rsid w:val="00AF227D"/>
    <w:rsid w:val="00AF23F3"/>
    <w:rsid w:val="00AF26A6"/>
    <w:rsid w:val="00AF3066"/>
    <w:rsid w:val="00AF3A5A"/>
    <w:rsid w:val="00AF3E15"/>
    <w:rsid w:val="00AF3EE4"/>
    <w:rsid w:val="00AF44D6"/>
    <w:rsid w:val="00AF4BAC"/>
    <w:rsid w:val="00AF4BC7"/>
    <w:rsid w:val="00AF5218"/>
    <w:rsid w:val="00AF524E"/>
    <w:rsid w:val="00AF53A1"/>
    <w:rsid w:val="00AF60A0"/>
    <w:rsid w:val="00AF6212"/>
    <w:rsid w:val="00AF6DFA"/>
    <w:rsid w:val="00AF6F9E"/>
    <w:rsid w:val="00AF7624"/>
    <w:rsid w:val="00AF7D68"/>
    <w:rsid w:val="00B0002A"/>
    <w:rsid w:val="00B01A6F"/>
    <w:rsid w:val="00B022DC"/>
    <w:rsid w:val="00B023CC"/>
    <w:rsid w:val="00B0296B"/>
    <w:rsid w:val="00B02E2E"/>
    <w:rsid w:val="00B030E4"/>
    <w:rsid w:val="00B04401"/>
    <w:rsid w:val="00B0480E"/>
    <w:rsid w:val="00B049E6"/>
    <w:rsid w:val="00B0537E"/>
    <w:rsid w:val="00B05390"/>
    <w:rsid w:val="00B0550A"/>
    <w:rsid w:val="00B06028"/>
    <w:rsid w:val="00B06634"/>
    <w:rsid w:val="00B069CC"/>
    <w:rsid w:val="00B07517"/>
    <w:rsid w:val="00B07FF0"/>
    <w:rsid w:val="00B1026A"/>
    <w:rsid w:val="00B10319"/>
    <w:rsid w:val="00B10776"/>
    <w:rsid w:val="00B10D0E"/>
    <w:rsid w:val="00B11711"/>
    <w:rsid w:val="00B125EA"/>
    <w:rsid w:val="00B12957"/>
    <w:rsid w:val="00B12B14"/>
    <w:rsid w:val="00B13088"/>
    <w:rsid w:val="00B13204"/>
    <w:rsid w:val="00B1357D"/>
    <w:rsid w:val="00B13C0C"/>
    <w:rsid w:val="00B1471E"/>
    <w:rsid w:val="00B14820"/>
    <w:rsid w:val="00B14AEF"/>
    <w:rsid w:val="00B14D35"/>
    <w:rsid w:val="00B1573F"/>
    <w:rsid w:val="00B172AB"/>
    <w:rsid w:val="00B17777"/>
    <w:rsid w:val="00B177B0"/>
    <w:rsid w:val="00B17F81"/>
    <w:rsid w:val="00B20FB1"/>
    <w:rsid w:val="00B21166"/>
    <w:rsid w:val="00B225C3"/>
    <w:rsid w:val="00B22A2D"/>
    <w:rsid w:val="00B232B6"/>
    <w:rsid w:val="00B23411"/>
    <w:rsid w:val="00B23774"/>
    <w:rsid w:val="00B247C4"/>
    <w:rsid w:val="00B2500F"/>
    <w:rsid w:val="00B258AD"/>
    <w:rsid w:val="00B25C9A"/>
    <w:rsid w:val="00B263AE"/>
    <w:rsid w:val="00B264C4"/>
    <w:rsid w:val="00B26B4A"/>
    <w:rsid w:val="00B272D6"/>
    <w:rsid w:val="00B275AA"/>
    <w:rsid w:val="00B275B5"/>
    <w:rsid w:val="00B27872"/>
    <w:rsid w:val="00B3071F"/>
    <w:rsid w:val="00B30C41"/>
    <w:rsid w:val="00B31A76"/>
    <w:rsid w:val="00B326F4"/>
    <w:rsid w:val="00B32842"/>
    <w:rsid w:val="00B32E69"/>
    <w:rsid w:val="00B32EBA"/>
    <w:rsid w:val="00B335D1"/>
    <w:rsid w:val="00B33969"/>
    <w:rsid w:val="00B33A6C"/>
    <w:rsid w:val="00B33B59"/>
    <w:rsid w:val="00B34098"/>
    <w:rsid w:val="00B34BBA"/>
    <w:rsid w:val="00B35518"/>
    <w:rsid w:val="00B35984"/>
    <w:rsid w:val="00B35A4F"/>
    <w:rsid w:val="00B35BDF"/>
    <w:rsid w:val="00B35E71"/>
    <w:rsid w:val="00B36A2B"/>
    <w:rsid w:val="00B3757E"/>
    <w:rsid w:val="00B376EB"/>
    <w:rsid w:val="00B37884"/>
    <w:rsid w:val="00B4061D"/>
    <w:rsid w:val="00B4124B"/>
    <w:rsid w:val="00B412F4"/>
    <w:rsid w:val="00B413CD"/>
    <w:rsid w:val="00B414AC"/>
    <w:rsid w:val="00B41DBE"/>
    <w:rsid w:val="00B41FE0"/>
    <w:rsid w:val="00B42584"/>
    <w:rsid w:val="00B425CC"/>
    <w:rsid w:val="00B428A8"/>
    <w:rsid w:val="00B42F17"/>
    <w:rsid w:val="00B42FF7"/>
    <w:rsid w:val="00B43A02"/>
    <w:rsid w:val="00B43D77"/>
    <w:rsid w:val="00B4454C"/>
    <w:rsid w:val="00B454D2"/>
    <w:rsid w:val="00B4645D"/>
    <w:rsid w:val="00B46801"/>
    <w:rsid w:val="00B47023"/>
    <w:rsid w:val="00B47091"/>
    <w:rsid w:val="00B47533"/>
    <w:rsid w:val="00B50B3D"/>
    <w:rsid w:val="00B50BD9"/>
    <w:rsid w:val="00B50C87"/>
    <w:rsid w:val="00B5110C"/>
    <w:rsid w:val="00B527D4"/>
    <w:rsid w:val="00B52CA0"/>
    <w:rsid w:val="00B52F27"/>
    <w:rsid w:val="00B5340A"/>
    <w:rsid w:val="00B53C07"/>
    <w:rsid w:val="00B557F1"/>
    <w:rsid w:val="00B558D3"/>
    <w:rsid w:val="00B559BA"/>
    <w:rsid w:val="00B5627F"/>
    <w:rsid w:val="00B56534"/>
    <w:rsid w:val="00B57176"/>
    <w:rsid w:val="00B578AF"/>
    <w:rsid w:val="00B57A21"/>
    <w:rsid w:val="00B57B14"/>
    <w:rsid w:val="00B57EBD"/>
    <w:rsid w:val="00B60020"/>
    <w:rsid w:val="00B60506"/>
    <w:rsid w:val="00B612EA"/>
    <w:rsid w:val="00B61377"/>
    <w:rsid w:val="00B6194D"/>
    <w:rsid w:val="00B61F56"/>
    <w:rsid w:val="00B62C3E"/>
    <w:rsid w:val="00B62C75"/>
    <w:rsid w:val="00B636DB"/>
    <w:rsid w:val="00B638FD"/>
    <w:rsid w:val="00B63E4F"/>
    <w:rsid w:val="00B645DE"/>
    <w:rsid w:val="00B652AF"/>
    <w:rsid w:val="00B65857"/>
    <w:rsid w:val="00B662EC"/>
    <w:rsid w:val="00B66698"/>
    <w:rsid w:val="00B6679A"/>
    <w:rsid w:val="00B66D52"/>
    <w:rsid w:val="00B67B12"/>
    <w:rsid w:val="00B67DFE"/>
    <w:rsid w:val="00B702ED"/>
    <w:rsid w:val="00B706B2"/>
    <w:rsid w:val="00B71896"/>
    <w:rsid w:val="00B721F6"/>
    <w:rsid w:val="00B735B0"/>
    <w:rsid w:val="00B745DC"/>
    <w:rsid w:val="00B751CB"/>
    <w:rsid w:val="00B75B63"/>
    <w:rsid w:val="00B75D22"/>
    <w:rsid w:val="00B761FF"/>
    <w:rsid w:val="00B7668F"/>
    <w:rsid w:val="00B76769"/>
    <w:rsid w:val="00B771BE"/>
    <w:rsid w:val="00B77907"/>
    <w:rsid w:val="00B77A0E"/>
    <w:rsid w:val="00B806AE"/>
    <w:rsid w:val="00B80A12"/>
    <w:rsid w:val="00B80A69"/>
    <w:rsid w:val="00B80EBF"/>
    <w:rsid w:val="00B815F7"/>
    <w:rsid w:val="00B81870"/>
    <w:rsid w:val="00B81966"/>
    <w:rsid w:val="00B81FFF"/>
    <w:rsid w:val="00B82248"/>
    <w:rsid w:val="00B824A4"/>
    <w:rsid w:val="00B829FA"/>
    <w:rsid w:val="00B82ADF"/>
    <w:rsid w:val="00B82B30"/>
    <w:rsid w:val="00B8358E"/>
    <w:rsid w:val="00B83C10"/>
    <w:rsid w:val="00B84350"/>
    <w:rsid w:val="00B84722"/>
    <w:rsid w:val="00B84729"/>
    <w:rsid w:val="00B855A6"/>
    <w:rsid w:val="00B85AB3"/>
    <w:rsid w:val="00B8692F"/>
    <w:rsid w:val="00B86AC2"/>
    <w:rsid w:val="00B86EDB"/>
    <w:rsid w:val="00B8705A"/>
    <w:rsid w:val="00B87363"/>
    <w:rsid w:val="00B8777E"/>
    <w:rsid w:val="00B87939"/>
    <w:rsid w:val="00B8793A"/>
    <w:rsid w:val="00B87D56"/>
    <w:rsid w:val="00B90155"/>
    <w:rsid w:val="00B91098"/>
    <w:rsid w:val="00B91422"/>
    <w:rsid w:val="00B918FF"/>
    <w:rsid w:val="00B91904"/>
    <w:rsid w:val="00B92295"/>
    <w:rsid w:val="00B92735"/>
    <w:rsid w:val="00B92D1A"/>
    <w:rsid w:val="00B92DD8"/>
    <w:rsid w:val="00B92E0A"/>
    <w:rsid w:val="00B92ECB"/>
    <w:rsid w:val="00B93A7D"/>
    <w:rsid w:val="00B93D27"/>
    <w:rsid w:val="00B93FAA"/>
    <w:rsid w:val="00B94344"/>
    <w:rsid w:val="00B945BE"/>
    <w:rsid w:val="00B95357"/>
    <w:rsid w:val="00B96306"/>
    <w:rsid w:val="00B96830"/>
    <w:rsid w:val="00B969ED"/>
    <w:rsid w:val="00B97D38"/>
    <w:rsid w:val="00BA09B0"/>
    <w:rsid w:val="00BA14BA"/>
    <w:rsid w:val="00BA1670"/>
    <w:rsid w:val="00BA1EEB"/>
    <w:rsid w:val="00BA1F08"/>
    <w:rsid w:val="00BA243B"/>
    <w:rsid w:val="00BA27B9"/>
    <w:rsid w:val="00BA3289"/>
    <w:rsid w:val="00BA3E75"/>
    <w:rsid w:val="00BA43D7"/>
    <w:rsid w:val="00BA4694"/>
    <w:rsid w:val="00BA5019"/>
    <w:rsid w:val="00BA51BD"/>
    <w:rsid w:val="00BA5509"/>
    <w:rsid w:val="00BA55FF"/>
    <w:rsid w:val="00BA58E0"/>
    <w:rsid w:val="00BA5B3F"/>
    <w:rsid w:val="00BA6502"/>
    <w:rsid w:val="00BA6901"/>
    <w:rsid w:val="00BA6989"/>
    <w:rsid w:val="00BA6BC3"/>
    <w:rsid w:val="00BA74A4"/>
    <w:rsid w:val="00BA77F1"/>
    <w:rsid w:val="00BA7E5F"/>
    <w:rsid w:val="00BB0B29"/>
    <w:rsid w:val="00BB0D90"/>
    <w:rsid w:val="00BB1082"/>
    <w:rsid w:val="00BB23B7"/>
    <w:rsid w:val="00BB254F"/>
    <w:rsid w:val="00BB2C07"/>
    <w:rsid w:val="00BB3C21"/>
    <w:rsid w:val="00BB3FAA"/>
    <w:rsid w:val="00BB60C6"/>
    <w:rsid w:val="00BB69F3"/>
    <w:rsid w:val="00BB6BC6"/>
    <w:rsid w:val="00BB6DA4"/>
    <w:rsid w:val="00BB7335"/>
    <w:rsid w:val="00BB7950"/>
    <w:rsid w:val="00BB7984"/>
    <w:rsid w:val="00BB7D94"/>
    <w:rsid w:val="00BC0C9D"/>
    <w:rsid w:val="00BC0E53"/>
    <w:rsid w:val="00BC0EF6"/>
    <w:rsid w:val="00BC2FC3"/>
    <w:rsid w:val="00BC3411"/>
    <w:rsid w:val="00BC4358"/>
    <w:rsid w:val="00BC43DA"/>
    <w:rsid w:val="00BC45F7"/>
    <w:rsid w:val="00BC5EA9"/>
    <w:rsid w:val="00BC6939"/>
    <w:rsid w:val="00BC6953"/>
    <w:rsid w:val="00BC69A6"/>
    <w:rsid w:val="00BC6A06"/>
    <w:rsid w:val="00BC6C7F"/>
    <w:rsid w:val="00BC705E"/>
    <w:rsid w:val="00BC720B"/>
    <w:rsid w:val="00BD0012"/>
    <w:rsid w:val="00BD137C"/>
    <w:rsid w:val="00BD1544"/>
    <w:rsid w:val="00BD1598"/>
    <w:rsid w:val="00BD182C"/>
    <w:rsid w:val="00BD19F8"/>
    <w:rsid w:val="00BD2860"/>
    <w:rsid w:val="00BD2A84"/>
    <w:rsid w:val="00BD31BD"/>
    <w:rsid w:val="00BD33D6"/>
    <w:rsid w:val="00BD3C64"/>
    <w:rsid w:val="00BD3F54"/>
    <w:rsid w:val="00BD4064"/>
    <w:rsid w:val="00BD4145"/>
    <w:rsid w:val="00BD43A2"/>
    <w:rsid w:val="00BD4E04"/>
    <w:rsid w:val="00BD4E8E"/>
    <w:rsid w:val="00BD51C9"/>
    <w:rsid w:val="00BD5A64"/>
    <w:rsid w:val="00BD69A9"/>
    <w:rsid w:val="00BD6A64"/>
    <w:rsid w:val="00BD7C14"/>
    <w:rsid w:val="00BD7F4E"/>
    <w:rsid w:val="00BE1003"/>
    <w:rsid w:val="00BE2159"/>
    <w:rsid w:val="00BE2747"/>
    <w:rsid w:val="00BE2B17"/>
    <w:rsid w:val="00BE2D41"/>
    <w:rsid w:val="00BE32BA"/>
    <w:rsid w:val="00BE336F"/>
    <w:rsid w:val="00BE3BC7"/>
    <w:rsid w:val="00BE3E08"/>
    <w:rsid w:val="00BE3EA1"/>
    <w:rsid w:val="00BE410A"/>
    <w:rsid w:val="00BE4D17"/>
    <w:rsid w:val="00BE53A4"/>
    <w:rsid w:val="00BE54F3"/>
    <w:rsid w:val="00BE5CBE"/>
    <w:rsid w:val="00BE6194"/>
    <w:rsid w:val="00BE7B5D"/>
    <w:rsid w:val="00BF03E4"/>
    <w:rsid w:val="00BF08DA"/>
    <w:rsid w:val="00BF0A1F"/>
    <w:rsid w:val="00BF0FFB"/>
    <w:rsid w:val="00BF12B6"/>
    <w:rsid w:val="00BF16A8"/>
    <w:rsid w:val="00BF1AB7"/>
    <w:rsid w:val="00BF1BE4"/>
    <w:rsid w:val="00BF3231"/>
    <w:rsid w:val="00BF3246"/>
    <w:rsid w:val="00BF36EC"/>
    <w:rsid w:val="00BF3701"/>
    <w:rsid w:val="00BF3AAC"/>
    <w:rsid w:val="00BF3C2F"/>
    <w:rsid w:val="00BF3E10"/>
    <w:rsid w:val="00BF5048"/>
    <w:rsid w:val="00BF5A06"/>
    <w:rsid w:val="00BF60C9"/>
    <w:rsid w:val="00BF69D5"/>
    <w:rsid w:val="00BF721C"/>
    <w:rsid w:val="00BF7B93"/>
    <w:rsid w:val="00BF7FE9"/>
    <w:rsid w:val="00C00344"/>
    <w:rsid w:val="00C003B2"/>
    <w:rsid w:val="00C00FB1"/>
    <w:rsid w:val="00C01BEE"/>
    <w:rsid w:val="00C01DD9"/>
    <w:rsid w:val="00C02479"/>
    <w:rsid w:val="00C02997"/>
    <w:rsid w:val="00C02C62"/>
    <w:rsid w:val="00C03596"/>
    <w:rsid w:val="00C03734"/>
    <w:rsid w:val="00C03885"/>
    <w:rsid w:val="00C038EA"/>
    <w:rsid w:val="00C03B82"/>
    <w:rsid w:val="00C0475D"/>
    <w:rsid w:val="00C04FCA"/>
    <w:rsid w:val="00C05A45"/>
    <w:rsid w:val="00C05EEC"/>
    <w:rsid w:val="00C064E8"/>
    <w:rsid w:val="00C066CF"/>
    <w:rsid w:val="00C06B61"/>
    <w:rsid w:val="00C06DFF"/>
    <w:rsid w:val="00C07679"/>
    <w:rsid w:val="00C1017F"/>
    <w:rsid w:val="00C10626"/>
    <w:rsid w:val="00C10906"/>
    <w:rsid w:val="00C10E69"/>
    <w:rsid w:val="00C10F45"/>
    <w:rsid w:val="00C10F73"/>
    <w:rsid w:val="00C1138E"/>
    <w:rsid w:val="00C1378E"/>
    <w:rsid w:val="00C13C05"/>
    <w:rsid w:val="00C13DED"/>
    <w:rsid w:val="00C13EB4"/>
    <w:rsid w:val="00C14816"/>
    <w:rsid w:val="00C15314"/>
    <w:rsid w:val="00C15A13"/>
    <w:rsid w:val="00C15E2A"/>
    <w:rsid w:val="00C15F9C"/>
    <w:rsid w:val="00C162D7"/>
    <w:rsid w:val="00C16757"/>
    <w:rsid w:val="00C16E89"/>
    <w:rsid w:val="00C178B5"/>
    <w:rsid w:val="00C179F2"/>
    <w:rsid w:val="00C205C3"/>
    <w:rsid w:val="00C2248A"/>
    <w:rsid w:val="00C22D29"/>
    <w:rsid w:val="00C2325D"/>
    <w:rsid w:val="00C232E1"/>
    <w:rsid w:val="00C238D9"/>
    <w:rsid w:val="00C23A25"/>
    <w:rsid w:val="00C24A34"/>
    <w:rsid w:val="00C24A9D"/>
    <w:rsid w:val="00C26557"/>
    <w:rsid w:val="00C2677E"/>
    <w:rsid w:val="00C26B81"/>
    <w:rsid w:val="00C26D6E"/>
    <w:rsid w:val="00C276FE"/>
    <w:rsid w:val="00C2787D"/>
    <w:rsid w:val="00C301EC"/>
    <w:rsid w:val="00C3023E"/>
    <w:rsid w:val="00C30833"/>
    <w:rsid w:val="00C308E7"/>
    <w:rsid w:val="00C30B10"/>
    <w:rsid w:val="00C30E56"/>
    <w:rsid w:val="00C30EEF"/>
    <w:rsid w:val="00C3105A"/>
    <w:rsid w:val="00C31521"/>
    <w:rsid w:val="00C31542"/>
    <w:rsid w:val="00C31D9E"/>
    <w:rsid w:val="00C3209E"/>
    <w:rsid w:val="00C32E9B"/>
    <w:rsid w:val="00C331E4"/>
    <w:rsid w:val="00C333FC"/>
    <w:rsid w:val="00C3357E"/>
    <w:rsid w:val="00C33592"/>
    <w:rsid w:val="00C3381A"/>
    <w:rsid w:val="00C33929"/>
    <w:rsid w:val="00C33C6D"/>
    <w:rsid w:val="00C33C9B"/>
    <w:rsid w:val="00C34010"/>
    <w:rsid w:val="00C3423C"/>
    <w:rsid w:val="00C359BE"/>
    <w:rsid w:val="00C35D72"/>
    <w:rsid w:val="00C35DF8"/>
    <w:rsid w:val="00C35FDC"/>
    <w:rsid w:val="00C3662E"/>
    <w:rsid w:val="00C36ABB"/>
    <w:rsid w:val="00C37169"/>
    <w:rsid w:val="00C37C85"/>
    <w:rsid w:val="00C37E96"/>
    <w:rsid w:val="00C37F72"/>
    <w:rsid w:val="00C40504"/>
    <w:rsid w:val="00C40775"/>
    <w:rsid w:val="00C40DDC"/>
    <w:rsid w:val="00C41131"/>
    <w:rsid w:val="00C411D9"/>
    <w:rsid w:val="00C4126B"/>
    <w:rsid w:val="00C42285"/>
    <w:rsid w:val="00C42A5E"/>
    <w:rsid w:val="00C42BCF"/>
    <w:rsid w:val="00C43865"/>
    <w:rsid w:val="00C43FA1"/>
    <w:rsid w:val="00C447E3"/>
    <w:rsid w:val="00C45BDE"/>
    <w:rsid w:val="00C45BEC"/>
    <w:rsid w:val="00C45DC8"/>
    <w:rsid w:val="00C46798"/>
    <w:rsid w:val="00C47249"/>
    <w:rsid w:val="00C4727E"/>
    <w:rsid w:val="00C47D23"/>
    <w:rsid w:val="00C47F4D"/>
    <w:rsid w:val="00C5028E"/>
    <w:rsid w:val="00C50DE0"/>
    <w:rsid w:val="00C512DD"/>
    <w:rsid w:val="00C5200C"/>
    <w:rsid w:val="00C524BB"/>
    <w:rsid w:val="00C53103"/>
    <w:rsid w:val="00C537C2"/>
    <w:rsid w:val="00C5387D"/>
    <w:rsid w:val="00C5399A"/>
    <w:rsid w:val="00C54991"/>
    <w:rsid w:val="00C54BD3"/>
    <w:rsid w:val="00C54DB3"/>
    <w:rsid w:val="00C54E78"/>
    <w:rsid w:val="00C5508F"/>
    <w:rsid w:val="00C552EE"/>
    <w:rsid w:val="00C552EF"/>
    <w:rsid w:val="00C56BCA"/>
    <w:rsid w:val="00C571DB"/>
    <w:rsid w:val="00C57829"/>
    <w:rsid w:val="00C57BAD"/>
    <w:rsid w:val="00C57E27"/>
    <w:rsid w:val="00C6078D"/>
    <w:rsid w:val="00C6119F"/>
    <w:rsid w:val="00C6127F"/>
    <w:rsid w:val="00C614B4"/>
    <w:rsid w:val="00C614BF"/>
    <w:rsid w:val="00C61880"/>
    <w:rsid w:val="00C61F84"/>
    <w:rsid w:val="00C62115"/>
    <w:rsid w:val="00C628B9"/>
    <w:rsid w:val="00C6447A"/>
    <w:rsid w:val="00C64CE7"/>
    <w:rsid w:val="00C64D5F"/>
    <w:rsid w:val="00C65222"/>
    <w:rsid w:val="00C657CF"/>
    <w:rsid w:val="00C66AC3"/>
    <w:rsid w:val="00C66E24"/>
    <w:rsid w:val="00C670A4"/>
    <w:rsid w:val="00C670C1"/>
    <w:rsid w:val="00C6710D"/>
    <w:rsid w:val="00C6732A"/>
    <w:rsid w:val="00C70493"/>
    <w:rsid w:val="00C72199"/>
    <w:rsid w:val="00C7221F"/>
    <w:rsid w:val="00C722D9"/>
    <w:rsid w:val="00C73224"/>
    <w:rsid w:val="00C73270"/>
    <w:rsid w:val="00C735E3"/>
    <w:rsid w:val="00C739CD"/>
    <w:rsid w:val="00C73FC0"/>
    <w:rsid w:val="00C74265"/>
    <w:rsid w:val="00C75226"/>
    <w:rsid w:val="00C75964"/>
    <w:rsid w:val="00C75972"/>
    <w:rsid w:val="00C760B6"/>
    <w:rsid w:val="00C7754E"/>
    <w:rsid w:val="00C80D62"/>
    <w:rsid w:val="00C80E0D"/>
    <w:rsid w:val="00C80EE3"/>
    <w:rsid w:val="00C81049"/>
    <w:rsid w:val="00C817DF"/>
    <w:rsid w:val="00C819A5"/>
    <w:rsid w:val="00C82463"/>
    <w:rsid w:val="00C83164"/>
    <w:rsid w:val="00C8388B"/>
    <w:rsid w:val="00C83C91"/>
    <w:rsid w:val="00C845FE"/>
    <w:rsid w:val="00C84944"/>
    <w:rsid w:val="00C84CB8"/>
    <w:rsid w:val="00C8685C"/>
    <w:rsid w:val="00C86972"/>
    <w:rsid w:val="00C87794"/>
    <w:rsid w:val="00C87CA0"/>
    <w:rsid w:val="00C87FFC"/>
    <w:rsid w:val="00C90217"/>
    <w:rsid w:val="00C90225"/>
    <w:rsid w:val="00C902C1"/>
    <w:rsid w:val="00C90C24"/>
    <w:rsid w:val="00C90D8F"/>
    <w:rsid w:val="00C91614"/>
    <w:rsid w:val="00C91E9C"/>
    <w:rsid w:val="00C91EB2"/>
    <w:rsid w:val="00C91F3F"/>
    <w:rsid w:val="00C92319"/>
    <w:rsid w:val="00C929BD"/>
    <w:rsid w:val="00C92AEA"/>
    <w:rsid w:val="00C92D2E"/>
    <w:rsid w:val="00C93215"/>
    <w:rsid w:val="00C93515"/>
    <w:rsid w:val="00C93B7B"/>
    <w:rsid w:val="00C947EA"/>
    <w:rsid w:val="00C94D9C"/>
    <w:rsid w:val="00C953D7"/>
    <w:rsid w:val="00C955C0"/>
    <w:rsid w:val="00C95A62"/>
    <w:rsid w:val="00C966B1"/>
    <w:rsid w:val="00C96902"/>
    <w:rsid w:val="00C96BFD"/>
    <w:rsid w:val="00C96C98"/>
    <w:rsid w:val="00C979FB"/>
    <w:rsid w:val="00CA002F"/>
    <w:rsid w:val="00CA05B0"/>
    <w:rsid w:val="00CA06F9"/>
    <w:rsid w:val="00CA08C3"/>
    <w:rsid w:val="00CA11BA"/>
    <w:rsid w:val="00CA2440"/>
    <w:rsid w:val="00CA293C"/>
    <w:rsid w:val="00CA2BB0"/>
    <w:rsid w:val="00CA2D3A"/>
    <w:rsid w:val="00CA3789"/>
    <w:rsid w:val="00CA39D6"/>
    <w:rsid w:val="00CA414A"/>
    <w:rsid w:val="00CA4153"/>
    <w:rsid w:val="00CA5358"/>
    <w:rsid w:val="00CA5538"/>
    <w:rsid w:val="00CA58A1"/>
    <w:rsid w:val="00CA78C8"/>
    <w:rsid w:val="00CB03F1"/>
    <w:rsid w:val="00CB0B17"/>
    <w:rsid w:val="00CB0E92"/>
    <w:rsid w:val="00CB0FA9"/>
    <w:rsid w:val="00CB1231"/>
    <w:rsid w:val="00CB1501"/>
    <w:rsid w:val="00CB1DCA"/>
    <w:rsid w:val="00CB207C"/>
    <w:rsid w:val="00CB213D"/>
    <w:rsid w:val="00CB2205"/>
    <w:rsid w:val="00CB2581"/>
    <w:rsid w:val="00CB2670"/>
    <w:rsid w:val="00CB2942"/>
    <w:rsid w:val="00CB2ED0"/>
    <w:rsid w:val="00CB3329"/>
    <w:rsid w:val="00CB3497"/>
    <w:rsid w:val="00CB444B"/>
    <w:rsid w:val="00CB49A7"/>
    <w:rsid w:val="00CB4B82"/>
    <w:rsid w:val="00CB5010"/>
    <w:rsid w:val="00CB505C"/>
    <w:rsid w:val="00CB5277"/>
    <w:rsid w:val="00CB52BA"/>
    <w:rsid w:val="00CB54CE"/>
    <w:rsid w:val="00CB5859"/>
    <w:rsid w:val="00CB5DFE"/>
    <w:rsid w:val="00CB61AE"/>
    <w:rsid w:val="00CB64F9"/>
    <w:rsid w:val="00CB6B9F"/>
    <w:rsid w:val="00CB74F4"/>
    <w:rsid w:val="00CB7864"/>
    <w:rsid w:val="00CB7B14"/>
    <w:rsid w:val="00CB7EB1"/>
    <w:rsid w:val="00CC08F3"/>
    <w:rsid w:val="00CC0C12"/>
    <w:rsid w:val="00CC0F15"/>
    <w:rsid w:val="00CC3103"/>
    <w:rsid w:val="00CC370F"/>
    <w:rsid w:val="00CC40DC"/>
    <w:rsid w:val="00CC4AB8"/>
    <w:rsid w:val="00CC4C56"/>
    <w:rsid w:val="00CC530A"/>
    <w:rsid w:val="00CC5404"/>
    <w:rsid w:val="00CC5A9A"/>
    <w:rsid w:val="00CC5C24"/>
    <w:rsid w:val="00CC602A"/>
    <w:rsid w:val="00CC6585"/>
    <w:rsid w:val="00CC6C8B"/>
    <w:rsid w:val="00CC6D33"/>
    <w:rsid w:val="00CC70EC"/>
    <w:rsid w:val="00CD075B"/>
    <w:rsid w:val="00CD1DD6"/>
    <w:rsid w:val="00CD1E3A"/>
    <w:rsid w:val="00CD1FBF"/>
    <w:rsid w:val="00CD2100"/>
    <w:rsid w:val="00CD29FE"/>
    <w:rsid w:val="00CD2DD8"/>
    <w:rsid w:val="00CD2EE4"/>
    <w:rsid w:val="00CD4526"/>
    <w:rsid w:val="00CD4B02"/>
    <w:rsid w:val="00CD4D04"/>
    <w:rsid w:val="00CD4D5F"/>
    <w:rsid w:val="00CD502A"/>
    <w:rsid w:val="00CD5312"/>
    <w:rsid w:val="00CD5853"/>
    <w:rsid w:val="00CD6958"/>
    <w:rsid w:val="00CD6B8E"/>
    <w:rsid w:val="00CD6C09"/>
    <w:rsid w:val="00CD6F1C"/>
    <w:rsid w:val="00CD7595"/>
    <w:rsid w:val="00CD76B5"/>
    <w:rsid w:val="00CD7D90"/>
    <w:rsid w:val="00CE02E7"/>
    <w:rsid w:val="00CE0C3F"/>
    <w:rsid w:val="00CE2408"/>
    <w:rsid w:val="00CE2669"/>
    <w:rsid w:val="00CE2E44"/>
    <w:rsid w:val="00CE3A4E"/>
    <w:rsid w:val="00CE427F"/>
    <w:rsid w:val="00CE42EA"/>
    <w:rsid w:val="00CE4861"/>
    <w:rsid w:val="00CE5101"/>
    <w:rsid w:val="00CE548C"/>
    <w:rsid w:val="00CE559C"/>
    <w:rsid w:val="00CE5DD6"/>
    <w:rsid w:val="00CE6FF8"/>
    <w:rsid w:val="00CE7667"/>
    <w:rsid w:val="00CE7806"/>
    <w:rsid w:val="00CE7927"/>
    <w:rsid w:val="00CE7B40"/>
    <w:rsid w:val="00CE7B78"/>
    <w:rsid w:val="00CE7C4D"/>
    <w:rsid w:val="00CF0364"/>
    <w:rsid w:val="00CF0CBE"/>
    <w:rsid w:val="00CF12CF"/>
    <w:rsid w:val="00CF188B"/>
    <w:rsid w:val="00CF1BBC"/>
    <w:rsid w:val="00CF3C1B"/>
    <w:rsid w:val="00CF42D5"/>
    <w:rsid w:val="00CF4BE3"/>
    <w:rsid w:val="00CF6FD3"/>
    <w:rsid w:val="00CF727C"/>
    <w:rsid w:val="00CF7844"/>
    <w:rsid w:val="00CF7B3B"/>
    <w:rsid w:val="00D00909"/>
    <w:rsid w:val="00D01D9D"/>
    <w:rsid w:val="00D02118"/>
    <w:rsid w:val="00D03197"/>
    <w:rsid w:val="00D03244"/>
    <w:rsid w:val="00D033EB"/>
    <w:rsid w:val="00D03717"/>
    <w:rsid w:val="00D03965"/>
    <w:rsid w:val="00D03B86"/>
    <w:rsid w:val="00D04437"/>
    <w:rsid w:val="00D056C5"/>
    <w:rsid w:val="00D05A7A"/>
    <w:rsid w:val="00D060D2"/>
    <w:rsid w:val="00D06214"/>
    <w:rsid w:val="00D068F8"/>
    <w:rsid w:val="00D078C8"/>
    <w:rsid w:val="00D07E5B"/>
    <w:rsid w:val="00D103E3"/>
    <w:rsid w:val="00D10E94"/>
    <w:rsid w:val="00D1130E"/>
    <w:rsid w:val="00D114AD"/>
    <w:rsid w:val="00D11508"/>
    <w:rsid w:val="00D11DC2"/>
    <w:rsid w:val="00D12250"/>
    <w:rsid w:val="00D133C8"/>
    <w:rsid w:val="00D13621"/>
    <w:rsid w:val="00D13E2D"/>
    <w:rsid w:val="00D13F8C"/>
    <w:rsid w:val="00D141AD"/>
    <w:rsid w:val="00D14394"/>
    <w:rsid w:val="00D1462B"/>
    <w:rsid w:val="00D146C8"/>
    <w:rsid w:val="00D14D5D"/>
    <w:rsid w:val="00D14D8E"/>
    <w:rsid w:val="00D14F28"/>
    <w:rsid w:val="00D159D0"/>
    <w:rsid w:val="00D15C2F"/>
    <w:rsid w:val="00D16083"/>
    <w:rsid w:val="00D16478"/>
    <w:rsid w:val="00D167FA"/>
    <w:rsid w:val="00D1736D"/>
    <w:rsid w:val="00D173D4"/>
    <w:rsid w:val="00D17A25"/>
    <w:rsid w:val="00D17BD5"/>
    <w:rsid w:val="00D17C85"/>
    <w:rsid w:val="00D17CF0"/>
    <w:rsid w:val="00D21A51"/>
    <w:rsid w:val="00D2241A"/>
    <w:rsid w:val="00D242CD"/>
    <w:rsid w:val="00D24B67"/>
    <w:rsid w:val="00D2522D"/>
    <w:rsid w:val="00D252BD"/>
    <w:rsid w:val="00D257B7"/>
    <w:rsid w:val="00D26C2F"/>
    <w:rsid w:val="00D26F74"/>
    <w:rsid w:val="00D2713B"/>
    <w:rsid w:val="00D27950"/>
    <w:rsid w:val="00D27E6A"/>
    <w:rsid w:val="00D2E09E"/>
    <w:rsid w:val="00D3072D"/>
    <w:rsid w:val="00D30F14"/>
    <w:rsid w:val="00D31735"/>
    <w:rsid w:val="00D31D91"/>
    <w:rsid w:val="00D322D3"/>
    <w:rsid w:val="00D331AC"/>
    <w:rsid w:val="00D341C3"/>
    <w:rsid w:val="00D34204"/>
    <w:rsid w:val="00D354BA"/>
    <w:rsid w:val="00D35757"/>
    <w:rsid w:val="00D358E0"/>
    <w:rsid w:val="00D36581"/>
    <w:rsid w:val="00D36725"/>
    <w:rsid w:val="00D36AC8"/>
    <w:rsid w:val="00D36ACA"/>
    <w:rsid w:val="00D3725A"/>
    <w:rsid w:val="00D37D9E"/>
    <w:rsid w:val="00D40989"/>
    <w:rsid w:val="00D416C9"/>
    <w:rsid w:val="00D4173E"/>
    <w:rsid w:val="00D41A73"/>
    <w:rsid w:val="00D42843"/>
    <w:rsid w:val="00D42BA0"/>
    <w:rsid w:val="00D42FBE"/>
    <w:rsid w:val="00D43202"/>
    <w:rsid w:val="00D43B94"/>
    <w:rsid w:val="00D43D25"/>
    <w:rsid w:val="00D44635"/>
    <w:rsid w:val="00D44874"/>
    <w:rsid w:val="00D4513D"/>
    <w:rsid w:val="00D4530C"/>
    <w:rsid w:val="00D45460"/>
    <w:rsid w:val="00D45484"/>
    <w:rsid w:val="00D4567B"/>
    <w:rsid w:val="00D45FFA"/>
    <w:rsid w:val="00D464CC"/>
    <w:rsid w:val="00D47191"/>
    <w:rsid w:val="00D47527"/>
    <w:rsid w:val="00D478E4"/>
    <w:rsid w:val="00D47A1F"/>
    <w:rsid w:val="00D500FE"/>
    <w:rsid w:val="00D505E0"/>
    <w:rsid w:val="00D51235"/>
    <w:rsid w:val="00D5152A"/>
    <w:rsid w:val="00D52030"/>
    <w:rsid w:val="00D52323"/>
    <w:rsid w:val="00D52506"/>
    <w:rsid w:val="00D527D5"/>
    <w:rsid w:val="00D52C4E"/>
    <w:rsid w:val="00D52DB0"/>
    <w:rsid w:val="00D53121"/>
    <w:rsid w:val="00D53850"/>
    <w:rsid w:val="00D53D46"/>
    <w:rsid w:val="00D545A5"/>
    <w:rsid w:val="00D5535F"/>
    <w:rsid w:val="00D55BAF"/>
    <w:rsid w:val="00D55EFB"/>
    <w:rsid w:val="00D560EB"/>
    <w:rsid w:val="00D5646D"/>
    <w:rsid w:val="00D56615"/>
    <w:rsid w:val="00D576B4"/>
    <w:rsid w:val="00D57F5C"/>
    <w:rsid w:val="00D612DF"/>
    <w:rsid w:val="00D62040"/>
    <w:rsid w:val="00D62432"/>
    <w:rsid w:val="00D6290E"/>
    <w:rsid w:val="00D62B69"/>
    <w:rsid w:val="00D63703"/>
    <w:rsid w:val="00D6438E"/>
    <w:rsid w:val="00D64796"/>
    <w:rsid w:val="00D65145"/>
    <w:rsid w:val="00D6519D"/>
    <w:rsid w:val="00D65202"/>
    <w:rsid w:val="00D6553A"/>
    <w:rsid w:val="00D6573B"/>
    <w:rsid w:val="00D66DC1"/>
    <w:rsid w:val="00D67442"/>
    <w:rsid w:val="00D67B99"/>
    <w:rsid w:val="00D67D6A"/>
    <w:rsid w:val="00D67E14"/>
    <w:rsid w:val="00D67E8B"/>
    <w:rsid w:val="00D704AF"/>
    <w:rsid w:val="00D708DF"/>
    <w:rsid w:val="00D70D45"/>
    <w:rsid w:val="00D70E15"/>
    <w:rsid w:val="00D71821"/>
    <w:rsid w:val="00D71E77"/>
    <w:rsid w:val="00D723F6"/>
    <w:rsid w:val="00D725A1"/>
    <w:rsid w:val="00D72AEB"/>
    <w:rsid w:val="00D72BDF"/>
    <w:rsid w:val="00D73587"/>
    <w:rsid w:val="00D73A5A"/>
    <w:rsid w:val="00D73D87"/>
    <w:rsid w:val="00D74314"/>
    <w:rsid w:val="00D74694"/>
    <w:rsid w:val="00D74A90"/>
    <w:rsid w:val="00D75039"/>
    <w:rsid w:val="00D75550"/>
    <w:rsid w:val="00D75685"/>
    <w:rsid w:val="00D75F3D"/>
    <w:rsid w:val="00D771A4"/>
    <w:rsid w:val="00D805D3"/>
    <w:rsid w:val="00D808CF"/>
    <w:rsid w:val="00D80F03"/>
    <w:rsid w:val="00D81410"/>
    <w:rsid w:val="00D8186C"/>
    <w:rsid w:val="00D820F3"/>
    <w:rsid w:val="00D8230B"/>
    <w:rsid w:val="00D8266A"/>
    <w:rsid w:val="00D82A94"/>
    <w:rsid w:val="00D83D21"/>
    <w:rsid w:val="00D8532E"/>
    <w:rsid w:val="00D85502"/>
    <w:rsid w:val="00D85C88"/>
    <w:rsid w:val="00D86812"/>
    <w:rsid w:val="00D86AD5"/>
    <w:rsid w:val="00D86DAB"/>
    <w:rsid w:val="00D86F2D"/>
    <w:rsid w:val="00D879E7"/>
    <w:rsid w:val="00D87A04"/>
    <w:rsid w:val="00D87F86"/>
    <w:rsid w:val="00D901C7"/>
    <w:rsid w:val="00D907A2"/>
    <w:rsid w:val="00D90A94"/>
    <w:rsid w:val="00D91272"/>
    <w:rsid w:val="00D91439"/>
    <w:rsid w:val="00D91E6F"/>
    <w:rsid w:val="00D92505"/>
    <w:rsid w:val="00D925BF"/>
    <w:rsid w:val="00D92C2D"/>
    <w:rsid w:val="00D93729"/>
    <w:rsid w:val="00D93B4A"/>
    <w:rsid w:val="00D941C4"/>
    <w:rsid w:val="00D94A31"/>
    <w:rsid w:val="00D94A93"/>
    <w:rsid w:val="00D94AC0"/>
    <w:rsid w:val="00D94BDB"/>
    <w:rsid w:val="00D94F3E"/>
    <w:rsid w:val="00D95610"/>
    <w:rsid w:val="00D960EA"/>
    <w:rsid w:val="00D9618A"/>
    <w:rsid w:val="00D9639E"/>
    <w:rsid w:val="00D963BA"/>
    <w:rsid w:val="00D96B41"/>
    <w:rsid w:val="00D97043"/>
    <w:rsid w:val="00D9761C"/>
    <w:rsid w:val="00D97CEE"/>
    <w:rsid w:val="00DA1108"/>
    <w:rsid w:val="00DA1492"/>
    <w:rsid w:val="00DA23D7"/>
    <w:rsid w:val="00DA267C"/>
    <w:rsid w:val="00DA27B3"/>
    <w:rsid w:val="00DA2803"/>
    <w:rsid w:val="00DA3007"/>
    <w:rsid w:val="00DA5101"/>
    <w:rsid w:val="00DA545A"/>
    <w:rsid w:val="00DA59AA"/>
    <w:rsid w:val="00DA6122"/>
    <w:rsid w:val="00DA6485"/>
    <w:rsid w:val="00DA6723"/>
    <w:rsid w:val="00DA6BE1"/>
    <w:rsid w:val="00DA7396"/>
    <w:rsid w:val="00DA79EF"/>
    <w:rsid w:val="00DA7DA0"/>
    <w:rsid w:val="00DB0C0B"/>
    <w:rsid w:val="00DB0D34"/>
    <w:rsid w:val="00DB0E34"/>
    <w:rsid w:val="00DB0F76"/>
    <w:rsid w:val="00DB0FF1"/>
    <w:rsid w:val="00DB1266"/>
    <w:rsid w:val="00DB17D6"/>
    <w:rsid w:val="00DB194B"/>
    <w:rsid w:val="00DB34DB"/>
    <w:rsid w:val="00DB3B74"/>
    <w:rsid w:val="00DB403C"/>
    <w:rsid w:val="00DB4F66"/>
    <w:rsid w:val="00DB63BF"/>
    <w:rsid w:val="00DB6884"/>
    <w:rsid w:val="00DB7381"/>
    <w:rsid w:val="00DB788A"/>
    <w:rsid w:val="00DB7B7D"/>
    <w:rsid w:val="00DC08A8"/>
    <w:rsid w:val="00DC0BBC"/>
    <w:rsid w:val="00DC0D2B"/>
    <w:rsid w:val="00DC0FAD"/>
    <w:rsid w:val="00DC3C71"/>
    <w:rsid w:val="00DC40C5"/>
    <w:rsid w:val="00DC4C62"/>
    <w:rsid w:val="00DC4E83"/>
    <w:rsid w:val="00DC5350"/>
    <w:rsid w:val="00DC5870"/>
    <w:rsid w:val="00DC5A59"/>
    <w:rsid w:val="00DC649B"/>
    <w:rsid w:val="00DC6535"/>
    <w:rsid w:val="00DC7453"/>
    <w:rsid w:val="00DC7BED"/>
    <w:rsid w:val="00DCED06"/>
    <w:rsid w:val="00DD0153"/>
    <w:rsid w:val="00DD0384"/>
    <w:rsid w:val="00DD0901"/>
    <w:rsid w:val="00DD0E68"/>
    <w:rsid w:val="00DD11B4"/>
    <w:rsid w:val="00DD1D56"/>
    <w:rsid w:val="00DD21C3"/>
    <w:rsid w:val="00DD2449"/>
    <w:rsid w:val="00DD4778"/>
    <w:rsid w:val="00DD4865"/>
    <w:rsid w:val="00DD4AB0"/>
    <w:rsid w:val="00DD5163"/>
    <w:rsid w:val="00DD5BF4"/>
    <w:rsid w:val="00DD6057"/>
    <w:rsid w:val="00DD678C"/>
    <w:rsid w:val="00DD6A9E"/>
    <w:rsid w:val="00DD6B7E"/>
    <w:rsid w:val="00DD6E41"/>
    <w:rsid w:val="00DD6E4C"/>
    <w:rsid w:val="00DD7160"/>
    <w:rsid w:val="00DD72DE"/>
    <w:rsid w:val="00DD7C59"/>
    <w:rsid w:val="00DE07AB"/>
    <w:rsid w:val="00DE0AA9"/>
    <w:rsid w:val="00DE0DA3"/>
    <w:rsid w:val="00DE16B6"/>
    <w:rsid w:val="00DE1D6F"/>
    <w:rsid w:val="00DE3323"/>
    <w:rsid w:val="00DE36CA"/>
    <w:rsid w:val="00DE3AA3"/>
    <w:rsid w:val="00DE4744"/>
    <w:rsid w:val="00DE561F"/>
    <w:rsid w:val="00DE5630"/>
    <w:rsid w:val="00DE591A"/>
    <w:rsid w:val="00DE6881"/>
    <w:rsid w:val="00DE69DD"/>
    <w:rsid w:val="00DE7634"/>
    <w:rsid w:val="00DE7E63"/>
    <w:rsid w:val="00DF0081"/>
    <w:rsid w:val="00DF071D"/>
    <w:rsid w:val="00DF08D4"/>
    <w:rsid w:val="00DF0C94"/>
    <w:rsid w:val="00DF0FBA"/>
    <w:rsid w:val="00DF1192"/>
    <w:rsid w:val="00DF1194"/>
    <w:rsid w:val="00DF1B48"/>
    <w:rsid w:val="00DF20DB"/>
    <w:rsid w:val="00DF26BA"/>
    <w:rsid w:val="00DF2B31"/>
    <w:rsid w:val="00DF4077"/>
    <w:rsid w:val="00DF41CD"/>
    <w:rsid w:val="00DF4277"/>
    <w:rsid w:val="00DF446B"/>
    <w:rsid w:val="00DF4A71"/>
    <w:rsid w:val="00DF4BF1"/>
    <w:rsid w:val="00DF5186"/>
    <w:rsid w:val="00DF538C"/>
    <w:rsid w:val="00DF57B8"/>
    <w:rsid w:val="00DF6554"/>
    <w:rsid w:val="00DF68EB"/>
    <w:rsid w:val="00DF6DD3"/>
    <w:rsid w:val="00DF7727"/>
    <w:rsid w:val="00DF77A2"/>
    <w:rsid w:val="00E0007E"/>
    <w:rsid w:val="00E00270"/>
    <w:rsid w:val="00E00CC7"/>
    <w:rsid w:val="00E011A3"/>
    <w:rsid w:val="00E011C0"/>
    <w:rsid w:val="00E016C1"/>
    <w:rsid w:val="00E01CA4"/>
    <w:rsid w:val="00E01E14"/>
    <w:rsid w:val="00E01EFC"/>
    <w:rsid w:val="00E03B90"/>
    <w:rsid w:val="00E0428C"/>
    <w:rsid w:val="00E0444E"/>
    <w:rsid w:val="00E04578"/>
    <w:rsid w:val="00E04675"/>
    <w:rsid w:val="00E05512"/>
    <w:rsid w:val="00E0554E"/>
    <w:rsid w:val="00E058E5"/>
    <w:rsid w:val="00E06132"/>
    <w:rsid w:val="00E06299"/>
    <w:rsid w:val="00E063E3"/>
    <w:rsid w:val="00E07373"/>
    <w:rsid w:val="00E07B8D"/>
    <w:rsid w:val="00E07D55"/>
    <w:rsid w:val="00E105F2"/>
    <w:rsid w:val="00E109D5"/>
    <w:rsid w:val="00E112C2"/>
    <w:rsid w:val="00E127E6"/>
    <w:rsid w:val="00E128EF"/>
    <w:rsid w:val="00E12955"/>
    <w:rsid w:val="00E12CD1"/>
    <w:rsid w:val="00E12FA5"/>
    <w:rsid w:val="00E134A8"/>
    <w:rsid w:val="00E1354C"/>
    <w:rsid w:val="00E135CC"/>
    <w:rsid w:val="00E13714"/>
    <w:rsid w:val="00E13DAD"/>
    <w:rsid w:val="00E141D8"/>
    <w:rsid w:val="00E156FD"/>
    <w:rsid w:val="00E15C9E"/>
    <w:rsid w:val="00E17622"/>
    <w:rsid w:val="00E20916"/>
    <w:rsid w:val="00E20BCD"/>
    <w:rsid w:val="00E20EF2"/>
    <w:rsid w:val="00E214AD"/>
    <w:rsid w:val="00E21A7F"/>
    <w:rsid w:val="00E22014"/>
    <w:rsid w:val="00E226D0"/>
    <w:rsid w:val="00E22752"/>
    <w:rsid w:val="00E22C66"/>
    <w:rsid w:val="00E23982"/>
    <w:rsid w:val="00E2448F"/>
    <w:rsid w:val="00E2497B"/>
    <w:rsid w:val="00E256EA"/>
    <w:rsid w:val="00E25CEC"/>
    <w:rsid w:val="00E266F6"/>
    <w:rsid w:val="00E26C24"/>
    <w:rsid w:val="00E274D2"/>
    <w:rsid w:val="00E27830"/>
    <w:rsid w:val="00E27864"/>
    <w:rsid w:val="00E27D26"/>
    <w:rsid w:val="00E27EEE"/>
    <w:rsid w:val="00E27F89"/>
    <w:rsid w:val="00E31415"/>
    <w:rsid w:val="00E3144F"/>
    <w:rsid w:val="00E326EA"/>
    <w:rsid w:val="00E32B78"/>
    <w:rsid w:val="00E32FDA"/>
    <w:rsid w:val="00E33415"/>
    <w:rsid w:val="00E33E44"/>
    <w:rsid w:val="00E34973"/>
    <w:rsid w:val="00E34E85"/>
    <w:rsid w:val="00E35541"/>
    <w:rsid w:val="00E35927"/>
    <w:rsid w:val="00E35AD6"/>
    <w:rsid w:val="00E35B08"/>
    <w:rsid w:val="00E3640B"/>
    <w:rsid w:val="00E367C5"/>
    <w:rsid w:val="00E36C68"/>
    <w:rsid w:val="00E37DF8"/>
    <w:rsid w:val="00E37E71"/>
    <w:rsid w:val="00E410E0"/>
    <w:rsid w:val="00E41513"/>
    <w:rsid w:val="00E41AB2"/>
    <w:rsid w:val="00E42486"/>
    <w:rsid w:val="00E42582"/>
    <w:rsid w:val="00E42724"/>
    <w:rsid w:val="00E42847"/>
    <w:rsid w:val="00E42890"/>
    <w:rsid w:val="00E433CC"/>
    <w:rsid w:val="00E43C87"/>
    <w:rsid w:val="00E44766"/>
    <w:rsid w:val="00E44A1D"/>
    <w:rsid w:val="00E44A5B"/>
    <w:rsid w:val="00E44D89"/>
    <w:rsid w:val="00E45BFD"/>
    <w:rsid w:val="00E45C15"/>
    <w:rsid w:val="00E45E36"/>
    <w:rsid w:val="00E46064"/>
    <w:rsid w:val="00E46D58"/>
    <w:rsid w:val="00E471EA"/>
    <w:rsid w:val="00E47F21"/>
    <w:rsid w:val="00E47F5C"/>
    <w:rsid w:val="00E500C5"/>
    <w:rsid w:val="00E503E3"/>
    <w:rsid w:val="00E50BCB"/>
    <w:rsid w:val="00E50CB7"/>
    <w:rsid w:val="00E514A8"/>
    <w:rsid w:val="00E51A41"/>
    <w:rsid w:val="00E524E0"/>
    <w:rsid w:val="00E5342F"/>
    <w:rsid w:val="00E53C49"/>
    <w:rsid w:val="00E548E1"/>
    <w:rsid w:val="00E54C96"/>
    <w:rsid w:val="00E550E8"/>
    <w:rsid w:val="00E55649"/>
    <w:rsid w:val="00E55853"/>
    <w:rsid w:val="00E55CD0"/>
    <w:rsid w:val="00E55F91"/>
    <w:rsid w:val="00E563C3"/>
    <w:rsid w:val="00E56755"/>
    <w:rsid w:val="00E568FA"/>
    <w:rsid w:val="00E604A1"/>
    <w:rsid w:val="00E60AC1"/>
    <w:rsid w:val="00E60C89"/>
    <w:rsid w:val="00E6172C"/>
    <w:rsid w:val="00E623DF"/>
    <w:rsid w:val="00E6244D"/>
    <w:rsid w:val="00E6261C"/>
    <w:rsid w:val="00E62B77"/>
    <w:rsid w:val="00E6319F"/>
    <w:rsid w:val="00E63540"/>
    <w:rsid w:val="00E63F6B"/>
    <w:rsid w:val="00E63F75"/>
    <w:rsid w:val="00E64340"/>
    <w:rsid w:val="00E64BC9"/>
    <w:rsid w:val="00E64D1E"/>
    <w:rsid w:val="00E664F4"/>
    <w:rsid w:val="00E666DF"/>
    <w:rsid w:val="00E67101"/>
    <w:rsid w:val="00E67426"/>
    <w:rsid w:val="00E6744B"/>
    <w:rsid w:val="00E679D6"/>
    <w:rsid w:val="00E67D97"/>
    <w:rsid w:val="00E70188"/>
    <w:rsid w:val="00E70DCC"/>
    <w:rsid w:val="00E70FB3"/>
    <w:rsid w:val="00E71295"/>
    <w:rsid w:val="00E712B2"/>
    <w:rsid w:val="00E7187A"/>
    <w:rsid w:val="00E721B1"/>
    <w:rsid w:val="00E72678"/>
    <w:rsid w:val="00E7293C"/>
    <w:rsid w:val="00E72D19"/>
    <w:rsid w:val="00E73AA8"/>
    <w:rsid w:val="00E745D7"/>
    <w:rsid w:val="00E74989"/>
    <w:rsid w:val="00E74C52"/>
    <w:rsid w:val="00E74D05"/>
    <w:rsid w:val="00E74F74"/>
    <w:rsid w:val="00E7537F"/>
    <w:rsid w:val="00E75DF0"/>
    <w:rsid w:val="00E75F2E"/>
    <w:rsid w:val="00E7651C"/>
    <w:rsid w:val="00E76812"/>
    <w:rsid w:val="00E76D99"/>
    <w:rsid w:val="00E76E20"/>
    <w:rsid w:val="00E775C3"/>
    <w:rsid w:val="00E77841"/>
    <w:rsid w:val="00E80228"/>
    <w:rsid w:val="00E806B6"/>
    <w:rsid w:val="00E8189E"/>
    <w:rsid w:val="00E81C38"/>
    <w:rsid w:val="00E821A1"/>
    <w:rsid w:val="00E824D8"/>
    <w:rsid w:val="00E827C7"/>
    <w:rsid w:val="00E82EA3"/>
    <w:rsid w:val="00E839AE"/>
    <w:rsid w:val="00E83D14"/>
    <w:rsid w:val="00E83E64"/>
    <w:rsid w:val="00E840B0"/>
    <w:rsid w:val="00E840B2"/>
    <w:rsid w:val="00E8442C"/>
    <w:rsid w:val="00E847E4"/>
    <w:rsid w:val="00E84CDD"/>
    <w:rsid w:val="00E84EC2"/>
    <w:rsid w:val="00E85248"/>
    <w:rsid w:val="00E85579"/>
    <w:rsid w:val="00E86D2A"/>
    <w:rsid w:val="00E8704B"/>
    <w:rsid w:val="00E8711A"/>
    <w:rsid w:val="00E8732F"/>
    <w:rsid w:val="00E87BCF"/>
    <w:rsid w:val="00E87D90"/>
    <w:rsid w:val="00E91965"/>
    <w:rsid w:val="00E91A3B"/>
    <w:rsid w:val="00E91A5F"/>
    <w:rsid w:val="00E9210A"/>
    <w:rsid w:val="00E92219"/>
    <w:rsid w:val="00E9270B"/>
    <w:rsid w:val="00E9307D"/>
    <w:rsid w:val="00E93194"/>
    <w:rsid w:val="00E93784"/>
    <w:rsid w:val="00E93B9E"/>
    <w:rsid w:val="00E93D02"/>
    <w:rsid w:val="00E959BB"/>
    <w:rsid w:val="00E9613B"/>
    <w:rsid w:val="00E9616F"/>
    <w:rsid w:val="00E96205"/>
    <w:rsid w:val="00E96605"/>
    <w:rsid w:val="00E966EA"/>
    <w:rsid w:val="00E96A83"/>
    <w:rsid w:val="00E96C1B"/>
    <w:rsid w:val="00E97587"/>
    <w:rsid w:val="00E976AB"/>
    <w:rsid w:val="00EA026C"/>
    <w:rsid w:val="00EA05BF"/>
    <w:rsid w:val="00EA11C6"/>
    <w:rsid w:val="00EA1637"/>
    <w:rsid w:val="00EA176F"/>
    <w:rsid w:val="00EA183F"/>
    <w:rsid w:val="00EA1CBB"/>
    <w:rsid w:val="00EA2082"/>
    <w:rsid w:val="00EA2352"/>
    <w:rsid w:val="00EA2659"/>
    <w:rsid w:val="00EA2ED4"/>
    <w:rsid w:val="00EA309B"/>
    <w:rsid w:val="00EA3B62"/>
    <w:rsid w:val="00EA3CE8"/>
    <w:rsid w:val="00EA491A"/>
    <w:rsid w:val="00EA4C57"/>
    <w:rsid w:val="00EA59FA"/>
    <w:rsid w:val="00EA5A42"/>
    <w:rsid w:val="00EA5C54"/>
    <w:rsid w:val="00EA5C8E"/>
    <w:rsid w:val="00EA6443"/>
    <w:rsid w:val="00EA671A"/>
    <w:rsid w:val="00EB00F5"/>
    <w:rsid w:val="00EB1583"/>
    <w:rsid w:val="00EB197A"/>
    <w:rsid w:val="00EB19CF"/>
    <w:rsid w:val="00EB1EED"/>
    <w:rsid w:val="00EB2139"/>
    <w:rsid w:val="00EB2451"/>
    <w:rsid w:val="00EB251A"/>
    <w:rsid w:val="00EB379A"/>
    <w:rsid w:val="00EB4E42"/>
    <w:rsid w:val="00EB54A9"/>
    <w:rsid w:val="00EB572D"/>
    <w:rsid w:val="00EB6074"/>
    <w:rsid w:val="00EB6740"/>
    <w:rsid w:val="00EB6D71"/>
    <w:rsid w:val="00EB6F09"/>
    <w:rsid w:val="00EB77B4"/>
    <w:rsid w:val="00EB7801"/>
    <w:rsid w:val="00EC0C22"/>
    <w:rsid w:val="00EC18B1"/>
    <w:rsid w:val="00EC1CDE"/>
    <w:rsid w:val="00EC1EC0"/>
    <w:rsid w:val="00EC2026"/>
    <w:rsid w:val="00EC208D"/>
    <w:rsid w:val="00EC20F9"/>
    <w:rsid w:val="00EC23FB"/>
    <w:rsid w:val="00EC2603"/>
    <w:rsid w:val="00EC3911"/>
    <w:rsid w:val="00EC3A1B"/>
    <w:rsid w:val="00EC3D26"/>
    <w:rsid w:val="00EC3EF0"/>
    <w:rsid w:val="00EC3FBD"/>
    <w:rsid w:val="00EC3FC4"/>
    <w:rsid w:val="00EC40FF"/>
    <w:rsid w:val="00EC4255"/>
    <w:rsid w:val="00EC45B5"/>
    <w:rsid w:val="00EC4B5A"/>
    <w:rsid w:val="00EC4C81"/>
    <w:rsid w:val="00EC517E"/>
    <w:rsid w:val="00EC5937"/>
    <w:rsid w:val="00EC60C3"/>
    <w:rsid w:val="00EC6385"/>
    <w:rsid w:val="00EC6E62"/>
    <w:rsid w:val="00EC6E82"/>
    <w:rsid w:val="00EC7017"/>
    <w:rsid w:val="00EC7C84"/>
    <w:rsid w:val="00ED038C"/>
    <w:rsid w:val="00ED073C"/>
    <w:rsid w:val="00ED1890"/>
    <w:rsid w:val="00ED292A"/>
    <w:rsid w:val="00ED2CD3"/>
    <w:rsid w:val="00ED2DB7"/>
    <w:rsid w:val="00ED3361"/>
    <w:rsid w:val="00ED3868"/>
    <w:rsid w:val="00ED3C54"/>
    <w:rsid w:val="00ED3C56"/>
    <w:rsid w:val="00ED42DA"/>
    <w:rsid w:val="00ED4356"/>
    <w:rsid w:val="00ED4D10"/>
    <w:rsid w:val="00ED4D8D"/>
    <w:rsid w:val="00ED62AA"/>
    <w:rsid w:val="00ED6B69"/>
    <w:rsid w:val="00ED7285"/>
    <w:rsid w:val="00ED7681"/>
    <w:rsid w:val="00ED77FA"/>
    <w:rsid w:val="00ED7EE1"/>
    <w:rsid w:val="00EE07F4"/>
    <w:rsid w:val="00EE141D"/>
    <w:rsid w:val="00EE243C"/>
    <w:rsid w:val="00EE249E"/>
    <w:rsid w:val="00EE2966"/>
    <w:rsid w:val="00EE2A23"/>
    <w:rsid w:val="00EE2CE3"/>
    <w:rsid w:val="00EE2E65"/>
    <w:rsid w:val="00EE33EC"/>
    <w:rsid w:val="00EE3828"/>
    <w:rsid w:val="00EE393D"/>
    <w:rsid w:val="00EE3BA0"/>
    <w:rsid w:val="00EE4A56"/>
    <w:rsid w:val="00EE4F8C"/>
    <w:rsid w:val="00EE502E"/>
    <w:rsid w:val="00EE557E"/>
    <w:rsid w:val="00EE583F"/>
    <w:rsid w:val="00EE6E5D"/>
    <w:rsid w:val="00EE6EA9"/>
    <w:rsid w:val="00EE77D6"/>
    <w:rsid w:val="00EE7DCC"/>
    <w:rsid w:val="00EF099C"/>
    <w:rsid w:val="00EF0E4F"/>
    <w:rsid w:val="00EF10FF"/>
    <w:rsid w:val="00EF1C71"/>
    <w:rsid w:val="00EF2D41"/>
    <w:rsid w:val="00EF3B18"/>
    <w:rsid w:val="00EF430B"/>
    <w:rsid w:val="00EF48ED"/>
    <w:rsid w:val="00EF4C79"/>
    <w:rsid w:val="00EF4EE4"/>
    <w:rsid w:val="00EF54B6"/>
    <w:rsid w:val="00EF5AFD"/>
    <w:rsid w:val="00EF63C6"/>
    <w:rsid w:val="00EF6478"/>
    <w:rsid w:val="00EF69D8"/>
    <w:rsid w:val="00EF7200"/>
    <w:rsid w:val="00EF7A14"/>
    <w:rsid w:val="00EF7C67"/>
    <w:rsid w:val="00EF7CF4"/>
    <w:rsid w:val="00F001AE"/>
    <w:rsid w:val="00F00ED1"/>
    <w:rsid w:val="00F01360"/>
    <w:rsid w:val="00F02647"/>
    <w:rsid w:val="00F029C3"/>
    <w:rsid w:val="00F02BEC"/>
    <w:rsid w:val="00F02EC0"/>
    <w:rsid w:val="00F03041"/>
    <w:rsid w:val="00F030C9"/>
    <w:rsid w:val="00F034FB"/>
    <w:rsid w:val="00F0390F"/>
    <w:rsid w:val="00F03C89"/>
    <w:rsid w:val="00F04222"/>
    <w:rsid w:val="00F04879"/>
    <w:rsid w:val="00F04D63"/>
    <w:rsid w:val="00F05129"/>
    <w:rsid w:val="00F05606"/>
    <w:rsid w:val="00F06ABF"/>
    <w:rsid w:val="00F06FC3"/>
    <w:rsid w:val="00F101BE"/>
    <w:rsid w:val="00F1053F"/>
    <w:rsid w:val="00F105F5"/>
    <w:rsid w:val="00F1075A"/>
    <w:rsid w:val="00F107C0"/>
    <w:rsid w:val="00F10A8D"/>
    <w:rsid w:val="00F10E24"/>
    <w:rsid w:val="00F11093"/>
    <w:rsid w:val="00F115A2"/>
    <w:rsid w:val="00F11B93"/>
    <w:rsid w:val="00F11F44"/>
    <w:rsid w:val="00F12B16"/>
    <w:rsid w:val="00F13345"/>
    <w:rsid w:val="00F1379B"/>
    <w:rsid w:val="00F137D2"/>
    <w:rsid w:val="00F13D8A"/>
    <w:rsid w:val="00F142CF"/>
    <w:rsid w:val="00F14567"/>
    <w:rsid w:val="00F14A7C"/>
    <w:rsid w:val="00F14A9C"/>
    <w:rsid w:val="00F14CFC"/>
    <w:rsid w:val="00F15019"/>
    <w:rsid w:val="00F15237"/>
    <w:rsid w:val="00F15538"/>
    <w:rsid w:val="00F155FB"/>
    <w:rsid w:val="00F156BC"/>
    <w:rsid w:val="00F167CF"/>
    <w:rsid w:val="00F1686C"/>
    <w:rsid w:val="00F17299"/>
    <w:rsid w:val="00F17A73"/>
    <w:rsid w:val="00F17E32"/>
    <w:rsid w:val="00F20712"/>
    <w:rsid w:val="00F20D13"/>
    <w:rsid w:val="00F20D99"/>
    <w:rsid w:val="00F21AB9"/>
    <w:rsid w:val="00F2285D"/>
    <w:rsid w:val="00F22C0F"/>
    <w:rsid w:val="00F22E5B"/>
    <w:rsid w:val="00F22E82"/>
    <w:rsid w:val="00F23330"/>
    <w:rsid w:val="00F234E6"/>
    <w:rsid w:val="00F245F2"/>
    <w:rsid w:val="00F2483A"/>
    <w:rsid w:val="00F24B27"/>
    <w:rsid w:val="00F25039"/>
    <w:rsid w:val="00F259A0"/>
    <w:rsid w:val="00F25EDC"/>
    <w:rsid w:val="00F25EF3"/>
    <w:rsid w:val="00F262BC"/>
    <w:rsid w:val="00F2642E"/>
    <w:rsid w:val="00F26792"/>
    <w:rsid w:val="00F269A1"/>
    <w:rsid w:val="00F26FAC"/>
    <w:rsid w:val="00F271D1"/>
    <w:rsid w:val="00F27899"/>
    <w:rsid w:val="00F27DE3"/>
    <w:rsid w:val="00F302A6"/>
    <w:rsid w:val="00F30946"/>
    <w:rsid w:val="00F30AE3"/>
    <w:rsid w:val="00F30B00"/>
    <w:rsid w:val="00F30E6B"/>
    <w:rsid w:val="00F30FDF"/>
    <w:rsid w:val="00F31331"/>
    <w:rsid w:val="00F31B08"/>
    <w:rsid w:val="00F31E93"/>
    <w:rsid w:val="00F321C5"/>
    <w:rsid w:val="00F32C48"/>
    <w:rsid w:val="00F32D78"/>
    <w:rsid w:val="00F3313B"/>
    <w:rsid w:val="00F33383"/>
    <w:rsid w:val="00F333B1"/>
    <w:rsid w:val="00F337BF"/>
    <w:rsid w:val="00F33C94"/>
    <w:rsid w:val="00F33CE4"/>
    <w:rsid w:val="00F33D14"/>
    <w:rsid w:val="00F345AB"/>
    <w:rsid w:val="00F34AC3"/>
    <w:rsid w:val="00F3532C"/>
    <w:rsid w:val="00F356FC"/>
    <w:rsid w:val="00F362F3"/>
    <w:rsid w:val="00F36405"/>
    <w:rsid w:val="00F37119"/>
    <w:rsid w:val="00F37785"/>
    <w:rsid w:val="00F4011B"/>
    <w:rsid w:val="00F4011C"/>
    <w:rsid w:val="00F40645"/>
    <w:rsid w:val="00F409E0"/>
    <w:rsid w:val="00F40CFE"/>
    <w:rsid w:val="00F41BA7"/>
    <w:rsid w:val="00F420BA"/>
    <w:rsid w:val="00F43350"/>
    <w:rsid w:val="00F44030"/>
    <w:rsid w:val="00F44900"/>
    <w:rsid w:val="00F44ACA"/>
    <w:rsid w:val="00F455B5"/>
    <w:rsid w:val="00F45771"/>
    <w:rsid w:val="00F45D40"/>
    <w:rsid w:val="00F45EC6"/>
    <w:rsid w:val="00F46514"/>
    <w:rsid w:val="00F467E4"/>
    <w:rsid w:val="00F47266"/>
    <w:rsid w:val="00F473B6"/>
    <w:rsid w:val="00F47A8E"/>
    <w:rsid w:val="00F50166"/>
    <w:rsid w:val="00F50404"/>
    <w:rsid w:val="00F50C6E"/>
    <w:rsid w:val="00F5276D"/>
    <w:rsid w:val="00F52B89"/>
    <w:rsid w:val="00F52E57"/>
    <w:rsid w:val="00F5353F"/>
    <w:rsid w:val="00F53D14"/>
    <w:rsid w:val="00F53E06"/>
    <w:rsid w:val="00F54188"/>
    <w:rsid w:val="00F5428E"/>
    <w:rsid w:val="00F543E7"/>
    <w:rsid w:val="00F5446D"/>
    <w:rsid w:val="00F54CC0"/>
    <w:rsid w:val="00F55608"/>
    <w:rsid w:val="00F557CE"/>
    <w:rsid w:val="00F557EA"/>
    <w:rsid w:val="00F55AAC"/>
    <w:rsid w:val="00F56175"/>
    <w:rsid w:val="00F5720E"/>
    <w:rsid w:val="00F57345"/>
    <w:rsid w:val="00F57413"/>
    <w:rsid w:val="00F57D0C"/>
    <w:rsid w:val="00F57F4A"/>
    <w:rsid w:val="00F60EAA"/>
    <w:rsid w:val="00F61EDF"/>
    <w:rsid w:val="00F62266"/>
    <w:rsid w:val="00F62471"/>
    <w:rsid w:val="00F632EA"/>
    <w:rsid w:val="00F638E7"/>
    <w:rsid w:val="00F64193"/>
    <w:rsid w:val="00F652EC"/>
    <w:rsid w:val="00F653D9"/>
    <w:rsid w:val="00F65E4C"/>
    <w:rsid w:val="00F65F04"/>
    <w:rsid w:val="00F660A6"/>
    <w:rsid w:val="00F66447"/>
    <w:rsid w:val="00F6667C"/>
    <w:rsid w:val="00F66C81"/>
    <w:rsid w:val="00F66DC1"/>
    <w:rsid w:val="00F677CC"/>
    <w:rsid w:val="00F70962"/>
    <w:rsid w:val="00F70CAF"/>
    <w:rsid w:val="00F70EF9"/>
    <w:rsid w:val="00F710EA"/>
    <w:rsid w:val="00F71329"/>
    <w:rsid w:val="00F71ABE"/>
    <w:rsid w:val="00F7204F"/>
    <w:rsid w:val="00F727A5"/>
    <w:rsid w:val="00F72D63"/>
    <w:rsid w:val="00F72FF6"/>
    <w:rsid w:val="00F73062"/>
    <w:rsid w:val="00F73A57"/>
    <w:rsid w:val="00F74A6E"/>
    <w:rsid w:val="00F75049"/>
    <w:rsid w:val="00F75CAE"/>
    <w:rsid w:val="00F75E39"/>
    <w:rsid w:val="00F76455"/>
    <w:rsid w:val="00F771F9"/>
    <w:rsid w:val="00F8079D"/>
    <w:rsid w:val="00F80B7B"/>
    <w:rsid w:val="00F80E12"/>
    <w:rsid w:val="00F81A53"/>
    <w:rsid w:val="00F831BD"/>
    <w:rsid w:val="00F83246"/>
    <w:rsid w:val="00F83497"/>
    <w:rsid w:val="00F837C0"/>
    <w:rsid w:val="00F843E2"/>
    <w:rsid w:val="00F845B1"/>
    <w:rsid w:val="00F847A9"/>
    <w:rsid w:val="00F84C68"/>
    <w:rsid w:val="00F85231"/>
    <w:rsid w:val="00F855D2"/>
    <w:rsid w:val="00F8581E"/>
    <w:rsid w:val="00F85A0E"/>
    <w:rsid w:val="00F86194"/>
    <w:rsid w:val="00F86849"/>
    <w:rsid w:val="00F86D56"/>
    <w:rsid w:val="00F86EEE"/>
    <w:rsid w:val="00F870A5"/>
    <w:rsid w:val="00F9040A"/>
    <w:rsid w:val="00F905B1"/>
    <w:rsid w:val="00F90EB6"/>
    <w:rsid w:val="00F91095"/>
    <w:rsid w:val="00F91553"/>
    <w:rsid w:val="00F917F0"/>
    <w:rsid w:val="00F91A4D"/>
    <w:rsid w:val="00F92278"/>
    <w:rsid w:val="00F925FC"/>
    <w:rsid w:val="00F927AF"/>
    <w:rsid w:val="00F92997"/>
    <w:rsid w:val="00F92C19"/>
    <w:rsid w:val="00F937B2"/>
    <w:rsid w:val="00F94599"/>
    <w:rsid w:val="00F945B0"/>
    <w:rsid w:val="00F955BB"/>
    <w:rsid w:val="00F959F4"/>
    <w:rsid w:val="00F97111"/>
    <w:rsid w:val="00F97DAF"/>
    <w:rsid w:val="00FA002B"/>
    <w:rsid w:val="00FA04BE"/>
    <w:rsid w:val="00FA1446"/>
    <w:rsid w:val="00FA1B44"/>
    <w:rsid w:val="00FA3021"/>
    <w:rsid w:val="00FA302F"/>
    <w:rsid w:val="00FA3E90"/>
    <w:rsid w:val="00FA3FC7"/>
    <w:rsid w:val="00FA4452"/>
    <w:rsid w:val="00FA46AD"/>
    <w:rsid w:val="00FA4AFE"/>
    <w:rsid w:val="00FA4E55"/>
    <w:rsid w:val="00FA54D3"/>
    <w:rsid w:val="00FA5BFD"/>
    <w:rsid w:val="00FA5FE9"/>
    <w:rsid w:val="00FA600D"/>
    <w:rsid w:val="00FA67D2"/>
    <w:rsid w:val="00FA6B6C"/>
    <w:rsid w:val="00FA6CF1"/>
    <w:rsid w:val="00FA6F6B"/>
    <w:rsid w:val="00FA797D"/>
    <w:rsid w:val="00FB0423"/>
    <w:rsid w:val="00FB0560"/>
    <w:rsid w:val="00FB0C9D"/>
    <w:rsid w:val="00FB0E81"/>
    <w:rsid w:val="00FB0F61"/>
    <w:rsid w:val="00FB1799"/>
    <w:rsid w:val="00FB1990"/>
    <w:rsid w:val="00FB1C23"/>
    <w:rsid w:val="00FB1D6C"/>
    <w:rsid w:val="00FB2583"/>
    <w:rsid w:val="00FB299C"/>
    <w:rsid w:val="00FB2D1C"/>
    <w:rsid w:val="00FB302F"/>
    <w:rsid w:val="00FB36C5"/>
    <w:rsid w:val="00FB3EAE"/>
    <w:rsid w:val="00FB4706"/>
    <w:rsid w:val="00FB47D5"/>
    <w:rsid w:val="00FB4A19"/>
    <w:rsid w:val="00FB4AB9"/>
    <w:rsid w:val="00FB5357"/>
    <w:rsid w:val="00FB57D8"/>
    <w:rsid w:val="00FB5A92"/>
    <w:rsid w:val="00FB61F9"/>
    <w:rsid w:val="00FB6913"/>
    <w:rsid w:val="00FB6A5E"/>
    <w:rsid w:val="00FC01B7"/>
    <w:rsid w:val="00FC052E"/>
    <w:rsid w:val="00FC09C5"/>
    <w:rsid w:val="00FC0C9A"/>
    <w:rsid w:val="00FC0E7C"/>
    <w:rsid w:val="00FC158F"/>
    <w:rsid w:val="00FC1C69"/>
    <w:rsid w:val="00FC1DDF"/>
    <w:rsid w:val="00FC293D"/>
    <w:rsid w:val="00FC2D18"/>
    <w:rsid w:val="00FC2E76"/>
    <w:rsid w:val="00FC3739"/>
    <w:rsid w:val="00FC3756"/>
    <w:rsid w:val="00FC3A6B"/>
    <w:rsid w:val="00FC3E8B"/>
    <w:rsid w:val="00FC41F8"/>
    <w:rsid w:val="00FC460F"/>
    <w:rsid w:val="00FC4D9B"/>
    <w:rsid w:val="00FC56C1"/>
    <w:rsid w:val="00FC5D9C"/>
    <w:rsid w:val="00FC5FF1"/>
    <w:rsid w:val="00FC6982"/>
    <w:rsid w:val="00FC6F61"/>
    <w:rsid w:val="00FC726B"/>
    <w:rsid w:val="00FC73B7"/>
    <w:rsid w:val="00FC7562"/>
    <w:rsid w:val="00FD03D4"/>
    <w:rsid w:val="00FD1815"/>
    <w:rsid w:val="00FD1E35"/>
    <w:rsid w:val="00FD2363"/>
    <w:rsid w:val="00FD4254"/>
    <w:rsid w:val="00FD4FCB"/>
    <w:rsid w:val="00FD52CF"/>
    <w:rsid w:val="00FD5EE9"/>
    <w:rsid w:val="00FD6113"/>
    <w:rsid w:val="00FD64C5"/>
    <w:rsid w:val="00FD6986"/>
    <w:rsid w:val="00FD6FC4"/>
    <w:rsid w:val="00FD7D47"/>
    <w:rsid w:val="00FE0034"/>
    <w:rsid w:val="00FE0511"/>
    <w:rsid w:val="00FE0CC2"/>
    <w:rsid w:val="00FE0F23"/>
    <w:rsid w:val="00FE116D"/>
    <w:rsid w:val="00FE154D"/>
    <w:rsid w:val="00FE161A"/>
    <w:rsid w:val="00FE1C08"/>
    <w:rsid w:val="00FE1D02"/>
    <w:rsid w:val="00FE2423"/>
    <w:rsid w:val="00FE260F"/>
    <w:rsid w:val="00FE2EC7"/>
    <w:rsid w:val="00FE3993"/>
    <w:rsid w:val="00FE3D5A"/>
    <w:rsid w:val="00FE3E3F"/>
    <w:rsid w:val="00FE3EA8"/>
    <w:rsid w:val="00FE44B9"/>
    <w:rsid w:val="00FE4653"/>
    <w:rsid w:val="00FE5198"/>
    <w:rsid w:val="00FE5AD9"/>
    <w:rsid w:val="00FE6400"/>
    <w:rsid w:val="00FE6D4D"/>
    <w:rsid w:val="00FE7A33"/>
    <w:rsid w:val="00FE7BB0"/>
    <w:rsid w:val="00FE7D25"/>
    <w:rsid w:val="00FE7DC8"/>
    <w:rsid w:val="00FF0016"/>
    <w:rsid w:val="00FF0700"/>
    <w:rsid w:val="00FF0C5F"/>
    <w:rsid w:val="00FF1263"/>
    <w:rsid w:val="00FF13F1"/>
    <w:rsid w:val="00FF1872"/>
    <w:rsid w:val="00FF1AB9"/>
    <w:rsid w:val="00FF2C45"/>
    <w:rsid w:val="00FF333D"/>
    <w:rsid w:val="00FF3414"/>
    <w:rsid w:val="00FF3555"/>
    <w:rsid w:val="00FF42FB"/>
    <w:rsid w:val="00FF430E"/>
    <w:rsid w:val="00FF43AB"/>
    <w:rsid w:val="00FF4629"/>
    <w:rsid w:val="00FF46C5"/>
    <w:rsid w:val="00FF49D6"/>
    <w:rsid w:val="00FF4C57"/>
    <w:rsid w:val="00FF51B4"/>
    <w:rsid w:val="00FF5812"/>
    <w:rsid w:val="00FF5939"/>
    <w:rsid w:val="00FF623A"/>
    <w:rsid w:val="00FF7560"/>
    <w:rsid w:val="00FF7B0A"/>
    <w:rsid w:val="010D8036"/>
    <w:rsid w:val="011CE041"/>
    <w:rsid w:val="012BD17E"/>
    <w:rsid w:val="017D71FE"/>
    <w:rsid w:val="0181B220"/>
    <w:rsid w:val="01FCF484"/>
    <w:rsid w:val="02B5727A"/>
    <w:rsid w:val="03204EF4"/>
    <w:rsid w:val="0413384E"/>
    <w:rsid w:val="043078C2"/>
    <w:rsid w:val="044BA309"/>
    <w:rsid w:val="045A9711"/>
    <w:rsid w:val="0496A9D0"/>
    <w:rsid w:val="04C413A0"/>
    <w:rsid w:val="04DD687F"/>
    <w:rsid w:val="0534E7DC"/>
    <w:rsid w:val="054CA017"/>
    <w:rsid w:val="055A7B54"/>
    <w:rsid w:val="0569EDFB"/>
    <w:rsid w:val="05C34B46"/>
    <w:rsid w:val="066187FB"/>
    <w:rsid w:val="0689A3E8"/>
    <w:rsid w:val="0690D302"/>
    <w:rsid w:val="06D0B83D"/>
    <w:rsid w:val="06E35D0D"/>
    <w:rsid w:val="071DEB34"/>
    <w:rsid w:val="0769D22A"/>
    <w:rsid w:val="07ABE4A2"/>
    <w:rsid w:val="07C7735F"/>
    <w:rsid w:val="07D4422E"/>
    <w:rsid w:val="07E891B9"/>
    <w:rsid w:val="081B080C"/>
    <w:rsid w:val="08401880"/>
    <w:rsid w:val="089C45F7"/>
    <w:rsid w:val="089CC885"/>
    <w:rsid w:val="08EBF132"/>
    <w:rsid w:val="09426EB9"/>
    <w:rsid w:val="0948F0A0"/>
    <w:rsid w:val="09559B84"/>
    <w:rsid w:val="097FA7EB"/>
    <w:rsid w:val="098F5A5D"/>
    <w:rsid w:val="0996AD10"/>
    <w:rsid w:val="099E4961"/>
    <w:rsid w:val="099E857A"/>
    <w:rsid w:val="09B2467A"/>
    <w:rsid w:val="09C3BCD2"/>
    <w:rsid w:val="0A160B33"/>
    <w:rsid w:val="0A892A67"/>
    <w:rsid w:val="0A98081C"/>
    <w:rsid w:val="0AA252C4"/>
    <w:rsid w:val="0ADD121A"/>
    <w:rsid w:val="0B151C16"/>
    <w:rsid w:val="0B16F59D"/>
    <w:rsid w:val="0B681319"/>
    <w:rsid w:val="0BAB42B8"/>
    <w:rsid w:val="0C053D86"/>
    <w:rsid w:val="0C39BFFD"/>
    <w:rsid w:val="0C5032DD"/>
    <w:rsid w:val="0C68BB59"/>
    <w:rsid w:val="0C85C44A"/>
    <w:rsid w:val="0CC3C8F6"/>
    <w:rsid w:val="0CC5D1A5"/>
    <w:rsid w:val="0CF1E292"/>
    <w:rsid w:val="0D497DD2"/>
    <w:rsid w:val="0D6D7D63"/>
    <w:rsid w:val="0D990165"/>
    <w:rsid w:val="0DA2827A"/>
    <w:rsid w:val="0DA513D3"/>
    <w:rsid w:val="0DC37F9A"/>
    <w:rsid w:val="0DEC033E"/>
    <w:rsid w:val="0DFDF79B"/>
    <w:rsid w:val="0E085432"/>
    <w:rsid w:val="0E164DB9"/>
    <w:rsid w:val="0E25311C"/>
    <w:rsid w:val="0E7A610A"/>
    <w:rsid w:val="0EAF4E04"/>
    <w:rsid w:val="0ECFE699"/>
    <w:rsid w:val="0F5071F4"/>
    <w:rsid w:val="0F52F4AF"/>
    <w:rsid w:val="0F87D39F"/>
    <w:rsid w:val="0F900F4A"/>
    <w:rsid w:val="0FCAC215"/>
    <w:rsid w:val="0FD5056C"/>
    <w:rsid w:val="0FD7A54A"/>
    <w:rsid w:val="0FFB8D7D"/>
    <w:rsid w:val="102ED9FB"/>
    <w:rsid w:val="103440DF"/>
    <w:rsid w:val="10449B2D"/>
    <w:rsid w:val="10650C8A"/>
    <w:rsid w:val="10840A9A"/>
    <w:rsid w:val="109884C1"/>
    <w:rsid w:val="10C478CF"/>
    <w:rsid w:val="10D41059"/>
    <w:rsid w:val="10E5A5AE"/>
    <w:rsid w:val="10FECBDD"/>
    <w:rsid w:val="110032A3"/>
    <w:rsid w:val="110E36D5"/>
    <w:rsid w:val="11276916"/>
    <w:rsid w:val="1137CC32"/>
    <w:rsid w:val="12943C4C"/>
    <w:rsid w:val="12D0515F"/>
    <w:rsid w:val="1397E2D5"/>
    <w:rsid w:val="13BC48F4"/>
    <w:rsid w:val="13EB52DA"/>
    <w:rsid w:val="1443866C"/>
    <w:rsid w:val="14787808"/>
    <w:rsid w:val="149D9518"/>
    <w:rsid w:val="156DD3D3"/>
    <w:rsid w:val="157D3643"/>
    <w:rsid w:val="15B47108"/>
    <w:rsid w:val="15CFC694"/>
    <w:rsid w:val="15DE0E0C"/>
    <w:rsid w:val="15FDBBBB"/>
    <w:rsid w:val="169121C6"/>
    <w:rsid w:val="16B766B4"/>
    <w:rsid w:val="16E8892F"/>
    <w:rsid w:val="16ECBD63"/>
    <w:rsid w:val="16EE90F6"/>
    <w:rsid w:val="1719C3F1"/>
    <w:rsid w:val="171EF37A"/>
    <w:rsid w:val="17353E33"/>
    <w:rsid w:val="17356090"/>
    <w:rsid w:val="174216A4"/>
    <w:rsid w:val="174D7636"/>
    <w:rsid w:val="1790709C"/>
    <w:rsid w:val="17980CA4"/>
    <w:rsid w:val="17A2E625"/>
    <w:rsid w:val="180C9DE0"/>
    <w:rsid w:val="1810C59D"/>
    <w:rsid w:val="1812F361"/>
    <w:rsid w:val="18246E62"/>
    <w:rsid w:val="186D801A"/>
    <w:rsid w:val="18EB313F"/>
    <w:rsid w:val="192E0BF1"/>
    <w:rsid w:val="19A21837"/>
    <w:rsid w:val="19A853C6"/>
    <w:rsid w:val="19EDDE91"/>
    <w:rsid w:val="19F97B06"/>
    <w:rsid w:val="1A28729D"/>
    <w:rsid w:val="1AA64061"/>
    <w:rsid w:val="1AE5AAE2"/>
    <w:rsid w:val="1AF3926A"/>
    <w:rsid w:val="1B402F78"/>
    <w:rsid w:val="1B443CD0"/>
    <w:rsid w:val="1B5D0159"/>
    <w:rsid w:val="1B921574"/>
    <w:rsid w:val="1BE907FE"/>
    <w:rsid w:val="1BEA53A5"/>
    <w:rsid w:val="1C1E3F3A"/>
    <w:rsid w:val="1C4316B2"/>
    <w:rsid w:val="1C44F4F2"/>
    <w:rsid w:val="1C91825B"/>
    <w:rsid w:val="1D21E121"/>
    <w:rsid w:val="1D44C717"/>
    <w:rsid w:val="1D69AF9D"/>
    <w:rsid w:val="1E1459B2"/>
    <w:rsid w:val="1E3B5215"/>
    <w:rsid w:val="1E5B7E3F"/>
    <w:rsid w:val="1EA1A9D3"/>
    <w:rsid w:val="1EAF1380"/>
    <w:rsid w:val="1EAF3B21"/>
    <w:rsid w:val="1EC9985D"/>
    <w:rsid w:val="1EE400C1"/>
    <w:rsid w:val="1EF3104F"/>
    <w:rsid w:val="1F1BAE7A"/>
    <w:rsid w:val="1F97C684"/>
    <w:rsid w:val="1FE2EE58"/>
    <w:rsid w:val="1FF39426"/>
    <w:rsid w:val="202C1310"/>
    <w:rsid w:val="202CD7B5"/>
    <w:rsid w:val="2083BE7B"/>
    <w:rsid w:val="20A1DDC2"/>
    <w:rsid w:val="210B9F2D"/>
    <w:rsid w:val="21AD119E"/>
    <w:rsid w:val="22371156"/>
    <w:rsid w:val="223F4B56"/>
    <w:rsid w:val="2241EC1F"/>
    <w:rsid w:val="22438111"/>
    <w:rsid w:val="224CAAA6"/>
    <w:rsid w:val="228C6FC1"/>
    <w:rsid w:val="229D19FA"/>
    <w:rsid w:val="22B38484"/>
    <w:rsid w:val="2306801C"/>
    <w:rsid w:val="2323F671"/>
    <w:rsid w:val="232C5308"/>
    <w:rsid w:val="234D93F0"/>
    <w:rsid w:val="237DE278"/>
    <w:rsid w:val="237F6B29"/>
    <w:rsid w:val="2395F42F"/>
    <w:rsid w:val="23CA44A2"/>
    <w:rsid w:val="240F0B3E"/>
    <w:rsid w:val="2496375A"/>
    <w:rsid w:val="24EF2B13"/>
    <w:rsid w:val="24FC8B9D"/>
    <w:rsid w:val="251853C5"/>
    <w:rsid w:val="258475CF"/>
    <w:rsid w:val="25E8BBE0"/>
    <w:rsid w:val="25F32D20"/>
    <w:rsid w:val="262D1EC9"/>
    <w:rsid w:val="264CD412"/>
    <w:rsid w:val="2667642D"/>
    <w:rsid w:val="267BC174"/>
    <w:rsid w:val="268E0A50"/>
    <w:rsid w:val="269F1844"/>
    <w:rsid w:val="26AD1F64"/>
    <w:rsid w:val="26B45F85"/>
    <w:rsid w:val="27090C84"/>
    <w:rsid w:val="27123771"/>
    <w:rsid w:val="272545FD"/>
    <w:rsid w:val="2741A19A"/>
    <w:rsid w:val="2769C848"/>
    <w:rsid w:val="27BE720A"/>
    <w:rsid w:val="27C045A9"/>
    <w:rsid w:val="28022028"/>
    <w:rsid w:val="28184E34"/>
    <w:rsid w:val="28C7E994"/>
    <w:rsid w:val="28DE0EDB"/>
    <w:rsid w:val="29219530"/>
    <w:rsid w:val="298D237E"/>
    <w:rsid w:val="29945872"/>
    <w:rsid w:val="29EBEA7A"/>
    <w:rsid w:val="2A867256"/>
    <w:rsid w:val="2A956E48"/>
    <w:rsid w:val="2A98FC14"/>
    <w:rsid w:val="2ABADDA4"/>
    <w:rsid w:val="2ACF6E00"/>
    <w:rsid w:val="2B0B49B2"/>
    <w:rsid w:val="2B4002DA"/>
    <w:rsid w:val="2B7008D2"/>
    <w:rsid w:val="2B7A9006"/>
    <w:rsid w:val="2B82C76E"/>
    <w:rsid w:val="2B8D6346"/>
    <w:rsid w:val="2BC2E139"/>
    <w:rsid w:val="2BF1C17F"/>
    <w:rsid w:val="2BF4C723"/>
    <w:rsid w:val="2C03D87B"/>
    <w:rsid w:val="2D22B157"/>
    <w:rsid w:val="2D3AD4D9"/>
    <w:rsid w:val="2D44432C"/>
    <w:rsid w:val="2D4B47C4"/>
    <w:rsid w:val="2D66C2AD"/>
    <w:rsid w:val="2D6B708F"/>
    <w:rsid w:val="2E305B06"/>
    <w:rsid w:val="2E44F6F9"/>
    <w:rsid w:val="2E801A4A"/>
    <w:rsid w:val="2EB28161"/>
    <w:rsid w:val="2EF2E568"/>
    <w:rsid w:val="2F75A2B0"/>
    <w:rsid w:val="2F8E3A18"/>
    <w:rsid w:val="2FB3D89E"/>
    <w:rsid w:val="2FDF5A3B"/>
    <w:rsid w:val="308E1F73"/>
    <w:rsid w:val="30AA1341"/>
    <w:rsid w:val="30CABDD6"/>
    <w:rsid w:val="30CE2CF0"/>
    <w:rsid w:val="318641FA"/>
    <w:rsid w:val="31DBBF25"/>
    <w:rsid w:val="31E9FC42"/>
    <w:rsid w:val="3217B883"/>
    <w:rsid w:val="32CF54A6"/>
    <w:rsid w:val="32FF5AB6"/>
    <w:rsid w:val="333918F6"/>
    <w:rsid w:val="33625536"/>
    <w:rsid w:val="3383B163"/>
    <w:rsid w:val="3397548B"/>
    <w:rsid w:val="33AF0254"/>
    <w:rsid w:val="33BB6B4F"/>
    <w:rsid w:val="33FDDE35"/>
    <w:rsid w:val="341A06BE"/>
    <w:rsid w:val="34567E43"/>
    <w:rsid w:val="3482C550"/>
    <w:rsid w:val="34AD2119"/>
    <w:rsid w:val="34AE3CD0"/>
    <w:rsid w:val="35285A80"/>
    <w:rsid w:val="3533A6FB"/>
    <w:rsid w:val="358ADE9B"/>
    <w:rsid w:val="35A9B829"/>
    <w:rsid w:val="35E39EE4"/>
    <w:rsid w:val="366C5FFC"/>
    <w:rsid w:val="36DFBACA"/>
    <w:rsid w:val="377C18E8"/>
    <w:rsid w:val="37DACCAA"/>
    <w:rsid w:val="37E246BE"/>
    <w:rsid w:val="386378E9"/>
    <w:rsid w:val="387F9AC9"/>
    <w:rsid w:val="3888AA0A"/>
    <w:rsid w:val="395558BF"/>
    <w:rsid w:val="39579847"/>
    <w:rsid w:val="3973B015"/>
    <w:rsid w:val="39788C63"/>
    <w:rsid w:val="39943423"/>
    <w:rsid w:val="39B7B168"/>
    <w:rsid w:val="39BB952C"/>
    <w:rsid w:val="3A2F7E34"/>
    <w:rsid w:val="3A7087EF"/>
    <w:rsid w:val="3B529630"/>
    <w:rsid w:val="3B62AF3F"/>
    <w:rsid w:val="3B758D3F"/>
    <w:rsid w:val="3BA71F14"/>
    <w:rsid w:val="3BAD2BB1"/>
    <w:rsid w:val="3BAE1DE1"/>
    <w:rsid w:val="3BC86355"/>
    <w:rsid w:val="3BD7D586"/>
    <w:rsid w:val="3C6D451B"/>
    <w:rsid w:val="3C786282"/>
    <w:rsid w:val="3C84AE66"/>
    <w:rsid w:val="3CCAD400"/>
    <w:rsid w:val="3CE72DF1"/>
    <w:rsid w:val="3D903245"/>
    <w:rsid w:val="3E02FEA7"/>
    <w:rsid w:val="3E81D7CD"/>
    <w:rsid w:val="3EA1434B"/>
    <w:rsid w:val="3ED7FDB2"/>
    <w:rsid w:val="3F103930"/>
    <w:rsid w:val="3F1F2356"/>
    <w:rsid w:val="3F64537A"/>
    <w:rsid w:val="3FDAFE09"/>
    <w:rsid w:val="4027E4FD"/>
    <w:rsid w:val="404C1EE4"/>
    <w:rsid w:val="40CC25F5"/>
    <w:rsid w:val="40D8C65A"/>
    <w:rsid w:val="4162FB52"/>
    <w:rsid w:val="41A7936B"/>
    <w:rsid w:val="41ABA369"/>
    <w:rsid w:val="41D07BEB"/>
    <w:rsid w:val="41D2F34C"/>
    <w:rsid w:val="41DFDEAC"/>
    <w:rsid w:val="421D5F65"/>
    <w:rsid w:val="42664436"/>
    <w:rsid w:val="428E4B59"/>
    <w:rsid w:val="42989C19"/>
    <w:rsid w:val="4324FE7B"/>
    <w:rsid w:val="43264550"/>
    <w:rsid w:val="432EE6A1"/>
    <w:rsid w:val="436C4C4C"/>
    <w:rsid w:val="43C236DB"/>
    <w:rsid w:val="43E89A68"/>
    <w:rsid w:val="4449235D"/>
    <w:rsid w:val="444C9301"/>
    <w:rsid w:val="445C812D"/>
    <w:rsid w:val="44624563"/>
    <w:rsid w:val="44725122"/>
    <w:rsid w:val="44AC2095"/>
    <w:rsid w:val="44CE3812"/>
    <w:rsid w:val="45140547"/>
    <w:rsid w:val="45C0480E"/>
    <w:rsid w:val="45CFCA63"/>
    <w:rsid w:val="45E703FA"/>
    <w:rsid w:val="45E7586E"/>
    <w:rsid w:val="45F8CABB"/>
    <w:rsid w:val="4611C66D"/>
    <w:rsid w:val="46218CEC"/>
    <w:rsid w:val="462D8DAC"/>
    <w:rsid w:val="46992C67"/>
    <w:rsid w:val="46F0D088"/>
    <w:rsid w:val="46F821FC"/>
    <w:rsid w:val="474F5FF0"/>
    <w:rsid w:val="476417D8"/>
    <w:rsid w:val="479564B8"/>
    <w:rsid w:val="487ECEED"/>
    <w:rsid w:val="488CA0E9"/>
    <w:rsid w:val="48C04977"/>
    <w:rsid w:val="48FAEBD2"/>
    <w:rsid w:val="48FDF928"/>
    <w:rsid w:val="490AD638"/>
    <w:rsid w:val="490D6DE1"/>
    <w:rsid w:val="493CC1B1"/>
    <w:rsid w:val="498F0FB3"/>
    <w:rsid w:val="49BB7474"/>
    <w:rsid w:val="4A05010E"/>
    <w:rsid w:val="4A57F237"/>
    <w:rsid w:val="4A60C0E1"/>
    <w:rsid w:val="4A8932D5"/>
    <w:rsid w:val="4AFABEB3"/>
    <w:rsid w:val="4B103B88"/>
    <w:rsid w:val="4B3C3FB5"/>
    <w:rsid w:val="4B430D9E"/>
    <w:rsid w:val="4B470669"/>
    <w:rsid w:val="4B4BBDA0"/>
    <w:rsid w:val="4B9F24B2"/>
    <w:rsid w:val="4BC441AB"/>
    <w:rsid w:val="4C0E1D27"/>
    <w:rsid w:val="4C1CB0AE"/>
    <w:rsid w:val="4C2C94A2"/>
    <w:rsid w:val="4C3244A3"/>
    <w:rsid w:val="4C3AD707"/>
    <w:rsid w:val="4C89A684"/>
    <w:rsid w:val="4C8AE21B"/>
    <w:rsid w:val="4CA8FA55"/>
    <w:rsid w:val="4CB8CBCE"/>
    <w:rsid w:val="4CBE1519"/>
    <w:rsid w:val="4CC403F3"/>
    <w:rsid w:val="4DD2DB5E"/>
    <w:rsid w:val="4DE1B627"/>
    <w:rsid w:val="4E07AA27"/>
    <w:rsid w:val="4E0B855C"/>
    <w:rsid w:val="4E110DEF"/>
    <w:rsid w:val="4E9A7E3F"/>
    <w:rsid w:val="4EBC4EEE"/>
    <w:rsid w:val="4F08099B"/>
    <w:rsid w:val="4F1A5930"/>
    <w:rsid w:val="4F2A9469"/>
    <w:rsid w:val="4F3B567C"/>
    <w:rsid w:val="4F6EABBF"/>
    <w:rsid w:val="4F72FB1F"/>
    <w:rsid w:val="4FDD7CF9"/>
    <w:rsid w:val="50241FC4"/>
    <w:rsid w:val="504891ED"/>
    <w:rsid w:val="50760E13"/>
    <w:rsid w:val="5088B201"/>
    <w:rsid w:val="50C2CF9F"/>
    <w:rsid w:val="50D6021C"/>
    <w:rsid w:val="510E3F1A"/>
    <w:rsid w:val="51165558"/>
    <w:rsid w:val="513F7BEE"/>
    <w:rsid w:val="5171E782"/>
    <w:rsid w:val="518C059E"/>
    <w:rsid w:val="51C5228E"/>
    <w:rsid w:val="51D8EB7E"/>
    <w:rsid w:val="521719A1"/>
    <w:rsid w:val="5231451A"/>
    <w:rsid w:val="524BC441"/>
    <w:rsid w:val="52644582"/>
    <w:rsid w:val="5292D8AC"/>
    <w:rsid w:val="52C277A0"/>
    <w:rsid w:val="52FF422D"/>
    <w:rsid w:val="533CBCA2"/>
    <w:rsid w:val="5357EC9C"/>
    <w:rsid w:val="53E01910"/>
    <w:rsid w:val="53EBD2EB"/>
    <w:rsid w:val="53F4F1FF"/>
    <w:rsid w:val="547A427F"/>
    <w:rsid w:val="549D2246"/>
    <w:rsid w:val="54BBFDDE"/>
    <w:rsid w:val="54BCF7DE"/>
    <w:rsid w:val="55BC005B"/>
    <w:rsid w:val="55F68D59"/>
    <w:rsid w:val="56045CB7"/>
    <w:rsid w:val="5689093F"/>
    <w:rsid w:val="56B3DA42"/>
    <w:rsid w:val="57763D9A"/>
    <w:rsid w:val="57BCF523"/>
    <w:rsid w:val="57E8D028"/>
    <w:rsid w:val="57F39EA0"/>
    <w:rsid w:val="57FDD252"/>
    <w:rsid w:val="58814D11"/>
    <w:rsid w:val="58B352E0"/>
    <w:rsid w:val="58C8B638"/>
    <w:rsid w:val="58C9B10F"/>
    <w:rsid w:val="593E06E3"/>
    <w:rsid w:val="59443A20"/>
    <w:rsid w:val="59794597"/>
    <w:rsid w:val="59867554"/>
    <w:rsid w:val="598F6F01"/>
    <w:rsid w:val="5A17244C"/>
    <w:rsid w:val="5A3FE2ED"/>
    <w:rsid w:val="5ACCB59F"/>
    <w:rsid w:val="5AD224BE"/>
    <w:rsid w:val="5B29D80E"/>
    <w:rsid w:val="5B2BA5C4"/>
    <w:rsid w:val="5B3F6AA7"/>
    <w:rsid w:val="5B9E6065"/>
    <w:rsid w:val="5BBDAECB"/>
    <w:rsid w:val="5C086000"/>
    <w:rsid w:val="5C6FB0BB"/>
    <w:rsid w:val="5C84E65E"/>
    <w:rsid w:val="5CA7FC03"/>
    <w:rsid w:val="5CC70FC3"/>
    <w:rsid w:val="5CCEABDB"/>
    <w:rsid w:val="5CD3BB7B"/>
    <w:rsid w:val="5CD68FCD"/>
    <w:rsid w:val="5CDD84EF"/>
    <w:rsid w:val="5D247683"/>
    <w:rsid w:val="5D25A306"/>
    <w:rsid w:val="5D90551C"/>
    <w:rsid w:val="5E226010"/>
    <w:rsid w:val="5E50D06C"/>
    <w:rsid w:val="5E58FE76"/>
    <w:rsid w:val="5E693DAB"/>
    <w:rsid w:val="5EBA140B"/>
    <w:rsid w:val="5F7322D8"/>
    <w:rsid w:val="5FA652B2"/>
    <w:rsid w:val="5FD41D5A"/>
    <w:rsid w:val="5FFF737B"/>
    <w:rsid w:val="603B3110"/>
    <w:rsid w:val="60634B77"/>
    <w:rsid w:val="607F7791"/>
    <w:rsid w:val="608A223A"/>
    <w:rsid w:val="609B832F"/>
    <w:rsid w:val="61128DD6"/>
    <w:rsid w:val="61227B8B"/>
    <w:rsid w:val="615E9DF6"/>
    <w:rsid w:val="61700D12"/>
    <w:rsid w:val="61D592ED"/>
    <w:rsid w:val="620E536B"/>
    <w:rsid w:val="62163FB2"/>
    <w:rsid w:val="62171057"/>
    <w:rsid w:val="626A06F0"/>
    <w:rsid w:val="62B2C950"/>
    <w:rsid w:val="62D24C23"/>
    <w:rsid w:val="62F6DF94"/>
    <w:rsid w:val="630E8EA1"/>
    <w:rsid w:val="634DED3A"/>
    <w:rsid w:val="642A143A"/>
    <w:rsid w:val="644921FD"/>
    <w:rsid w:val="646597BA"/>
    <w:rsid w:val="649E0819"/>
    <w:rsid w:val="64AA0E80"/>
    <w:rsid w:val="64BCCA58"/>
    <w:rsid w:val="64C7FF76"/>
    <w:rsid w:val="655EC335"/>
    <w:rsid w:val="656BED70"/>
    <w:rsid w:val="658E4F10"/>
    <w:rsid w:val="659EF37F"/>
    <w:rsid w:val="65AE72FB"/>
    <w:rsid w:val="65C54860"/>
    <w:rsid w:val="661D2FBD"/>
    <w:rsid w:val="662CF751"/>
    <w:rsid w:val="666F1470"/>
    <w:rsid w:val="66BCC19A"/>
    <w:rsid w:val="6707B80D"/>
    <w:rsid w:val="670E313C"/>
    <w:rsid w:val="675490E0"/>
    <w:rsid w:val="6774B97F"/>
    <w:rsid w:val="67E04713"/>
    <w:rsid w:val="68561B3A"/>
    <w:rsid w:val="696E435B"/>
    <w:rsid w:val="697D5683"/>
    <w:rsid w:val="69B1B42A"/>
    <w:rsid w:val="69CB08C5"/>
    <w:rsid w:val="69F33611"/>
    <w:rsid w:val="69F6CD8E"/>
    <w:rsid w:val="6A131F5D"/>
    <w:rsid w:val="6A1FCB5D"/>
    <w:rsid w:val="6A8463F4"/>
    <w:rsid w:val="6AE6AE5C"/>
    <w:rsid w:val="6AE92AE1"/>
    <w:rsid w:val="6B0B0BB3"/>
    <w:rsid w:val="6B2135E2"/>
    <w:rsid w:val="6B4B3F0B"/>
    <w:rsid w:val="6BF775D7"/>
    <w:rsid w:val="6C18521A"/>
    <w:rsid w:val="6C24069C"/>
    <w:rsid w:val="6C24EF80"/>
    <w:rsid w:val="6C3ACFA4"/>
    <w:rsid w:val="6C70C086"/>
    <w:rsid w:val="6CB60B9C"/>
    <w:rsid w:val="6D416E54"/>
    <w:rsid w:val="6D90F101"/>
    <w:rsid w:val="6DB0046B"/>
    <w:rsid w:val="6DD5CB1A"/>
    <w:rsid w:val="6DF29F7F"/>
    <w:rsid w:val="6E96DD49"/>
    <w:rsid w:val="6EB0FAD6"/>
    <w:rsid w:val="6EEA6B12"/>
    <w:rsid w:val="6F1FCC45"/>
    <w:rsid w:val="6F418ECC"/>
    <w:rsid w:val="6F68BA81"/>
    <w:rsid w:val="6F890033"/>
    <w:rsid w:val="6F9AA88C"/>
    <w:rsid w:val="703CD58B"/>
    <w:rsid w:val="706E67C3"/>
    <w:rsid w:val="70AC5F95"/>
    <w:rsid w:val="70B01B3B"/>
    <w:rsid w:val="70EB0B3D"/>
    <w:rsid w:val="70F211DC"/>
    <w:rsid w:val="71089742"/>
    <w:rsid w:val="710BB00F"/>
    <w:rsid w:val="71181BA4"/>
    <w:rsid w:val="71240E8F"/>
    <w:rsid w:val="71266544"/>
    <w:rsid w:val="715D1508"/>
    <w:rsid w:val="71812710"/>
    <w:rsid w:val="71A5BDD8"/>
    <w:rsid w:val="71C5FC36"/>
    <w:rsid w:val="72359D59"/>
    <w:rsid w:val="72643B7D"/>
    <w:rsid w:val="7267C13D"/>
    <w:rsid w:val="72735A47"/>
    <w:rsid w:val="72AD96F8"/>
    <w:rsid w:val="73292A82"/>
    <w:rsid w:val="73C7ADE9"/>
    <w:rsid w:val="73D57D61"/>
    <w:rsid w:val="73DFF661"/>
    <w:rsid w:val="73F14A68"/>
    <w:rsid w:val="7424E05F"/>
    <w:rsid w:val="74270FA7"/>
    <w:rsid w:val="742F43EE"/>
    <w:rsid w:val="7491B327"/>
    <w:rsid w:val="7496FF3E"/>
    <w:rsid w:val="749984D7"/>
    <w:rsid w:val="74A67DF1"/>
    <w:rsid w:val="74D771D4"/>
    <w:rsid w:val="75073890"/>
    <w:rsid w:val="7515289B"/>
    <w:rsid w:val="7524CA0F"/>
    <w:rsid w:val="75727816"/>
    <w:rsid w:val="75D2CF6C"/>
    <w:rsid w:val="7613E7CA"/>
    <w:rsid w:val="761ABA2C"/>
    <w:rsid w:val="76248254"/>
    <w:rsid w:val="76638CB4"/>
    <w:rsid w:val="767EE2A7"/>
    <w:rsid w:val="768C0288"/>
    <w:rsid w:val="76AE97C1"/>
    <w:rsid w:val="76B46D23"/>
    <w:rsid w:val="76E2ABAC"/>
    <w:rsid w:val="7711A241"/>
    <w:rsid w:val="77318788"/>
    <w:rsid w:val="77402735"/>
    <w:rsid w:val="774B6F39"/>
    <w:rsid w:val="7752026E"/>
    <w:rsid w:val="77D6334E"/>
    <w:rsid w:val="77E2A85F"/>
    <w:rsid w:val="77FC9BA5"/>
    <w:rsid w:val="7815C402"/>
    <w:rsid w:val="78185758"/>
    <w:rsid w:val="784D53DD"/>
    <w:rsid w:val="788194A3"/>
    <w:rsid w:val="790AA504"/>
    <w:rsid w:val="794B888C"/>
    <w:rsid w:val="79BAB14A"/>
    <w:rsid w:val="79C3A41B"/>
    <w:rsid w:val="7A922E33"/>
    <w:rsid w:val="7A9E3EB1"/>
    <w:rsid w:val="7AE020E9"/>
    <w:rsid w:val="7BCF89E2"/>
    <w:rsid w:val="7BD483AB"/>
    <w:rsid w:val="7BE33D0C"/>
    <w:rsid w:val="7BFA1F81"/>
    <w:rsid w:val="7C3E4357"/>
    <w:rsid w:val="7C6D567E"/>
    <w:rsid w:val="7C6F2EC7"/>
    <w:rsid w:val="7C889B55"/>
    <w:rsid w:val="7CA0A5DD"/>
    <w:rsid w:val="7D278D76"/>
    <w:rsid w:val="7D7A5F7E"/>
    <w:rsid w:val="7DCD7B2C"/>
    <w:rsid w:val="7DD5DF73"/>
    <w:rsid w:val="7E07E5E8"/>
    <w:rsid w:val="7E2474DD"/>
    <w:rsid w:val="7E37C7D9"/>
    <w:rsid w:val="7E60613A"/>
    <w:rsid w:val="7E6096A9"/>
    <w:rsid w:val="7EC9394D"/>
    <w:rsid w:val="7ED4AC41"/>
    <w:rsid w:val="7F2EEEB3"/>
    <w:rsid w:val="7F69C24E"/>
    <w:rsid w:val="7F72B6AE"/>
    <w:rsid w:val="7FC37CF1"/>
    <w:rsid w:val="7FC891C7"/>
    <w:rsid w:val="7FD4C6AF"/>
    <w:rsid w:val="7FF9537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96000"/>
  <w15:docId w15:val="{C6B99829-0460-45D5-8259-2942C26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qFormat="1"/>
    <w:lsdException w:name="heading 3" w:uiPriority="9"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unhideWhenUsed="1"/>
    <w:lsdException w:name="footnote text" w:semiHidden="1" w:unhideWhenUsed="1" w:qFormat="1"/>
    <w:lsdException w:name="annotation text" w:semiHidden="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lsdException w:name="endnote reference"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74"/>
    <w:pPr>
      <w:keepLines/>
    </w:pPr>
    <w:rPr>
      <w:lang w:eastAsia="en-US"/>
    </w:rPr>
  </w:style>
  <w:style w:type="paragraph" w:styleId="Heading1">
    <w:name w:val="heading 1"/>
    <w:aliases w:val="Vol 4 Heading 1"/>
    <w:basedOn w:val="Normal"/>
    <w:next w:val="Normal"/>
    <w:link w:val="Heading1Char"/>
    <w:uiPriority w:val="8"/>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autoRedefine/>
    <w:uiPriority w:val="9"/>
    <w:qFormat/>
    <w:rsid w:val="004743D8"/>
    <w:pPr>
      <w:keepNext/>
      <w:spacing w:before="240" w:line="360" w:lineRule="auto"/>
      <w:contextualSpacing/>
      <w:outlineLvl w:val="1"/>
    </w:pPr>
    <w:rPr>
      <w:rFonts w:ascii="Arial" w:eastAsia="Times New Roman" w:hAnsi="Arial" w:cs="Arial"/>
      <w:bCs/>
      <w:iCs/>
      <w:color w:val="385623"/>
      <w:sz w:val="26"/>
      <w:szCs w:val="26"/>
      <w:shd w:val="clear" w:color="auto" w:fill="FFFFFF"/>
      <w:lang w:val="en-AU" w:eastAsia="en-NZ"/>
    </w:rPr>
  </w:style>
  <w:style w:type="paragraph" w:styleId="Heading3">
    <w:name w:val="heading 3"/>
    <w:aliases w:val="Vol 4 Heading 3"/>
    <w:basedOn w:val="Normal"/>
    <w:next w:val="Normal"/>
    <w:link w:val="Heading3Char"/>
    <w:autoRedefine/>
    <w:uiPriority w:val="9"/>
    <w:qFormat/>
    <w:rsid w:val="005F713E"/>
    <w:pPr>
      <w:keepNext/>
      <w:spacing w:before="40" w:after="0" w:line="259" w:lineRule="auto"/>
      <w:outlineLvl w:val="2"/>
    </w:pPr>
    <w:rPr>
      <w:rFonts w:ascii="Arial" w:hAnsi="Arial" w:cs="Arial"/>
      <w:b/>
      <w:bCs/>
      <w:color w:val="000000" w:themeColor="text1"/>
      <w:sz w:val="23"/>
      <w:szCs w:val="26"/>
      <w:lang w:val="en-US" w:eastAsia="en-NZ"/>
    </w:rPr>
  </w:style>
  <w:style w:type="paragraph" w:styleId="Heading4">
    <w:name w:val="heading 4"/>
    <w:aliases w:val="Volume 4"/>
    <w:basedOn w:val="Normal"/>
    <w:next w:val="Normal"/>
    <w:link w:val="Heading4Char"/>
    <w:autoRedefine/>
    <w:qFormat/>
    <w:rsid w:val="00293D1C"/>
    <w:pPr>
      <w:keepNext/>
      <w:spacing w:before="240" w:after="120"/>
      <w:contextualSpacing/>
      <w:outlineLvl w:val="3"/>
    </w:pPr>
    <w:rPr>
      <w:rFonts w:ascii="Arial" w:hAnsi="Arial"/>
      <w:b/>
      <w:bCs/>
      <w:i/>
      <w:sz w:val="23"/>
      <w:szCs w:val="22"/>
      <w:lang w:eastAsia="en-NZ"/>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style>
  <w:style w:type="paragraph" w:styleId="BodyText">
    <w:name w:val="Body Text"/>
    <w:basedOn w:val="Normal"/>
    <w:link w:val="BodyTextChar"/>
    <w:uiPriority w:val="99"/>
    <w:rsid w:val="00065F18"/>
    <w:pPr>
      <w:spacing w:after="200"/>
    </w:pPr>
  </w:style>
  <w:style w:type="numbering" w:styleId="1ai">
    <w:name w:val="Outline List 1"/>
    <w:basedOn w:val="NoList"/>
    <w:semiHidden/>
    <w:rsid w:val="00065F18"/>
    <w:pPr>
      <w:numPr>
        <w:numId w:val="19"/>
      </w:numPr>
    </w:pPr>
  </w:style>
  <w:style w:type="numbering" w:styleId="ArticleSection">
    <w:name w:val="Outline List 3"/>
    <w:basedOn w:val="NoList"/>
    <w:semiHidden/>
    <w:rsid w:val="00065F18"/>
    <w:pPr>
      <w:numPr>
        <w:numId w:val="31"/>
      </w:numPr>
    </w:p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paragraph" w:styleId="BodyText3">
    <w:name w:val="Body Text 3"/>
    <w:basedOn w:val="Normal"/>
    <w:link w:val="BodyText3Char"/>
    <w:uiPriority w:val="99"/>
    <w:semiHidden/>
    <w:rsid w:val="00065F18"/>
    <w:rPr>
      <w:sz w:val="16"/>
      <w:szCs w:val="16"/>
    </w:rPr>
  </w:style>
  <w:style w:type="paragraph" w:styleId="BodyTextFirstIndent">
    <w:name w:val="Body Text First Indent"/>
    <w:basedOn w:val="BodyText"/>
    <w:link w:val="BodyTextFirstIndentChar"/>
    <w:uiPriority w:val="99"/>
    <w:semiHidden/>
    <w:rsid w:val="00065F18"/>
    <w:pPr>
      <w:spacing w:after="120"/>
      <w:ind w:firstLine="210"/>
    </w:pPr>
  </w:style>
  <w:style w:type="paragraph" w:styleId="BodyTextIndent">
    <w:name w:val="Body Text Indent"/>
    <w:basedOn w:val="Normal"/>
    <w:link w:val="BodyTextIndentChar"/>
    <w:uiPriority w:val="99"/>
    <w:semiHidden/>
    <w:rsid w:val="00065F18"/>
    <w:pPr>
      <w:ind w:left="283"/>
    </w:pPr>
  </w:style>
  <w:style w:type="paragraph" w:styleId="BodyTextFirstIndent2">
    <w:name w:val="Body Text First Indent 2"/>
    <w:basedOn w:val="BodyTextIndent"/>
    <w:link w:val="BodyTextFirstIndent2Char"/>
    <w:uiPriority w:val="99"/>
    <w:semiHidden/>
    <w:rsid w:val="00065F18"/>
    <w:pPr>
      <w:ind w:firstLine="210"/>
    </w:pPr>
  </w:style>
  <w:style w:type="paragraph" w:styleId="BodyTextIndent2">
    <w:name w:val="Body Text Indent 2"/>
    <w:basedOn w:val="Normal"/>
    <w:link w:val="BodyTextIndent2Char"/>
    <w:uiPriority w:val="99"/>
    <w:semiHidden/>
    <w:rsid w:val="00065F18"/>
    <w:pPr>
      <w:spacing w:line="480" w:lineRule="auto"/>
      <w:ind w:left="283"/>
    </w:pPr>
  </w:style>
  <w:style w:type="paragraph" w:styleId="BodyTextIndent3">
    <w:name w:val="Body Text Indent 3"/>
    <w:basedOn w:val="Normal"/>
    <w:link w:val="BodyTextIndent3Char"/>
    <w:uiPriority w:val="99"/>
    <w:semiHidden/>
    <w:rsid w:val="00065F18"/>
    <w:pPr>
      <w:ind w:left="283"/>
    </w:pPr>
    <w:rPr>
      <w:sz w:val="16"/>
      <w:szCs w:val="16"/>
    </w:rPr>
  </w:style>
  <w:style w:type="paragraph" w:styleId="Closing">
    <w:name w:val="Closing"/>
    <w:basedOn w:val="Normal"/>
    <w:link w:val="ClosingChar"/>
    <w:uiPriority w:val="99"/>
    <w:semiHidden/>
    <w:rsid w:val="00065F18"/>
    <w:pPr>
      <w:ind w:left="4252"/>
    </w:pPr>
  </w:style>
  <w:style w:type="paragraph" w:styleId="Date">
    <w:name w:val="Date"/>
    <w:basedOn w:val="Normal"/>
    <w:next w:val="Normal"/>
    <w:link w:val="DateChar"/>
    <w:uiPriority w:val="99"/>
    <w:semiHidden/>
    <w:rsid w:val="00065F18"/>
  </w:style>
  <w:style w:type="paragraph" w:styleId="E-mailSignature">
    <w:name w:val="E-mail Signature"/>
    <w:basedOn w:val="Normal"/>
    <w:link w:val="E-mailSignatureChar"/>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link w:val="HTMLAddressChar"/>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link w:val="HTMLPreformattedChar"/>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rsid w:val="00065F18"/>
    <w:pPr>
      <w:numPr>
        <w:numId w:val="6"/>
      </w:numPr>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Heading1Char">
    <w:name w:val="Heading 1 Char"/>
    <w:aliases w:val="Vol 4 Heading 1 Char"/>
    <w:basedOn w:val="DefaultParagraphFont"/>
    <w:link w:val="Heading1"/>
    <w:uiPriority w:val="8"/>
    <w:rsid w:val="005028A7"/>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065F18"/>
    <w:rPr>
      <w:rFonts w:ascii="Courier New" w:hAnsi="Courier New" w:cs="Courier New"/>
      <w:sz w:val="20"/>
      <w:szCs w:val="20"/>
    </w:rPr>
  </w:style>
  <w:style w:type="paragraph" w:styleId="Salutation">
    <w:name w:val="Salutation"/>
    <w:basedOn w:val="Normal"/>
    <w:next w:val="Normal"/>
    <w:link w:val="SalutationChar"/>
    <w:uiPriority w:val="99"/>
    <w:semiHidden/>
    <w:rsid w:val="00065F18"/>
  </w:style>
  <w:style w:type="paragraph" w:styleId="Signature">
    <w:name w:val="Signature"/>
    <w:basedOn w:val="Normal"/>
    <w:link w:val="SignatureChar"/>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7"/>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7"/>
      </w:numPr>
      <w:outlineLvl w:val="5"/>
    </w:pPr>
  </w:style>
  <w:style w:type="paragraph" w:customStyle="1" w:styleId="Headingnumbered2">
    <w:name w:val="Heading numbered 2"/>
    <w:basedOn w:val="Heading2"/>
    <w:next w:val="Normal"/>
    <w:uiPriority w:val="1"/>
    <w:semiHidden/>
    <w:rsid w:val="00AF60A0"/>
    <w:pPr>
      <w:numPr>
        <w:ilvl w:val="1"/>
        <w:numId w:val="7"/>
      </w:numPr>
      <w:outlineLvl w:val="6"/>
    </w:pPr>
  </w:style>
  <w:style w:type="paragraph" w:customStyle="1" w:styleId="Headingnumbered3">
    <w:name w:val="Heading numbered 3"/>
    <w:basedOn w:val="Normal"/>
    <w:next w:val="Normal"/>
    <w:uiPriority w:val="1"/>
    <w:semiHidden/>
    <w:rsid w:val="00AF60A0"/>
    <w:pPr>
      <w:keepNext/>
      <w:numPr>
        <w:ilvl w:val="2"/>
        <w:numId w:val="7"/>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7"/>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7"/>
      </w:numPr>
      <w:spacing w:after="120"/>
    </w:pPr>
  </w:style>
  <w:style w:type="paragraph" w:customStyle="1" w:styleId="Numberedpara1level4i">
    <w:name w:val="Numbered para (1) level 4 (i)"/>
    <w:basedOn w:val="Normal"/>
    <w:semiHidden/>
    <w:rsid w:val="00065F18"/>
    <w:pPr>
      <w:numPr>
        <w:ilvl w:val="3"/>
        <w:numId w:val="17"/>
      </w:numPr>
      <w:spacing w:after="120"/>
    </w:pPr>
  </w:style>
  <w:style w:type="paragraph" w:customStyle="1" w:styleId="Bullet">
    <w:name w:val="Bullet"/>
    <w:basedOn w:val="Normal"/>
    <w:rsid w:val="0014565E"/>
    <w:pPr>
      <w:numPr>
        <w:numId w:val="8"/>
      </w:numPr>
      <w:spacing w:before="80" w:after="80"/>
    </w:pPr>
  </w:style>
  <w:style w:type="paragraph" w:customStyle="1" w:styleId="Bulletlevel2">
    <w:name w:val="Bullet level 2"/>
    <w:basedOn w:val="Normal"/>
    <w:uiPriority w:val="1"/>
    <w:semiHidden/>
    <w:rsid w:val="00065F18"/>
    <w:pPr>
      <w:numPr>
        <w:ilvl w:val="1"/>
        <w:numId w:val="8"/>
      </w:numPr>
      <w:spacing w:before="80" w:after="80"/>
    </w:pPr>
  </w:style>
  <w:style w:type="paragraph" w:customStyle="1" w:styleId="Bulletlevel3">
    <w:name w:val="Bullet level 3"/>
    <w:basedOn w:val="Normal"/>
    <w:uiPriority w:val="1"/>
    <w:semiHidden/>
    <w:rsid w:val="00991620"/>
    <w:pPr>
      <w:numPr>
        <w:ilvl w:val="2"/>
        <w:numId w:val="8"/>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3"/>
      </w:numPr>
      <w:spacing w:before="80" w:after="80"/>
    </w:pPr>
  </w:style>
  <w:style w:type="paragraph" w:customStyle="1" w:styleId="List123">
    <w:name w:val="List 1 2 3"/>
    <w:basedOn w:val="Normal"/>
    <w:link w:val="List123Char"/>
    <w:rsid w:val="00065F18"/>
    <w:pPr>
      <w:numPr>
        <w:numId w:val="14"/>
      </w:numPr>
      <w:spacing w:before="80" w:after="80"/>
    </w:p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5_G"/>
    <w:basedOn w:val="Normal"/>
    <w:link w:val="FootnoteTextChar"/>
    <w:uiPriority w:val="99"/>
    <w:qFormat/>
    <w:rsid w:val="00065F18"/>
    <w:pPr>
      <w:spacing w:before="60" w:after="60" w:line="192" w:lineRule="auto"/>
      <w:ind w:left="130" w:hanging="130"/>
    </w:pPr>
    <w:rPr>
      <w:sz w:val="20"/>
      <w:szCs w:val="20"/>
    </w:rPr>
  </w:style>
  <w:style w:type="character" w:styleId="FootnoteReference">
    <w:name w:val="footnote reference"/>
    <w:aliases w:val="Fago Fuﬂnotenzeichen,Fago Fußnotenzeichen,Footnotes refss,Footnote number,Footnote,4_G,Appel note de bas de page,Fago Fu?notenzeichen,Stinking Styles,fr,References/Footnotes,Fago Fuß notenzeichen"/>
    <w:qFormat/>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
    <w:rsid w:val="004743D8"/>
    <w:rPr>
      <w:rFonts w:ascii="Arial" w:eastAsia="Times New Roman" w:hAnsi="Arial" w:cs="Arial"/>
      <w:bCs/>
      <w:iCs/>
      <w:color w:val="385623"/>
      <w:sz w:val="26"/>
      <w:szCs w:val="26"/>
      <w:lang w:val="en-AU"/>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9"/>
      </w:numPr>
    </w:pPr>
  </w:style>
  <w:style w:type="paragraph" w:customStyle="1" w:styleId="Tablebulletlevel2">
    <w:name w:val="Table bullet level 2"/>
    <w:basedOn w:val="Tablenormal0"/>
    <w:uiPriority w:val="99"/>
    <w:semiHidden/>
    <w:rsid w:val="00065F18"/>
    <w:pPr>
      <w:numPr>
        <w:ilvl w:val="1"/>
        <w:numId w:val="9"/>
      </w:numPr>
    </w:pPr>
  </w:style>
  <w:style w:type="paragraph" w:customStyle="1" w:styleId="TableBulletListLevel3">
    <w:name w:val="Table Bullet List Level 3"/>
    <w:basedOn w:val="BodyTextTable"/>
    <w:uiPriority w:val="11"/>
    <w:semiHidden/>
    <w:rsid w:val="00065F18"/>
    <w:pPr>
      <w:numPr>
        <w:ilvl w:val="2"/>
        <w:numId w:val="9"/>
      </w:numPr>
      <w:spacing w:before="60" w:after="60"/>
    </w:pPr>
  </w:style>
  <w:style w:type="paragraph" w:customStyle="1" w:styleId="Tablelist123">
    <w:name w:val="Table list 1 2 3"/>
    <w:basedOn w:val="Tablenormal0"/>
    <w:rsid w:val="00065F18"/>
    <w:pPr>
      <w:numPr>
        <w:numId w:val="11"/>
      </w:numPr>
    </w:pPr>
  </w:style>
  <w:style w:type="paragraph" w:customStyle="1" w:styleId="Tablelist123level2">
    <w:name w:val="Table list 1 2 3 level 2"/>
    <w:basedOn w:val="Tablenormal0"/>
    <w:semiHidden/>
    <w:rsid w:val="00065F18"/>
    <w:pPr>
      <w:numPr>
        <w:ilvl w:val="1"/>
        <w:numId w:val="11"/>
      </w:numPr>
    </w:pPr>
  </w:style>
  <w:style w:type="character" w:customStyle="1" w:styleId="Heading4Char">
    <w:name w:val="Heading 4 Char"/>
    <w:aliases w:val="Volume 4 Char"/>
    <w:basedOn w:val="DefaultParagraphFont"/>
    <w:link w:val="Heading4"/>
    <w:rsid w:val="00293D1C"/>
    <w:rPr>
      <w:rFonts w:ascii="Arial" w:hAnsi="Arial"/>
      <w:b/>
      <w:bCs/>
      <w:i/>
      <w:sz w:val="23"/>
      <w:szCs w:val="22"/>
    </w:rPr>
  </w:style>
  <w:style w:type="paragraph" w:customStyle="1" w:styleId="BodyTextTableLevel1">
    <w:name w:val="Body Text Table Level 1"/>
    <w:basedOn w:val="BodyTextTable"/>
    <w:uiPriority w:val="11"/>
    <w:semiHidden/>
    <w:rsid w:val="00065F18"/>
    <w:pPr>
      <w:numPr>
        <w:numId w:val="10"/>
      </w:numPr>
    </w:pPr>
  </w:style>
  <w:style w:type="paragraph" w:customStyle="1" w:styleId="BodyTextTableLevel2">
    <w:name w:val="Body Text Table Level 2"/>
    <w:basedOn w:val="BodyTextTable"/>
    <w:uiPriority w:val="11"/>
    <w:semiHidden/>
    <w:rsid w:val="00065F18"/>
    <w:pPr>
      <w:numPr>
        <w:ilvl w:val="1"/>
        <w:numId w:val="10"/>
      </w:numPr>
    </w:pPr>
  </w:style>
  <w:style w:type="paragraph" w:customStyle="1" w:styleId="BodyTextTableLevel3">
    <w:name w:val="Body Text Table Level 3"/>
    <w:basedOn w:val="BodyTextTable"/>
    <w:uiPriority w:val="11"/>
    <w:semiHidden/>
    <w:rsid w:val="00065F18"/>
    <w:pPr>
      <w:numPr>
        <w:ilvl w:val="3"/>
        <w:numId w:val="11"/>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2"/>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aliases w:val="Vol 4 Heading 3 Char"/>
    <w:link w:val="Heading3"/>
    <w:uiPriority w:val="9"/>
    <w:rsid w:val="005F713E"/>
    <w:rPr>
      <w:rFonts w:ascii="Arial" w:hAnsi="Arial" w:cs="Arial"/>
      <w:b/>
      <w:bCs/>
      <w:color w:val="000000" w:themeColor="text1"/>
      <w:sz w:val="23"/>
      <w:szCs w:val="26"/>
      <w:lang w:val="en-US"/>
    </w:rPr>
  </w:style>
  <w:style w:type="paragraph" w:styleId="BalloonText">
    <w:name w:val="Balloon Text"/>
    <w:basedOn w:val="Normal"/>
    <w:link w:val="BalloonTextChar"/>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aliases w:val="Drafting note"/>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aliases w:val="Para numbers,Recs List Para,List Paragraph1,List Paragraph11,Recommendation,L,Bullet Point,Bullet points,Content descriptions,Bullet point,CV text,F5 List Paragraph,Dot pt,List Paragraph111,Medium Grid 1 - Accent 21,Numbered Paragraph,Tab"/>
    <w:basedOn w:val="List123"/>
    <w:link w:val="ListParagraphChar"/>
    <w:qFormat/>
    <w:rsid w:val="00A21402"/>
    <w:pPr>
      <w:numPr>
        <w:numId w:val="0"/>
      </w:numPr>
      <w:ind w:left="720" w:hanging="360"/>
    </w:pPr>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3"/>
      </w:numPr>
      <w:spacing w:before="80" w:after="80"/>
    </w:pPr>
  </w:style>
  <w:style w:type="paragraph" w:customStyle="1" w:styleId="List123level2">
    <w:name w:val="List 1 2 3 level 2"/>
    <w:basedOn w:val="Normal"/>
    <w:uiPriority w:val="1"/>
    <w:semiHidden/>
    <w:qFormat/>
    <w:rsid w:val="00FF3414"/>
    <w:pPr>
      <w:numPr>
        <w:ilvl w:val="1"/>
        <w:numId w:val="14"/>
      </w:numPr>
      <w:spacing w:before="80" w:after="80"/>
      <w:ind w:left="924"/>
    </w:pPr>
  </w:style>
  <w:style w:type="paragraph" w:customStyle="1" w:styleId="List123level3">
    <w:name w:val="List 1 2 3 level 3"/>
    <w:basedOn w:val="Normal"/>
    <w:uiPriority w:val="1"/>
    <w:semiHidden/>
    <w:qFormat/>
    <w:rsid w:val="00FF3414"/>
    <w:pPr>
      <w:numPr>
        <w:ilvl w:val="2"/>
        <w:numId w:val="14"/>
      </w:numPr>
      <w:spacing w:before="80" w:after="80"/>
      <w:ind w:left="1298" w:hanging="374"/>
    </w:pPr>
  </w:style>
  <w:style w:type="paragraph" w:customStyle="1" w:styleId="Legislationsection">
    <w:name w:val="Legislation section"/>
    <w:basedOn w:val="Normal"/>
    <w:semiHidden/>
    <w:qFormat/>
    <w:rsid w:val="00ED4356"/>
    <w:pPr>
      <w:keepNext/>
      <w:numPr>
        <w:numId w:val="15"/>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5"/>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5"/>
      </w:numPr>
      <w:spacing w:before="60" w:after="60"/>
    </w:pPr>
    <w:rPr>
      <w:sz w:val="22"/>
    </w:rPr>
  </w:style>
  <w:style w:type="paragraph" w:customStyle="1" w:styleId="Legislationi">
    <w:name w:val="Legislation (i)"/>
    <w:basedOn w:val="Normal"/>
    <w:semiHidden/>
    <w:qFormat/>
    <w:rsid w:val="00065F18"/>
    <w:pPr>
      <w:numPr>
        <w:ilvl w:val="3"/>
        <w:numId w:val="15"/>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6"/>
      </w:numPr>
      <w:spacing w:after="120"/>
    </w:pPr>
  </w:style>
  <w:style w:type="paragraph" w:customStyle="1" w:styleId="Numberedpara2level2a">
    <w:name w:val="Numbered para (2) level 2 (a)"/>
    <w:basedOn w:val="Normal"/>
    <w:semiHidden/>
    <w:qFormat/>
    <w:rsid w:val="00065F18"/>
    <w:pPr>
      <w:numPr>
        <w:ilvl w:val="1"/>
        <w:numId w:val="16"/>
      </w:numPr>
      <w:spacing w:after="120"/>
    </w:pPr>
  </w:style>
  <w:style w:type="paragraph" w:customStyle="1" w:styleId="Numberedpara2level3i">
    <w:name w:val="Numbered para (2) level 3 (i)"/>
    <w:basedOn w:val="Normal"/>
    <w:semiHidden/>
    <w:qFormat/>
    <w:rsid w:val="00065F18"/>
    <w:pPr>
      <w:numPr>
        <w:ilvl w:val="2"/>
        <w:numId w:val="16"/>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17"/>
      </w:numPr>
      <w:spacing w:after="120"/>
    </w:pPr>
  </w:style>
  <w:style w:type="paragraph" w:customStyle="1" w:styleId="Numberedpara11headingwithnumber">
    <w:name w:val="Numbered para (1) 1 (heading with number)"/>
    <w:basedOn w:val="Normal"/>
    <w:semiHidden/>
    <w:qFormat/>
    <w:rsid w:val="00ED4356"/>
    <w:pPr>
      <w:keepNext/>
      <w:numPr>
        <w:numId w:val="17"/>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18"/>
      </w:numPr>
      <w:spacing w:after="120"/>
    </w:pPr>
  </w:style>
  <w:style w:type="paragraph" w:customStyle="1" w:styleId="Numberedpara3level211">
    <w:name w:val="Numbered para (3) level 2 (1.1)"/>
    <w:basedOn w:val="Normal"/>
    <w:semiHidden/>
    <w:qFormat/>
    <w:rsid w:val="004F2E8A"/>
    <w:pPr>
      <w:numPr>
        <w:ilvl w:val="1"/>
        <w:numId w:val="18"/>
      </w:numPr>
      <w:spacing w:after="120"/>
    </w:pPr>
  </w:style>
  <w:style w:type="paragraph" w:customStyle="1" w:styleId="Numberedpara3level3111">
    <w:name w:val="Numbered para (3) level 3 (1.1.1)"/>
    <w:basedOn w:val="Normal"/>
    <w:semiHidden/>
    <w:qFormat/>
    <w:rsid w:val="004F2E8A"/>
    <w:pPr>
      <w:numPr>
        <w:ilvl w:val="2"/>
        <w:numId w:val="18"/>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rsid w:val="0023725D"/>
    <w:rPr>
      <w:sz w:val="20"/>
      <w:szCs w:val="20"/>
    </w:rPr>
  </w:style>
  <w:style w:type="character" w:customStyle="1" w:styleId="CommentTextChar">
    <w:name w:val="Comment Text Char"/>
    <w:basedOn w:val="DefaultParagraphFont"/>
    <w:link w:val="CommentText"/>
    <w:uiPriority w:val="99"/>
    <w:rsid w:val="0023725D"/>
    <w:rPr>
      <w:sz w:val="20"/>
      <w:szCs w:val="20"/>
      <w:lang w:eastAsia="en-US"/>
    </w:rPr>
  </w:style>
  <w:style w:type="paragraph" w:styleId="CommentSubject">
    <w:name w:val="annotation subject"/>
    <w:basedOn w:val="CommentText"/>
    <w:next w:val="CommentText"/>
    <w:link w:val="CommentSubjectChar"/>
    <w:uiPriority w:val="99"/>
    <w:rsid w:val="0023725D"/>
    <w:rPr>
      <w:b/>
      <w:bCs/>
    </w:rPr>
  </w:style>
  <w:style w:type="character" w:customStyle="1" w:styleId="CommentSubjectChar">
    <w:name w:val="Comment Subject Char"/>
    <w:basedOn w:val="CommentTextChar"/>
    <w:link w:val="CommentSubject"/>
    <w:uiPriority w:val="99"/>
    <w:rsid w:val="0023725D"/>
    <w:rPr>
      <w:b/>
      <w:bCs/>
      <w:sz w:val="20"/>
      <w:szCs w:val="20"/>
      <w:lang w:eastAsia="en-US"/>
    </w:rPr>
  </w:style>
  <w:style w:type="paragraph" w:styleId="Revision">
    <w:name w:val="Revision"/>
    <w:hidden/>
    <w:uiPriority w:val="99"/>
    <w:semiHidden/>
    <w:rsid w:val="00DC0FAD"/>
    <w:pPr>
      <w:spacing w:before="0" w:after="0"/>
    </w:pPr>
    <w:rPr>
      <w:lang w:eastAsia="en-US"/>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rsid w:val="00DC0FAD"/>
    <w:rPr>
      <w:sz w:val="20"/>
      <w:szCs w:val="20"/>
      <w:lang w:eastAsia="en-US"/>
    </w:rPr>
  </w:style>
  <w:style w:type="character" w:customStyle="1" w:styleId="cf01">
    <w:name w:val="cf01"/>
    <w:basedOn w:val="DefaultParagraphFont"/>
    <w:rsid w:val="00206315"/>
    <w:rPr>
      <w:rFonts w:ascii="Segoe UI" w:hAnsi="Segoe UI" w:cs="Segoe UI" w:hint="default"/>
      <w:b/>
      <w:bCs/>
      <w:sz w:val="18"/>
      <w:szCs w:val="18"/>
    </w:rPr>
  </w:style>
  <w:style w:type="character" w:customStyle="1" w:styleId="normaltextrun">
    <w:name w:val="normaltextrun"/>
    <w:basedOn w:val="DefaultParagraphFont"/>
    <w:rsid w:val="00677E2E"/>
  </w:style>
  <w:style w:type="character" w:customStyle="1" w:styleId="ListParagraphChar">
    <w:name w:val="List Paragraph Char"/>
    <w:aliases w:val="Para numbers Char,Recs List Para Char,List Paragraph1 Char,List Paragraph11 Char,Recommendation Char,L Char,Bullet Point Char,Bullet points Char,Content descriptions Char,Bullet point Char,CV text Char,F5 List Paragraph Char,Tab Char"/>
    <w:basedOn w:val="DefaultParagraphFont"/>
    <w:link w:val="ListParagraph"/>
    <w:qFormat/>
    <w:rsid w:val="00677E2E"/>
    <w:rPr>
      <w:lang w:eastAsia="en-US"/>
    </w:rPr>
  </w:style>
  <w:style w:type="paragraph" w:customStyle="1" w:styleId="Paraletters">
    <w:name w:val="Para letters"/>
    <w:basedOn w:val="ListParagraph"/>
    <w:link w:val="ParalettersChar"/>
    <w:qFormat/>
    <w:rsid w:val="00677E2E"/>
    <w:pPr>
      <w:numPr>
        <w:numId w:val="20"/>
      </w:numPr>
      <w:spacing w:before="120" w:after="120" w:line="259" w:lineRule="auto"/>
      <w:jc w:val="both"/>
    </w:pPr>
    <w:rPr>
      <w:rFonts w:ascii="Arial" w:hAnsi="Arial" w:cs="Arial"/>
      <w:color w:val="000000" w:themeColor="text1"/>
      <w:sz w:val="22"/>
    </w:rPr>
  </w:style>
  <w:style w:type="character" w:customStyle="1" w:styleId="ParalettersChar">
    <w:name w:val="Para letters Char"/>
    <w:basedOn w:val="ListParagraphChar"/>
    <w:link w:val="Paraletters"/>
    <w:rsid w:val="00677E2E"/>
    <w:rPr>
      <w:rFonts w:ascii="Arial" w:hAnsi="Arial" w:cs="Arial"/>
      <w:color w:val="000000" w:themeColor="text1"/>
      <w:sz w:val="22"/>
      <w:lang w:eastAsia="en-US"/>
    </w:rPr>
  </w:style>
  <w:style w:type="paragraph" w:customStyle="1" w:styleId="Part10quotes">
    <w:name w:val="Part 10 quotes"/>
    <w:basedOn w:val="Normal"/>
    <w:link w:val="Part10quotesChar"/>
    <w:qFormat/>
    <w:rsid w:val="00677E2E"/>
    <w:pPr>
      <w:keepLines w:val="0"/>
      <w:widowControl w:val="0"/>
      <w:spacing w:after="120" w:line="276" w:lineRule="auto"/>
      <w:ind w:left="1440" w:right="804"/>
      <w:jc w:val="both"/>
    </w:pPr>
    <w:rPr>
      <w:rFonts w:ascii="Arial" w:hAnsi="Arial" w:cs="Arial"/>
      <w:sz w:val="22"/>
      <w:szCs w:val="22"/>
    </w:rPr>
  </w:style>
  <w:style w:type="character" w:customStyle="1" w:styleId="Part10quotesChar">
    <w:name w:val="Part 10 quotes Char"/>
    <w:basedOn w:val="DefaultParagraphFont"/>
    <w:link w:val="Part10quotes"/>
    <w:rsid w:val="00677E2E"/>
    <w:rPr>
      <w:rFonts w:ascii="Arial" w:hAnsi="Arial" w:cs="Arial"/>
      <w:sz w:val="22"/>
      <w:szCs w:val="22"/>
      <w:lang w:eastAsia="en-US"/>
    </w:rPr>
  </w:style>
  <w:style w:type="paragraph" w:customStyle="1" w:styleId="Numbparas">
    <w:name w:val="Numb paras"/>
    <w:basedOn w:val="Normal"/>
    <w:link w:val="NumbparasChar"/>
    <w:uiPriority w:val="1"/>
    <w:qFormat/>
    <w:rsid w:val="00D67E8B"/>
    <w:pPr>
      <w:widowControl w:val="0"/>
      <w:numPr>
        <w:numId w:val="21"/>
      </w:numPr>
      <w:spacing w:before="240" w:after="120" w:line="276" w:lineRule="auto"/>
      <w:mirrorIndents/>
      <w:jc w:val="both"/>
    </w:pPr>
    <w:rPr>
      <w:rFonts w:ascii="Arial" w:eastAsia="Calibri" w:hAnsi="Arial" w:cstheme="minorHAnsi"/>
      <w:sz w:val="22"/>
      <w:szCs w:val="22"/>
      <w:lang w:eastAsia="en-NZ"/>
    </w:rPr>
  </w:style>
  <w:style w:type="character" w:customStyle="1" w:styleId="Vol4parasChar">
    <w:name w:val="Vol 4 paras Char"/>
    <w:basedOn w:val="DefaultParagraphFont"/>
    <w:link w:val="Vol4paras"/>
    <w:locked/>
    <w:rsid w:val="00D67E8B"/>
    <w:rPr>
      <w:rFonts w:ascii="Arial" w:eastAsia="Calibri" w:hAnsi="Arial" w:cstheme="minorHAnsi"/>
      <w:color w:val="000000" w:themeColor="text1" w:themeShade="BF"/>
    </w:rPr>
  </w:style>
  <w:style w:type="paragraph" w:customStyle="1" w:styleId="Vol4paras">
    <w:name w:val="Vol 4 paras"/>
    <w:basedOn w:val="Numbparas"/>
    <w:link w:val="Vol4parasChar"/>
    <w:qFormat/>
    <w:rsid w:val="00D67E8B"/>
    <w:pPr>
      <w:jc w:val="left"/>
    </w:pPr>
    <w:rPr>
      <w:color w:val="000000" w:themeColor="text1" w:themeShade="BF"/>
      <w:sz w:val="24"/>
      <w:szCs w:val="24"/>
    </w:rPr>
  </w:style>
  <w:style w:type="paragraph" w:customStyle="1" w:styleId="USBodyText">
    <w:name w:val="US Body Text"/>
    <w:basedOn w:val="Normal"/>
    <w:qFormat/>
    <w:rsid w:val="005C722F"/>
    <w:pPr>
      <w:keepLines w:val="0"/>
      <w:spacing w:after="120" w:line="280" w:lineRule="atLeast"/>
    </w:pPr>
    <w:rPr>
      <w:rFonts w:ascii="Cera Pro" w:hAnsi="Cera Pro" w:cstheme="minorBidi"/>
      <w:sz w:val="19"/>
      <w:szCs w:val="22"/>
    </w:rPr>
  </w:style>
  <w:style w:type="paragraph" w:customStyle="1" w:styleId="AllNumbparas">
    <w:name w:val="All Numb paras"/>
    <w:basedOn w:val="Normal"/>
    <w:link w:val="AllNumbparasChar"/>
    <w:uiPriority w:val="1"/>
    <w:qFormat/>
    <w:rsid w:val="005C722F"/>
    <w:pPr>
      <w:widowControl w:val="0"/>
      <w:spacing w:before="240" w:after="120" w:line="276" w:lineRule="auto"/>
      <w:ind w:left="720" w:hanging="720"/>
      <w:jc w:val="both"/>
    </w:pPr>
    <w:rPr>
      <w:rFonts w:ascii="Arial" w:eastAsia="Calibri" w:hAnsi="Arial" w:cs="Arial"/>
      <w:sz w:val="22"/>
      <w:szCs w:val="22"/>
      <w:lang w:val="en-US" w:eastAsia="en-NZ"/>
    </w:rPr>
  </w:style>
  <w:style w:type="character" w:customStyle="1" w:styleId="AllNumbparasChar">
    <w:name w:val="All Numb paras Char"/>
    <w:basedOn w:val="DefaultParagraphFont"/>
    <w:link w:val="AllNumbparas"/>
    <w:uiPriority w:val="1"/>
    <w:rsid w:val="005C722F"/>
    <w:rPr>
      <w:rFonts w:ascii="Arial" w:eastAsia="Calibri" w:hAnsi="Arial" w:cs="Arial"/>
      <w:sz w:val="22"/>
      <w:szCs w:val="22"/>
      <w:lang w:val="en-US"/>
    </w:rPr>
  </w:style>
  <w:style w:type="paragraph" w:customStyle="1" w:styleId="footnotes">
    <w:name w:val="footnotes"/>
    <w:basedOn w:val="Normal"/>
    <w:link w:val="footnotesChar"/>
    <w:qFormat/>
    <w:rsid w:val="005C722F"/>
    <w:pPr>
      <w:keepLines w:val="0"/>
      <w:spacing w:before="0" w:after="40"/>
    </w:pPr>
    <w:rPr>
      <w:rFonts w:ascii="Arial" w:eastAsia="Calibri" w:hAnsi="Arial" w:cs="Calibri"/>
      <w:color w:val="0A0A0A"/>
      <w:sz w:val="18"/>
      <w:szCs w:val="18"/>
    </w:rPr>
  </w:style>
  <w:style w:type="character" w:customStyle="1" w:styleId="footnotesChar">
    <w:name w:val="footnotes Char"/>
    <w:basedOn w:val="DefaultParagraphFont"/>
    <w:link w:val="footnotes"/>
    <w:rsid w:val="005C722F"/>
    <w:rPr>
      <w:rFonts w:ascii="Arial" w:eastAsia="Calibri" w:hAnsi="Arial" w:cs="Calibri"/>
      <w:color w:val="0A0A0A"/>
      <w:sz w:val="18"/>
      <w:szCs w:val="18"/>
      <w:lang w:eastAsia="en-US"/>
    </w:rPr>
  </w:style>
  <w:style w:type="character" w:styleId="UnresolvedMention">
    <w:name w:val="Unresolved Mention"/>
    <w:basedOn w:val="DefaultParagraphFont"/>
    <w:uiPriority w:val="99"/>
    <w:unhideWhenUsed/>
    <w:rsid w:val="00FC2D18"/>
    <w:rPr>
      <w:color w:val="605E5C"/>
      <w:shd w:val="clear" w:color="auto" w:fill="E1DFDD"/>
    </w:rPr>
  </w:style>
  <w:style w:type="paragraph" w:styleId="TOCHeading">
    <w:name w:val="TOC Heading"/>
    <w:basedOn w:val="Heading1"/>
    <w:next w:val="Normal"/>
    <w:uiPriority w:val="39"/>
    <w:unhideWhenUsed/>
    <w:qFormat/>
    <w:rsid w:val="002B525E"/>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Heading7Char">
    <w:name w:val="Heading 7 Char"/>
    <w:basedOn w:val="DefaultParagraphFont"/>
    <w:link w:val="Heading7"/>
    <w:uiPriority w:val="99"/>
    <w:rsid w:val="00E274D2"/>
    <w:rPr>
      <w:lang w:eastAsia="en-US"/>
    </w:rPr>
  </w:style>
  <w:style w:type="character" w:customStyle="1" w:styleId="Heading8Char">
    <w:name w:val="Heading 8 Char"/>
    <w:basedOn w:val="DefaultParagraphFont"/>
    <w:link w:val="Heading8"/>
    <w:uiPriority w:val="99"/>
    <w:rsid w:val="00E274D2"/>
    <w:rPr>
      <w:i/>
      <w:iCs/>
      <w:lang w:eastAsia="en-US"/>
    </w:rPr>
  </w:style>
  <w:style w:type="character" w:customStyle="1" w:styleId="Heading9Char">
    <w:name w:val="Heading 9 Char"/>
    <w:basedOn w:val="DefaultParagraphFont"/>
    <w:link w:val="Heading9"/>
    <w:uiPriority w:val="99"/>
    <w:rsid w:val="00E274D2"/>
    <w:rPr>
      <w:rFonts w:cs="Arial"/>
      <w:szCs w:val="22"/>
      <w:lang w:eastAsia="en-US"/>
    </w:rPr>
  </w:style>
  <w:style w:type="character" w:customStyle="1" w:styleId="FootnoteTextChar1">
    <w:name w:val="Footnote Text Char1"/>
    <w:basedOn w:val="DefaultParagraphFont"/>
    <w:uiPriority w:val="99"/>
    <w:semiHidden/>
    <w:rsid w:val="00E274D2"/>
    <w:rPr>
      <w:sz w:val="20"/>
      <w:szCs w:val="20"/>
      <w:lang w:val="en-NZ"/>
    </w:rPr>
  </w:style>
  <w:style w:type="character" w:customStyle="1" w:styleId="eop">
    <w:name w:val="eop"/>
    <w:basedOn w:val="DefaultParagraphFont"/>
    <w:rsid w:val="00E274D2"/>
  </w:style>
  <w:style w:type="character" w:customStyle="1" w:styleId="findhit">
    <w:name w:val="findhit"/>
    <w:basedOn w:val="DefaultParagraphFont"/>
    <w:rsid w:val="00E274D2"/>
  </w:style>
  <w:style w:type="paragraph" w:customStyle="1" w:styleId="Reference">
    <w:name w:val="Reference"/>
    <w:basedOn w:val="Normal"/>
    <w:link w:val="ReferenceChar"/>
    <w:rsid w:val="00E274D2"/>
    <w:pPr>
      <w:keepLines w:val="0"/>
      <w:spacing w:after="120" w:line="245" w:lineRule="auto"/>
      <w:ind w:left="425" w:hanging="425"/>
    </w:pPr>
    <w:rPr>
      <w:rFonts w:eastAsia="Times New Roman" w:cs="Calibri"/>
      <w:sz w:val="20"/>
      <w:szCs w:val="20"/>
      <w:lang w:eastAsia="en-GB"/>
    </w:rPr>
  </w:style>
  <w:style w:type="character" w:customStyle="1" w:styleId="ReferenceChar">
    <w:name w:val="Reference Char"/>
    <w:basedOn w:val="FootnoteTextChar"/>
    <w:link w:val="Reference"/>
    <w:rsid w:val="00E274D2"/>
    <w:rPr>
      <w:rFonts w:eastAsia="Times New Roman" w:cs="Calibri"/>
      <w:sz w:val="20"/>
      <w:szCs w:val="20"/>
      <w:lang w:eastAsia="en-GB"/>
    </w:rPr>
  </w:style>
  <w:style w:type="paragraph" w:customStyle="1" w:styleId="Numberedbody">
    <w:name w:val="Numbered body"/>
    <w:basedOn w:val="AllNumbparas"/>
    <w:link w:val="NumberedbodyChar"/>
    <w:rsid w:val="00E274D2"/>
    <w:pPr>
      <w:tabs>
        <w:tab w:val="num" w:pos="360"/>
      </w:tabs>
    </w:pPr>
    <w:rPr>
      <w:shd w:val="clear" w:color="auto" w:fill="FFFFFF"/>
    </w:rPr>
  </w:style>
  <w:style w:type="character" w:customStyle="1" w:styleId="NumberedbodyChar">
    <w:name w:val="Numbered body Char"/>
    <w:basedOn w:val="DefaultParagraphFont"/>
    <w:link w:val="Numberedbody"/>
    <w:rsid w:val="00E274D2"/>
    <w:rPr>
      <w:rFonts w:ascii="Arial" w:eastAsia="Calibri" w:hAnsi="Arial" w:cs="Arial"/>
      <w:sz w:val="22"/>
      <w:szCs w:val="22"/>
      <w:lang w:val="en-US"/>
    </w:rPr>
  </w:style>
  <w:style w:type="paragraph" w:customStyle="1" w:styleId="Standard">
    <w:name w:val="Standard"/>
    <w:rsid w:val="00E274D2"/>
    <w:pPr>
      <w:suppressAutoHyphens/>
      <w:autoSpaceDN w:val="0"/>
      <w:spacing w:before="0" w:after="0"/>
      <w:textAlignment w:val="baseline"/>
    </w:pPr>
    <w:rPr>
      <w:rFonts w:ascii="Liberation Serif" w:eastAsia="NSimSun" w:hAnsi="Liberation Serif" w:cs="Lucida Sans"/>
      <w:kern w:val="3"/>
      <w:lang w:eastAsia="zh-CN" w:bidi="hi-IN"/>
    </w:rPr>
  </w:style>
  <w:style w:type="paragraph" w:customStyle="1" w:styleId="quotesss">
    <w:name w:val="quotesss"/>
    <w:basedOn w:val="Normal"/>
    <w:link w:val="quotesssChar"/>
    <w:rsid w:val="00E274D2"/>
    <w:pPr>
      <w:keepLines w:val="0"/>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276" w:lineRule="auto"/>
      <w:ind w:left="720"/>
      <w:jc w:val="both"/>
    </w:pPr>
    <w:rPr>
      <w:rFonts w:eastAsia="Calibri" w:cs="Calibri"/>
      <w:i/>
      <w:iCs/>
    </w:rPr>
  </w:style>
  <w:style w:type="character" w:customStyle="1" w:styleId="quotesssChar">
    <w:name w:val="quotesss Char"/>
    <w:basedOn w:val="DefaultParagraphFont"/>
    <w:link w:val="quotesss"/>
    <w:rsid w:val="00E274D2"/>
    <w:rPr>
      <w:rFonts w:eastAsia="Calibri" w:cs="Calibri"/>
      <w:i/>
      <w:iCs/>
      <w:lang w:eastAsia="en-US"/>
    </w:rPr>
  </w:style>
  <w:style w:type="paragraph" w:customStyle="1" w:styleId="paragraph">
    <w:name w:val="paragraph"/>
    <w:basedOn w:val="Normal"/>
    <w:rsid w:val="00E274D2"/>
    <w:pPr>
      <w:keepLines w:val="0"/>
      <w:spacing w:beforeAutospacing="1" w:afterAutospacing="1"/>
    </w:pPr>
    <w:rPr>
      <w:rFonts w:ascii="Times New Roman" w:eastAsia="Times New Roman" w:hAnsi="Times New Roman"/>
      <w:lang w:eastAsia="en-NZ"/>
    </w:rPr>
  </w:style>
  <w:style w:type="character" w:customStyle="1" w:styleId="apple-converted-space">
    <w:name w:val="apple-converted-space"/>
    <w:basedOn w:val="DefaultParagraphFont"/>
    <w:rsid w:val="00E274D2"/>
  </w:style>
  <w:style w:type="paragraph" w:styleId="NoSpacing">
    <w:name w:val="No Spacing"/>
    <w:aliases w:val="Quotations"/>
    <w:uiPriority w:val="1"/>
    <w:rsid w:val="00E274D2"/>
    <w:pPr>
      <w:spacing w:before="0" w:after="0"/>
    </w:pPr>
    <w:rPr>
      <w:rFonts w:asciiTheme="minorHAnsi" w:hAnsiTheme="minorHAnsi" w:cstheme="minorBidi"/>
      <w:sz w:val="22"/>
      <w:szCs w:val="22"/>
      <w:lang w:val="en-US" w:eastAsia="en-US"/>
    </w:rPr>
  </w:style>
  <w:style w:type="character" w:customStyle="1" w:styleId="ui-provider">
    <w:name w:val="ui-provider"/>
    <w:basedOn w:val="DefaultParagraphFont"/>
    <w:rsid w:val="00E274D2"/>
  </w:style>
  <w:style w:type="character" w:customStyle="1" w:styleId="contentpasted1">
    <w:name w:val="contentpasted1"/>
    <w:basedOn w:val="DefaultParagraphFont"/>
    <w:uiPriority w:val="1"/>
    <w:rsid w:val="00E274D2"/>
  </w:style>
  <w:style w:type="paragraph" w:customStyle="1" w:styleId="quotes">
    <w:name w:val="quotes"/>
    <w:basedOn w:val="Normal"/>
    <w:link w:val="quotesChar"/>
    <w:uiPriority w:val="1"/>
    <w:rsid w:val="00E274D2"/>
    <w:pPr>
      <w:keepLines w:val="0"/>
      <w:spacing w:before="0" w:after="120" w:line="276" w:lineRule="auto"/>
      <w:ind w:left="709"/>
    </w:pPr>
    <w:rPr>
      <w:rFonts w:ascii="Arial" w:hAnsi="Arial" w:cstheme="minorBidi"/>
      <w:iCs/>
      <w:color w:val="000000" w:themeColor="text1"/>
      <w:sz w:val="22"/>
    </w:rPr>
  </w:style>
  <w:style w:type="character" w:customStyle="1" w:styleId="quotesChar">
    <w:name w:val="quotes Char"/>
    <w:basedOn w:val="DefaultParagraphFont"/>
    <w:link w:val="quotes"/>
    <w:uiPriority w:val="1"/>
    <w:rsid w:val="00E274D2"/>
    <w:rPr>
      <w:rFonts w:ascii="Arial" w:hAnsi="Arial" w:cstheme="minorBidi"/>
      <w:iCs/>
      <w:color w:val="000000" w:themeColor="text1"/>
      <w:sz w:val="22"/>
      <w:lang w:eastAsia="en-US"/>
    </w:rPr>
  </w:style>
  <w:style w:type="paragraph" w:customStyle="1" w:styleId="Quote1">
    <w:name w:val="Quote1"/>
    <w:basedOn w:val="Normal"/>
    <w:link w:val="QUOTEChar"/>
    <w:rsid w:val="00E274D2"/>
    <w:pPr>
      <w:spacing w:line="259" w:lineRule="auto"/>
      <w:ind w:left="851" w:right="822"/>
      <w:jc w:val="both"/>
    </w:pPr>
    <w:rPr>
      <w:rFonts w:ascii="Arial" w:eastAsiaTheme="minorEastAsia" w:hAnsi="Arial" w:cs="Arial"/>
      <w:i/>
      <w:iCs/>
      <w:color w:val="C00000"/>
      <w:sz w:val="22"/>
      <w:szCs w:val="22"/>
    </w:rPr>
  </w:style>
  <w:style w:type="character" w:customStyle="1" w:styleId="QUOTEChar">
    <w:name w:val="QUOTE Char"/>
    <w:basedOn w:val="DefaultParagraphFont"/>
    <w:link w:val="Quote1"/>
    <w:rsid w:val="00E274D2"/>
    <w:rPr>
      <w:rFonts w:ascii="Arial" w:eastAsiaTheme="minorEastAsia" w:hAnsi="Arial" w:cs="Arial"/>
      <w:i/>
      <w:iCs/>
      <w:color w:val="C00000"/>
      <w:sz w:val="22"/>
      <w:szCs w:val="22"/>
      <w:lang w:eastAsia="en-US"/>
    </w:rPr>
  </w:style>
  <w:style w:type="paragraph" w:styleId="Quote">
    <w:name w:val="Quote"/>
    <w:basedOn w:val="Normal"/>
    <w:next w:val="Normal"/>
    <w:link w:val="QuoteChar0"/>
    <w:uiPriority w:val="29"/>
    <w:qFormat/>
    <w:rsid w:val="00E274D2"/>
    <w:pPr>
      <w:keepLines w:val="0"/>
      <w:tabs>
        <w:tab w:val="num" w:pos="7303"/>
      </w:tabs>
      <w:spacing w:before="200" w:after="200" w:line="276" w:lineRule="auto"/>
      <w:ind w:left="7303" w:right="864" w:hanging="360"/>
      <w:jc w:val="center"/>
    </w:pPr>
    <w:rPr>
      <w:rFonts w:asciiTheme="minorHAnsi" w:hAnsiTheme="minorHAnsi"/>
      <w:i/>
      <w:iCs/>
      <w:color w:val="404040" w:themeColor="text1" w:themeTint="BF"/>
      <w:sz w:val="22"/>
      <w:szCs w:val="22"/>
    </w:rPr>
  </w:style>
  <w:style w:type="character" w:customStyle="1" w:styleId="QuoteChar0">
    <w:name w:val="Quote Char"/>
    <w:basedOn w:val="DefaultParagraphFont"/>
    <w:link w:val="Quote"/>
    <w:uiPriority w:val="29"/>
    <w:rsid w:val="00E274D2"/>
    <w:rPr>
      <w:rFonts w:asciiTheme="minorHAnsi" w:hAnsiTheme="minorHAnsi"/>
      <w:i/>
      <w:iCs/>
      <w:color w:val="404040" w:themeColor="text1" w:themeTint="BF"/>
      <w:sz w:val="22"/>
      <w:szCs w:val="22"/>
      <w:lang w:eastAsia="en-US"/>
    </w:rPr>
  </w:style>
  <w:style w:type="paragraph" w:customStyle="1" w:styleId="pf0">
    <w:name w:val="pf0"/>
    <w:basedOn w:val="Normal"/>
    <w:rsid w:val="00E274D2"/>
    <w:pPr>
      <w:keepLines w:val="0"/>
      <w:spacing w:before="0" w:beforeAutospacing="1" w:afterAutospacing="1" w:line="259" w:lineRule="auto"/>
    </w:pPr>
    <w:rPr>
      <w:rFonts w:ascii="Times New Roman" w:eastAsia="Times New Roman" w:hAnsi="Times New Roman"/>
      <w:sz w:val="22"/>
      <w:szCs w:val="22"/>
      <w:lang w:val="en-AU" w:eastAsia="en-AU"/>
    </w:rPr>
  </w:style>
  <w:style w:type="character" w:customStyle="1" w:styleId="cf21">
    <w:name w:val="cf21"/>
    <w:basedOn w:val="DefaultParagraphFont"/>
    <w:uiPriority w:val="1"/>
    <w:rsid w:val="00E274D2"/>
    <w:rPr>
      <w:rFonts w:ascii="Segoe UI" w:eastAsiaTheme="minorEastAsia" w:hAnsi="Segoe UI" w:cs="Segoe UI"/>
      <w:i/>
      <w:iCs/>
      <w:sz w:val="18"/>
      <w:szCs w:val="18"/>
    </w:rPr>
  </w:style>
  <w:style w:type="character" w:customStyle="1" w:styleId="EndnoteTextChar1">
    <w:name w:val="Endnote Text Char1"/>
    <w:basedOn w:val="DefaultParagraphFont"/>
    <w:uiPriority w:val="99"/>
    <w:semiHidden/>
    <w:rsid w:val="00E274D2"/>
    <w:rPr>
      <w:sz w:val="20"/>
      <w:szCs w:val="20"/>
      <w:lang w:val="en-NZ"/>
    </w:rPr>
  </w:style>
  <w:style w:type="paragraph" w:customStyle="1" w:styleId="Bulletlist">
    <w:name w:val="Bullet list"/>
    <w:basedOn w:val="Normal"/>
    <w:link w:val="BulletlistChar"/>
    <w:uiPriority w:val="1"/>
    <w:rsid w:val="00E274D2"/>
    <w:pPr>
      <w:keepLines w:val="0"/>
      <w:spacing w:before="80" w:after="200" w:line="259" w:lineRule="auto"/>
      <w:ind w:left="924" w:hanging="357"/>
      <w:jc w:val="both"/>
    </w:pPr>
    <w:rPr>
      <w:rFonts w:asciiTheme="minorHAnsi" w:hAnsiTheme="minorHAnsi" w:cstheme="minorBidi"/>
      <w:sz w:val="22"/>
      <w:szCs w:val="22"/>
    </w:rPr>
  </w:style>
  <w:style w:type="character" w:customStyle="1" w:styleId="BulletlistChar">
    <w:name w:val="Bullet list Char"/>
    <w:basedOn w:val="DefaultParagraphFont"/>
    <w:link w:val="Bulletlist"/>
    <w:uiPriority w:val="1"/>
    <w:rsid w:val="00E274D2"/>
    <w:rPr>
      <w:rFonts w:asciiTheme="minorHAnsi" w:hAnsiTheme="minorHAnsi" w:cstheme="minorBidi"/>
      <w:sz w:val="22"/>
      <w:szCs w:val="22"/>
      <w:lang w:eastAsia="en-US"/>
    </w:rPr>
  </w:style>
  <w:style w:type="character" w:styleId="Mention">
    <w:name w:val="Mention"/>
    <w:basedOn w:val="DefaultParagraphFont"/>
    <w:uiPriority w:val="99"/>
    <w:unhideWhenUsed/>
    <w:rsid w:val="00E274D2"/>
    <w:rPr>
      <w:color w:val="2B579A"/>
      <w:shd w:val="clear" w:color="auto" w:fill="E1DFDD"/>
    </w:rPr>
  </w:style>
  <w:style w:type="character" w:customStyle="1" w:styleId="superscript">
    <w:name w:val="superscript"/>
    <w:basedOn w:val="DefaultParagraphFont"/>
    <w:rsid w:val="00E274D2"/>
  </w:style>
  <w:style w:type="character" w:customStyle="1" w:styleId="BalloonTextChar">
    <w:name w:val="Balloon Text Char"/>
    <w:basedOn w:val="DefaultParagraphFont"/>
    <w:link w:val="BalloonText"/>
    <w:uiPriority w:val="99"/>
    <w:semiHidden/>
    <w:rsid w:val="00E274D2"/>
    <w:rPr>
      <w:rFonts w:ascii="Tahoma" w:hAnsi="Tahoma" w:cs="Tahoma"/>
      <w:sz w:val="16"/>
      <w:szCs w:val="16"/>
      <w:lang w:eastAsia="en-US"/>
    </w:rPr>
  </w:style>
  <w:style w:type="paragraph" w:styleId="TOC9">
    <w:name w:val="toc 9"/>
    <w:basedOn w:val="Normal"/>
    <w:next w:val="Normal"/>
    <w:autoRedefine/>
    <w:uiPriority w:val="39"/>
    <w:unhideWhenUsed/>
    <w:rsid w:val="00E274D2"/>
    <w:pPr>
      <w:keepLines w:val="0"/>
      <w:spacing w:before="0" w:after="100" w:line="259" w:lineRule="auto"/>
      <w:ind w:left="1760"/>
    </w:pPr>
    <w:rPr>
      <w:rFonts w:asciiTheme="minorHAnsi" w:eastAsiaTheme="minorEastAsia" w:hAnsiTheme="minorHAnsi" w:cstheme="minorBidi"/>
      <w:sz w:val="22"/>
      <w:szCs w:val="22"/>
      <w:lang w:eastAsia="en-NZ"/>
    </w:rPr>
  </w:style>
  <w:style w:type="paragraph" w:customStyle="1" w:styleId="References">
    <w:name w:val="References"/>
    <w:basedOn w:val="Vol4Numberedparas"/>
    <w:link w:val="ReferencesChar"/>
    <w:rsid w:val="00E274D2"/>
    <w:pPr>
      <w:tabs>
        <w:tab w:val="clear" w:pos="360"/>
      </w:tabs>
      <w:ind w:left="720"/>
    </w:pPr>
    <w:rPr>
      <w:color w:val="000000" w:themeColor="text1"/>
      <w:vertAlign w:val="superscript"/>
    </w:rPr>
  </w:style>
  <w:style w:type="paragraph" w:customStyle="1" w:styleId="Vol4Numberedparas">
    <w:name w:val="Vol 4 Numbered paras"/>
    <w:basedOn w:val="Numbered"/>
    <w:link w:val="Vol4NumberedparasChar"/>
    <w:uiPriority w:val="1"/>
    <w:qFormat/>
    <w:rsid w:val="00E274D2"/>
    <w:pPr>
      <w:tabs>
        <w:tab w:val="num" w:pos="360"/>
      </w:tabs>
      <w:ind w:hanging="360"/>
    </w:pPr>
    <w:rPr>
      <w:color w:val="FF0000"/>
    </w:rPr>
  </w:style>
  <w:style w:type="character" w:customStyle="1" w:styleId="tabchar">
    <w:name w:val="tabchar"/>
    <w:basedOn w:val="DefaultParagraphFont"/>
    <w:rsid w:val="00E274D2"/>
  </w:style>
  <w:style w:type="character" w:customStyle="1" w:styleId="cf11">
    <w:name w:val="cf11"/>
    <w:basedOn w:val="DefaultParagraphFont"/>
    <w:rsid w:val="00E274D2"/>
    <w:rPr>
      <w:rFonts w:ascii="Segoe UI" w:hAnsi="Segoe UI" w:cs="Segoe UI" w:hint="default"/>
      <w:sz w:val="18"/>
      <w:szCs w:val="18"/>
      <w:u w:val="single"/>
    </w:rPr>
  </w:style>
  <w:style w:type="character" w:customStyle="1" w:styleId="SubtitleChar">
    <w:name w:val="Subtitle Char"/>
    <w:basedOn w:val="DefaultParagraphFont"/>
    <w:link w:val="Subtitle"/>
    <w:uiPriority w:val="1"/>
    <w:rsid w:val="00E274D2"/>
    <w:rPr>
      <w:b/>
      <w:color w:val="7BC7CE"/>
      <w:sz w:val="36"/>
      <w:szCs w:val="36"/>
      <w:lang w:eastAsia="en-US"/>
    </w:rPr>
  </w:style>
  <w:style w:type="character" w:customStyle="1" w:styleId="NumbparasChar">
    <w:name w:val="Numb paras Char"/>
    <w:basedOn w:val="DefaultParagraphFont"/>
    <w:link w:val="Numbparas"/>
    <w:uiPriority w:val="1"/>
    <w:rsid w:val="00E274D2"/>
    <w:rPr>
      <w:rFonts w:ascii="Arial" w:eastAsia="Calibri" w:hAnsi="Arial" w:cstheme="minorHAnsi"/>
      <w:sz w:val="22"/>
      <w:szCs w:val="22"/>
    </w:rPr>
  </w:style>
  <w:style w:type="character" w:customStyle="1" w:styleId="BodyText2Char">
    <w:name w:val="Body Text 2 Char"/>
    <w:basedOn w:val="DefaultParagraphFont"/>
    <w:link w:val="BodyText2"/>
    <w:uiPriority w:val="99"/>
    <w:semiHidden/>
    <w:rsid w:val="00E274D2"/>
    <w:rPr>
      <w:lang w:eastAsia="en-US"/>
    </w:rPr>
  </w:style>
  <w:style w:type="character" w:customStyle="1" w:styleId="BodyText3Char">
    <w:name w:val="Body Text 3 Char"/>
    <w:basedOn w:val="DefaultParagraphFont"/>
    <w:link w:val="BodyText3"/>
    <w:uiPriority w:val="99"/>
    <w:semiHidden/>
    <w:rsid w:val="00E274D2"/>
    <w:rPr>
      <w:sz w:val="16"/>
      <w:szCs w:val="16"/>
      <w:lang w:eastAsia="en-US"/>
    </w:rPr>
  </w:style>
  <w:style w:type="character" w:customStyle="1" w:styleId="BodyTextFirstIndentChar">
    <w:name w:val="Body Text First Indent Char"/>
    <w:basedOn w:val="BodyTextChar"/>
    <w:link w:val="BodyTextFirstIndent"/>
    <w:uiPriority w:val="99"/>
    <w:semiHidden/>
    <w:rsid w:val="00E274D2"/>
    <w:rPr>
      <w:rFonts w:eastAsiaTheme="minorHAnsi"/>
      <w:lang w:eastAsia="en-US"/>
    </w:rPr>
  </w:style>
  <w:style w:type="character" w:customStyle="1" w:styleId="BodyTextIndentChar">
    <w:name w:val="Body Text Indent Char"/>
    <w:basedOn w:val="DefaultParagraphFont"/>
    <w:link w:val="BodyTextIndent"/>
    <w:uiPriority w:val="99"/>
    <w:semiHidden/>
    <w:rsid w:val="00E274D2"/>
    <w:rPr>
      <w:lang w:eastAsia="en-US"/>
    </w:rPr>
  </w:style>
  <w:style w:type="character" w:customStyle="1" w:styleId="BodyTextFirstIndent2Char">
    <w:name w:val="Body Text First Indent 2 Char"/>
    <w:basedOn w:val="BodyTextIndentChar"/>
    <w:link w:val="BodyTextFirstIndent2"/>
    <w:uiPriority w:val="99"/>
    <w:semiHidden/>
    <w:rsid w:val="00E274D2"/>
    <w:rPr>
      <w:lang w:eastAsia="en-US"/>
    </w:rPr>
  </w:style>
  <w:style w:type="character" w:customStyle="1" w:styleId="BodyTextIndent2Char">
    <w:name w:val="Body Text Indent 2 Char"/>
    <w:basedOn w:val="DefaultParagraphFont"/>
    <w:link w:val="BodyTextIndent2"/>
    <w:uiPriority w:val="99"/>
    <w:semiHidden/>
    <w:rsid w:val="00E274D2"/>
    <w:rPr>
      <w:lang w:eastAsia="en-US"/>
    </w:rPr>
  </w:style>
  <w:style w:type="character" w:customStyle="1" w:styleId="BodyTextIndent3Char">
    <w:name w:val="Body Text Indent 3 Char"/>
    <w:basedOn w:val="DefaultParagraphFont"/>
    <w:link w:val="BodyTextIndent3"/>
    <w:uiPriority w:val="99"/>
    <w:semiHidden/>
    <w:rsid w:val="00E274D2"/>
    <w:rPr>
      <w:sz w:val="16"/>
      <w:szCs w:val="16"/>
      <w:lang w:eastAsia="en-US"/>
    </w:rPr>
  </w:style>
  <w:style w:type="character" w:customStyle="1" w:styleId="ClosingChar">
    <w:name w:val="Closing Char"/>
    <w:basedOn w:val="DefaultParagraphFont"/>
    <w:link w:val="Closing"/>
    <w:uiPriority w:val="99"/>
    <w:semiHidden/>
    <w:rsid w:val="00E274D2"/>
    <w:rPr>
      <w:lang w:eastAsia="en-US"/>
    </w:rPr>
  </w:style>
  <w:style w:type="character" w:customStyle="1" w:styleId="DateChar">
    <w:name w:val="Date Char"/>
    <w:basedOn w:val="DefaultParagraphFont"/>
    <w:link w:val="Date"/>
    <w:uiPriority w:val="99"/>
    <w:semiHidden/>
    <w:rsid w:val="00E274D2"/>
    <w:rPr>
      <w:lang w:eastAsia="en-US"/>
    </w:rPr>
  </w:style>
  <w:style w:type="character" w:customStyle="1" w:styleId="E-mailSignatureChar">
    <w:name w:val="E-mail Signature Char"/>
    <w:basedOn w:val="DefaultParagraphFont"/>
    <w:link w:val="E-mailSignature"/>
    <w:uiPriority w:val="99"/>
    <w:semiHidden/>
    <w:rsid w:val="00E274D2"/>
    <w:rPr>
      <w:lang w:eastAsia="en-US"/>
    </w:rPr>
  </w:style>
  <w:style w:type="character" w:customStyle="1" w:styleId="HTMLAddressChar">
    <w:name w:val="HTML Address Char"/>
    <w:basedOn w:val="DefaultParagraphFont"/>
    <w:link w:val="HTMLAddress"/>
    <w:uiPriority w:val="99"/>
    <w:semiHidden/>
    <w:rsid w:val="00E274D2"/>
    <w:rPr>
      <w:i/>
      <w:iCs/>
      <w:lang w:eastAsia="en-US"/>
    </w:rPr>
  </w:style>
  <w:style w:type="character" w:customStyle="1" w:styleId="HTMLPreformattedChar">
    <w:name w:val="HTML Preformatted Char"/>
    <w:basedOn w:val="DefaultParagraphFont"/>
    <w:link w:val="HTMLPreformatted"/>
    <w:uiPriority w:val="99"/>
    <w:semiHidden/>
    <w:rsid w:val="00E274D2"/>
    <w:rPr>
      <w:rFonts w:ascii="Courier New" w:hAnsi="Courier New" w:cs="Courier New"/>
      <w:sz w:val="20"/>
      <w:szCs w:val="20"/>
      <w:lang w:eastAsia="en-US"/>
    </w:rPr>
  </w:style>
  <w:style w:type="character" w:customStyle="1" w:styleId="MessageHeaderChar">
    <w:name w:val="Message Header Char"/>
    <w:basedOn w:val="DefaultParagraphFont"/>
    <w:link w:val="MessageHeader"/>
    <w:uiPriority w:val="99"/>
    <w:semiHidden/>
    <w:rsid w:val="00E274D2"/>
    <w:rPr>
      <w:rFonts w:cs="Arial"/>
      <w:shd w:val="pct20" w:color="auto" w:fill="auto"/>
      <w:lang w:eastAsia="en-US"/>
    </w:rPr>
  </w:style>
  <w:style w:type="character" w:customStyle="1" w:styleId="NoteHeadingChar">
    <w:name w:val="Note Heading Char"/>
    <w:basedOn w:val="DefaultParagraphFont"/>
    <w:link w:val="NoteHeading"/>
    <w:uiPriority w:val="99"/>
    <w:semiHidden/>
    <w:rsid w:val="00E274D2"/>
    <w:rPr>
      <w:lang w:eastAsia="en-US"/>
    </w:rPr>
  </w:style>
  <w:style w:type="character" w:customStyle="1" w:styleId="PlainTextChar">
    <w:name w:val="Plain Text Char"/>
    <w:basedOn w:val="DefaultParagraphFont"/>
    <w:link w:val="PlainText"/>
    <w:uiPriority w:val="99"/>
    <w:semiHidden/>
    <w:rsid w:val="00E274D2"/>
    <w:rPr>
      <w:rFonts w:ascii="Courier New" w:hAnsi="Courier New" w:cs="Courier New"/>
      <w:sz w:val="20"/>
      <w:szCs w:val="20"/>
      <w:lang w:eastAsia="en-US"/>
    </w:rPr>
  </w:style>
  <w:style w:type="character" w:customStyle="1" w:styleId="SalutationChar">
    <w:name w:val="Salutation Char"/>
    <w:basedOn w:val="DefaultParagraphFont"/>
    <w:link w:val="Salutation"/>
    <w:uiPriority w:val="99"/>
    <w:semiHidden/>
    <w:rsid w:val="00E274D2"/>
    <w:rPr>
      <w:lang w:eastAsia="en-US"/>
    </w:rPr>
  </w:style>
  <w:style w:type="character" w:customStyle="1" w:styleId="SignatureChar">
    <w:name w:val="Signature Char"/>
    <w:basedOn w:val="DefaultParagraphFont"/>
    <w:link w:val="Signature"/>
    <w:uiPriority w:val="99"/>
    <w:semiHidden/>
    <w:rsid w:val="00E274D2"/>
    <w:rPr>
      <w:lang w:eastAsia="en-US"/>
    </w:rPr>
  </w:style>
  <w:style w:type="character" w:customStyle="1" w:styleId="TitleChar">
    <w:name w:val="Title Char"/>
    <w:basedOn w:val="DefaultParagraphFont"/>
    <w:link w:val="Title"/>
    <w:rsid w:val="00E274D2"/>
    <w:rPr>
      <w:b/>
      <w:color w:val="1F546B"/>
      <w:sz w:val="80"/>
      <w:szCs w:val="80"/>
      <w:lang w:eastAsia="en-US"/>
    </w:rPr>
  </w:style>
  <w:style w:type="paragraph" w:customStyle="1" w:styleId="text">
    <w:name w:val="text"/>
    <w:basedOn w:val="Normal"/>
    <w:rsid w:val="00E274D2"/>
    <w:pPr>
      <w:keepLines w:val="0"/>
      <w:spacing w:before="0" w:beforeAutospacing="1" w:after="160" w:afterAutospacing="1" w:line="259" w:lineRule="auto"/>
    </w:pPr>
    <w:rPr>
      <w:rFonts w:ascii="Times New Roman" w:eastAsia="Times New Roman" w:hAnsi="Times New Roman"/>
      <w:kern w:val="2"/>
      <w:lang w:eastAsia="en-NZ"/>
    </w:rPr>
  </w:style>
  <w:style w:type="character" w:customStyle="1" w:styleId="label">
    <w:name w:val="label"/>
    <w:basedOn w:val="DefaultParagraphFont"/>
    <w:rsid w:val="00E274D2"/>
  </w:style>
  <w:style w:type="character" w:customStyle="1" w:styleId="label-para">
    <w:name w:val="label-para"/>
    <w:basedOn w:val="DefaultParagraphFont"/>
    <w:rsid w:val="00E274D2"/>
  </w:style>
  <w:style w:type="character" w:customStyle="1" w:styleId="insertwords">
    <w:name w:val="insertwords"/>
    <w:basedOn w:val="DefaultParagraphFont"/>
    <w:rsid w:val="00E274D2"/>
  </w:style>
  <w:style w:type="character" w:customStyle="1" w:styleId="scxw41603650">
    <w:name w:val="scxw41603650"/>
    <w:basedOn w:val="DefaultParagraphFont"/>
    <w:rsid w:val="00E274D2"/>
  </w:style>
  <w:style w:type="character" w:customStyle="1" w:styleId="List123Char">
    <w:name w:val="List 1 2 3 Char"/>
    <w:basedOn w:val="DefaultParagraphFont"/>
    <w:link w:val="List123"/>
    <w:rsid w:val="00E274D2"/>
    <w:rPr>
      <w:lang w:eastAsia="en-US"/>
    </w:rPr>
  </w:style>
  <w:style w:type="paragraph" w:customStyle="1" w:styleId="Vol4Quotes">
    <w:name w:val="Vol 4 Quotes"/>
    <w:basedOn w:val="AllNumbparas"/>
    <w:link w:val="Vol4QuotesChar"/>
    <w:autoRedefine/>
    <w:qFormat/>
    <w:rsid w:val="00E274D2"/>
    <w:pPr>
      <w:ind w:left="1560" w:right="1154" w:firstLine="0"/>
    </w:pPr>
    <w:rPr>
      <w:color w:val="000000" w:themeColor="text1"/>
    </w:rPr>
  </w:style>
  <w:style w:type="character" w:customStyle="1" w:styleId="Vol4QuotesChar">
    <w:name w:val="Vol 4 Quotes Char"/>
    <w:basedOn w:val="DefaultParagraphFont"/>
    <w:link w:val="Vol4Quotes"/>
    <w:rsid w:val="00E274D2"/>
    <w:rPr>
      <w:rFonts w:ascii="Arial" w:eastAsia="Calibri" w:hAnsi="Arial" w:cs="Arial"/>
      <w:color w:val="000000" w:themeColor="text1"/>
      <w:sz w:val="22"/>
      <w:szCs w:val="22"/>
      <w:lang w:val="en-US"/>
    </w:rPr>
  </w:style>
  <w:style w:type="paragraph" w:customStyle="1" w:styleId="Subs">
    <w:name w:val="Subs"/>
    <w:basedOn w:val="Heading4"/>
    <w:link w:val="SubsChar"/>
    <w:rsid w:val="00E274D2"/>
    <w:pPr>
      <w:numPr>
        <w:ilvl w:val="3"/>
        <w:numId w:val="9"/>
      </w:numPr>
      <w:spacing w:before="40" w:after="0" w:line="259" w:lineRule="auto"/>
      <w:ind w:left="864" w:hanging="144"/>
      <w:contextualSpacing w:val="0"/>
    </w:pPr>
    <w:rPr>
      <w:rFonts w:asciiTheme="majorHAnsi" w:eastAsiaTheme="majorEastAsia" w:hAnsiTheme="majorHAnsi" w:cstheme="majorBidi"/>
      <w:iCs/>
      <w:color w:val="42A9B3" w:themeColor="accent1" w:themeShade="BF"/>
      <w:sz w:val="22"/>
      <w:lang w:eastAsia="en-US"/>
    </w:rPr>
  </w:style>
  <w:style w:type="character" w:customStyle="1" w:styleId="SubsChar">
    <w:name w:val="Subs Char"/>
    <w:basedOn w:val="DefaultParagraphFont"/>
    <w:link w:val="Subs"/>
    <w:rsid w:val="00E274D2"/>
    <w:rPr>
      <w:rFonts w:asciiTheme="majorHAnsi" w:eastAsiaTheme="majorEastAsia" w:hAnsiTheme="majorHAnsi" w:cstheme="majorBidi"/>
      <w:b/>
      <w:bCs/>
      <w:i/>
      <w:iCs/>
      <w:color w:val="42A9B3" w:themeColor="accent1" w:themeShade="BF"/>
      <w:sz w:val="22"/>
      <w:szCs w:val="22"/>
      <w:lang w:eastAsia="en-US"/>
    </w:rPr>
  </w:style>
  <w:style w:type="paragraph" w:customStyle="1" w:styleId="NegPos">
    <w:name w:val="Neg/Pos"/>
    <w:basedOn w:val="ListParagraph"/>
    <w:link w:val="NegPosChar"/>
    <w:rsid w:val="00E274D2"/>
    <w:pPr>
      <w:keepLines w:val="0"/>
      <w:widowControl w:val="0"/>
      <w:spacing w:before="240" w:after="240" w:line="276" w:lineRule="auto"/>
      <w:ind w:left="0"/>
      <w:contextualSpacing/>
      <w:jc w:val="both"/>
      <w:textAlignment w:val="baseline"/>
    </w:pPr>
    <w:rPr>
      <w:rFonts w:ascii="Arial" w:eastAsia="Calibri" w:hAnsi="Arial" w:cs="Calibri"/>
      <w:b/>
      <w:bCs/>
      <w:color w:val="1F546B" w:themeColor="text2"/>
      <w:sz w:val="20"/>
      <w:szCs w:val="20"/>
      <w:lang w:val="en" w:eastAsia="en-NZ"/>
    </w:rPr>
  </w:style>
  <w:style w:type="character" w:customStyle="1" w:styleId="NegPosChar">
    <w:name w:val="Neg/Pos Char"/>
    <w:basedOn w:val="DefaultParagraphFont"/>
    <w:link w:val="NegPos"/>
    <w:rsid w:val="00E274D2"/>
    <w:rPr>
      <w:rFonts w:ascii="Arial" w:eastAsia="Calibri" w:hAnsi="Arial" w:cs="Calibri"/>
      <w:b/>
      <w:bCs/>
      <w:color w:val="1F546B" w:themeColor="text2"/>
      <w:sz w:val="20"/>
      <w:szCs w:val="20"/>
      <w:lang w:val="en"/>
    </w:rPr>
  </w:style>
  <w:style w:type="table" w:styleId="ListTable4-Accent1">
    <w:name w:val="List Table 4 Accent 1"/>
    <w:basedOn w:val="TableNormal"/>
    <w:uiPriority w:val="49"/>
    <w:rsid w:val="00E274D2"/>
    <w:pPr>
      <w:spacing w:after="0"/>
    </w:pPr>
    <w:tblPr>
      <w:tblStyleRowBandSize w:val="1"/>
      <w:tblStyleColBandSize w:val="1"/>
      <w:tblBorders>
        <w:top w:val="single" w:sz="4" w:space="0" w:color="AFDDE1" w:themeColor="accent1" w:themeTint="99"/>
        <w:left w:val="single" w:sz="4" w:space="0" w:color="AFDDE1" w:themeColor="accent1" w:themeTint="99"/>
        <w:bottom w:val="single" w:sz="4" w:space="0" w:color="AFDDE1" w:themeColor="accent1" w:themeTint="99"/>
        <w:right w:val="single" w:sz="4" w:space="0" w:color="AFDDE1" w:themeColor="accent1" w:themeTint="99"/>
        <w:insideH w:val="single" w:sz="4" w:space="0" w:color="AFDDE1" w:themeColor="accent1" w:themeTint="99"/>
      </w:tblBorders>
    </w:tblPr>
    <w:tblStylePr w:type="firstRow">
      <w:rPr>
        <w:b/>
        <w:bCs/>
        <w:color w:val="FFFFFF" w:themeColor="background1"/>
      </w:rPr>
      <w:tblPr/>
      <w:tcPr>
        <w:tcBorders>
          <w:top w:val="single" w:sz="4" w:space="0" w:color="7BC7CE" w:themeColor="accent1"/>
          <w:left w:val="single" w:sz="4" w:space="0" w:color="7BC7CE" w:themeColor="accent1"/>
          <w:bottom w:val="single" w:sz="4" w:space="0" w:color="7BC7CE" w:themeColor="accent1"/>
          <w:right w:val="single" w:sz="4" w:space="0" w:color="7BC7CE" w:themeColor="accent1"/>
          <w:insideH w:val="nil"/>
        </w:tcBorders>
        <w:shd w:val="clear" w:color="auto" w:fill="7BC7CE" w:themeFill="accent1"/>
      </w:tcPr>
    </w:tblStylePr>
    <w:tblStylePr w:type="lastRow">
      <w:rPr>
        <w:b/>
        <w:bCs/>
      </w:rPr>
      <w:tblPr/>
      <w:tcPr>
        <w:tcBorders>
          <w:top w:val="double" w:sz="4" w:space="0" w:color="AFDDE1" w:themeColor="accent1" w:themeTint="99"/>
        </w:tcBorders>
      </w:tcPr>
    </w:tblStylePr>
    <w:tblStylePr w:type="firstCol">
      <w:rPr>
        <w:b/>
        <w:bCs/>
      </w:rPr>
    </w:tblStylePr>
    <w:tblStylePr w:type="lastCol">
      <w:rPr>
        <w:b/>
        <w:bCs/>
      </w:rPr>
    </w:tblStylePr>
    <w:tblStylePr w:type="band1Vert">
      <w:tblPr/>
      <w:tcPr>
        <w:shd w:val="clear" w:color="auto" w:fill="E4F3F5" w:themeFill="accent1" w:themeFillTint="33"/>
      </w:tcPr>
    </w:tblStylePr>
    <w:tblStylePr w:type="band1Horz">
      <w:tblPr/>
      <w:tcPr>
        <w:shd w:val="clear" w:color="auto" w:fill="E4F3F5" w:themeFill="accent1" w:themeFillTint="33"/>
      </w:tcPr>
    </w:tblStylePr>
  </w:style>
  <w:style w:type="table" w:styleId="GridTable4-Accent1">
    <w:name w:val="Grid Table 4 Accent 1"/>
    <w:basedOn w:val="TableNormal"/>
    <w:uiPriority w:val="49"/>
    <w:rsid w:val="00E274D2"/>
    <w:pPr>
      <w:spacing w:after="0"/>
    </w:pPr>
    <w:tblPr>
      <w:tblStyleRowBandSize w:val="1"/>
      <w:tblStyleColBandSize w:val="1"/>
      <w:tblBorders>
        <w:top w:val="single" w:sz="4" w:space="0" w:color="AFDDE1" w:themeColor="accent1" w:themeTint="99"/>
        <w:left w:val="single" w:sz="4" w:space="0" w:color="AFDDE1" w:themeColor="accent1" w:themeTint="99"/>
        <w:bottom w:val="single" w:sz="4" w:space="0" w:color="AFDDE1" w:themeColor="accent1" w:themeTint="99"/>
        <w:right w:val="single" w:sz="4" w:space="0" w:color="AFDDE1" w:themeColor="accent1" w:themeTint="99"/>
        <w:insideH w:val="single" w:sz="4" w:space="0" w:color="AFDDE1" w:themeColor="accent1" w:themeTint="99"/>
        <w:insideV w:val="single" w:sz="4" w:space="0" w:color="AFDDE1" w:themeColor="accent1" w:themeTint="99"/>
      </w:tblBorders>
    </w:tblPr>
    <w:tblStylePr w:type="firstRow">
      <w:rPr>
        <w:b/>
        <w:bCs/>
        <w:color w:val="FFFFFF" w:themeColor="background1"/>
      </w:rPr>
      <w:tblPr/>
      <w:tcPr>
        <w:tcBorders>
          <w:top w:val="single" w:sz="4" w:space="0" w:color="7BC7CE" w:themeColor="accent1"/>
          <w:left w:val="single" w:sz="4" w:space="0" w:color="7BC7CE" w:themeColor="accent1"/>
          <w:bottom w:val="single" w:sz="4" w:space="0" w:color="7BC7CE" w:themeColor="accent1"/>
          <w:right w:val="single" w:sz="4" w:space="0" w:color="7BC7CE" w:themeColor="accent1"/>
          <w:insideH w:val="nil"/>
          <w:insideV w:val="nil"/>
        </w:tcBorders>
        <w:shd w:val="clear" w:color="auto" w:fill="7BC7CE" w:themeFill="accent1"/>
      </w:tcPr>
    </w:tblStylePr>
    <w:tblStylePr w:type="lastRow">
      <w:rPr>
        <w:b/>
        <w:bCs/>
      </w:rPr>
      <w:tblPr/>
      <w:tcPr>
        <w:tcBorders>
          <w:top w:val="double" w:sz="4" w:space="0" w:color="7BC7CE" w:themeColor="accent1"/>
        </w:tcBorders>
      </w:tcPr>
    </w:tblStylePr>
    <w:tblStylePr w:type="firstCol">
      <w:rPr>
        <w:b/>
        <w:bCs/>
      </w:rPr>
    </w:tblStylePr>
    <w:tblStylePr w:type="lastCol">
      <w:rPr>
        <w:b/>
        <w:bCs/>
      </w:rPr>
    </w:tblStylePr>
    <w:tblStylePr w:type="band1Vert">
      <w:tblPr/>
      <w:tcPr>
        <w:shd w:val="clear" w:color="auto" w:fill="E4F3F5" w:themeFill="accent1" w:themeFillTint="33"/>
      </w:tcPr>
    </w:tblStylePr>
    <w:tblStylePr w:type="band1Horz">
      <w:tblPr/>
      <w:tcPr>
        <w:shd w:val="clear" w:color="auto" w:fill="E4F3F5" w:themeFill="accent1" w:themeFillTint="33"/>
      </w:tcPr>
    </w:tblStylePr>
  </w:style>
  <w:style w:type="paragraph" w:customStyle="1" w:styleId="Reports">
    <w:name w:val="Reports"/>
    <w:basedOn w:val="Normal"/>
    <w:link w:val="ReportsChar"/>
    <w:rsid w:val="00E274D2"/>
    <w:pPr>
      <w:keepLines w:val="0"/>
      <w:spacing w:before="0" w:after="160" w:line="259" w:lineRule="auto"/>
      <w:ind w:firstLine="142"/>
    </w:pPr>
    <w:rPr>
      <w:rFonts w:asciiTheme="majorHAnsi" w:hAnsiTheme="majorHAnsi" w:cstheme="minorBidi"/>
      <w:color w:val="4F7D29" w:themeColor="accent4"/>
      <w:kern w:val="2"/>
      <w:sz w:val="22"/>
      <w:szCs w:val="22"/>
    </w:rPr>
  </w:style>
  <w:style w:type="table" w:styleId="ListTable3-Accent1">
    <w:name w:val="List Table 3 Accent 1"/>
    <w:basedOn w:val="TableNormal"/>
    <w:uiPriority w:val="48"/>
    <w:rsid w:val="00E274D2"/>
    <w:pPr>
      <w:spacing w:after="0"/>
    </w:pPr>
    <w:tblPr>
      <w:tblStyleRowBandSize w:val="1"/>
      <w:tblStyleColBandSize w:val="1"/>
      <w:tblBorders>
        <w:top w:val="single" w:sz="4" w:space="0" w:color="7BC7CE" w:themeColor="accent1"/>
        <w:left w:val="single" w:sz="4" w:space="0" w:color="7BC7CE" w:themeColor="accent1"/>
        <w:bottom w:val="single" w:sz="4" w:space="0" w:color="7BC7CE" w:themeColor="accent1"/>
        <w:right w:val="single" w:sz="4" w:space="0" w:color="7BC7CE" w:themeColor="accent1"/>
      </w:tblBorders>
    </w:tblPr>
    <w:tblStylePr w:type="firstRow">
      <w:rPr>
        <w:b/>
        <w:bCs/>
        <w:color w:val="FFFFFF" w:themeColor="background1"/>
      </w:rPr>
      <w:tblPr/>
      <w:tcPr>
        <w:shd w:val="clear" w:color="auto" w:fill="7BC7CE" w:themeFill="accent1"/>
      </w:tcPr>
    </w:tblStylePr>
    <w:tblStylePr w:type="lastRow">
      <w:rPr>
        <w:b/>
        <w:bCs/>
      </w:rPr>
      <w:tblPr/>
      <w:tcPr>
        <w:tcBorders>
          <w:top w:val="double" w:sz="4" w:space="0" w:color="7BC7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C7CE" w:themeColor="accent1"/>
          <w:right w:val="single" w:sz="4" w:space="0" w:color="7BC7CE" w:themeColor="accent1"/>
        </w:tcBorders>
      </w:tcPr>
    </w:tblStylePr>
    <w:tblStylePr w:type="band1Horz">
      <w:tblPr/>
      <w:tcPr>
        <w:tcBorders>
          <w:top w:val="single" w:sz="4" w:space="0" w:color="7BC7CE" w:themeColor="accent1"/>
          <w:bottom w:val="single" w:sz="4" w:space="0" w:color="7BC7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C7CE" w:themeColor="accent1"/>
          <w:left w:val="nil"/>
        </w:tcBorders>
      </w:tcPr>
    </w:tblStylePr>
    <w:tblStylePr w:type="swCell">
      <w:tblPr/>
      <w:tcPr>
        <w:tcBorders>
          <w:top w:val="double" w:sz="4" w:space="0" w:color="7BC7CE" w:themeColor="accent1"/>
          <w:right w:val="nil"/>
        </w:tcBorders>
      </w:tcPr>
    </w:tblStylePr>
  </w:style>
  <w:style w:type="character" w:customStyle="1" w:styleId="ReportsChar">
    <w:name w:val="Reports Char"/>
    <w:basedOn w:val="DefaultParagraphFont"/>
    <w:link w:val="Reports"/>
    <w:rsid w:val="00E274D2"/>
    <w:rPr>
      <w:rFonts w:asciiTheme="majorHAnsi" w:hAnsiTheme="majorHAnsi" w:cstheme="minorBidi"/>
      <w:color w:val="4F7D29" w:themeColor="accent4"/>
      <w:kern w:val="2"/>
      <w:sz w:val="22"/>
      <w:szCs w:val="22"/>
      <w:lang w:eastAsia="en-US"/>
    </w:rPr>
  </w:style>
  <w:style w:type="table" w:styleId="GridTable5Dark-Accent1">
    <w:name w:val="Grid Table 5 Dark Accent 1"/>
    <w:basedOn w:val="TableNormal"/>
    <w:uiPriority w:val="50"/>
    <w:rsid w:val="00E274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3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C7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C7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C7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C7CE" w:themeFill="accent1"/>
      </w:tcPr>
    </w:tblStylePr>
    <w:tblStylePr w:type="band1Vert">
      <w:tblPr/>
      <w:tcPr>
        <w:shd w:val="clear" w:color="auto" w:fill="CAE8EB" w:themeFill="accent1" w:themeFillTint="66"/>
      </w:tcPr>
    </w:tblStylePr>
    <w:tblStylePr w:type="band1Horz">
      <w:tblPr/>
      <w:tcPr>
        <w:shd w:val="clear" w:color="auto" w:fill="CAE8EB" w:themeFill="accent1" w:themeFillTint="66"/>
      </w:tcPr>
    </w:tblStylePr>
  </w:style>
  <w:style w:type="paragraph" w:customStyle="1" w:styleId="Subby">
    <w:name w:val="Subby"/>
    <w:basedOn w:val="Heading5"/>
    <w:link w:val="SubbyChar"/>
    <w:rsid w:val="00E274D2"/>
    <w:pPr>
      <w:numPr>
        <w:ilvl w:val="4"/>
        <w:numId w:val="9"/>
      </w:numPr>
      <w:spacing w:before="40" w:after="0" w:line="259" w:lineRule="auto"/>
      <w:ind w:left="1008" w:hanging="432"/>
    </w:pPr>
    <w:rPr>
      <w:rFonts w:asciiTheme="majorHAnsi" w:eastAsiaTheme="majorEastAsia" w:hAnsiTheme="majorHAnsi" w:cstheme="majorBidi"/>
      <w:b w:val="0"/>
      <w:bCs w:val="0"/>
      <w:iCs w:val="0"/>
      <w:color w:val="42A9B3" w:themeColor="accent1" w:themeShade="BF"/>
      <w:sz w:val="22"/>
      <w:szCs w:val="22"/>
    </w:rPr>
  </w:style>
  <w:style w:type="paragraph" w:customStyle="1" w:styleId="Revreps">
    <w:name w:val="Rev/reps"/>
    <w:basedOn w:val="Heading6"/>
    <w:link w:val="RevrepsChar"/>
    <w:rsid w:val="00E274D2"/>
    <w:pPr>
      <w:keepNext/>
      <w:numPr>
        <w:ilvl w:val="5"/>
        <w:numId w:val="9"/>
      </w:numPr>
      <w:spacing w:before="40" w:after="0" w:line="259" w:lineRule="auto"/>
      <w:ind w:left="1152" w:hanging="432"/>
    </w:pPr>
    <w:rPr>
      <w:rFonts w:asciiTheme="majorHAnsi" w:eastAsiaTheme="majorEastAsia" w:hAnsiTheme="majorHAnsi" w:cstheme="majorBidi"/>
      <w:b w:val="0"/>
      <w:bCs w:val="0"/>
      <w:i w:val="0"/>
      <w:color w:val="2C7077" w:themeColor="accent1" w:themeShade="7F"/>
      <w:sz w:val="22"/>
    </w:rPr>
  </w:style>
  <w:style w:type="character" w:customStyle="1" w:styleId="SubbyChar">
    <w:name w:val="Subby Char"/>
    <w:basedOn w:val="Heading5Char"/>
    <w:link w:val="Subby"/>
    <w:rsid w:val="00E274D2"/>
    <w:rPr>
      <w:rFonts w:asciiTheme="majorHAnsi" w:eastAsiaTheme="majorEastAsia" w:hAnsiTheme="majorHAnsi" w:cstheme="majorBidi"/>
      <w:b w:val="0"/>
      <w:bCs w:val="0"/>
      <w:iCs w:val="0"/>
      <w:color w:val="42A9B3" w:themeColor="accent1" w:themeShade="BF"/>
      <w:sz w:val="22"/>
      <w:szCs w:val="22"/>
      <w:lang w:eastAsia="en-US"/>
    </w:rPr>
  </w:style>
  <w:style w:type="character" w:customStyle="1" w:styleId="RevrepsChar">
    <w:name w:val="Rev/reps Char"/>
    <w:basedOn w:val="Heading6Char"/>
    <w:link w:val="Revreps"/>
    <w:rsid w:val="00E274D2"/>
    <w:rPr>
      <w:rFonts w:asciiTheme="majorHAnsi" w:eastAsiaTheme="majorEastAsia" w:hAnsiTheme="majorHAnsi" w:cstheme="majorBidi"/>
      <w:b w:val="0"/>
      <w:bCs w:val="0"/>
      <w:i w:val="0"/>
      <w:color w:val="2C7077" w:themeColor="accent1" w:themeShade="7F"/>
      <w:sz w:val="22"/>
      <w:szCs w:val="22"/>
      <w:lang w:eastAsia="en-US"/>
    </w:rPr>
  </w:style>
  <w:style w:type="paragraph" w:customStyle="1" w:styleId="Draftingnotes">
    <w:name w:val="Drafting notes"/>
    <w:basedOn w:val="Normal"/>
    <w:link w:val="DraftingnotesChar"/>
    <w:rsid w:val="00E274D2"/>
    <w:pPr>
      <w:widowControl w:val="0"/>
      <w:spacing w:line="259" w:lineRule="auto"/>
    </w:pPr>
    <w:rPr>
      <w:rFonts w:eastAsiaTheme="minorEastAsia" w:cs="Calibri"/>
      <w:b/>
      <w:bCs/>
      <w:color w:val="FF0000"/>
      <w:kern w:val="2"/>
      <w:sz w:val="22"/>
      <w:szCs w:val="22"/>
      <w:lang w:val="en"/>
    </w:rPr>
  </w:style>
  <w:style w:type="character" w:customStyle="1" w:styleId="DraftingnotesChar">
    <w:name w:val="Drafting notes Char"/>
    <w:basedOn w:val="DefaultParagraphFont"/>
    <w:link w:val="Draftingnotes"/>
    <w:rsid w:val="00E274D2"/>
    <w:rPr>
      <w:rFonts w:eastAsiaTheme="minorEastAsia" w:cs="Calibri"/>
      <w:b/>
      <w:bCs/>
      <w:color w:val="FF0000"/>
      <w:kern w:val="2"/>
      <w:sz w:val="22"/>
      <w:szCs w:val="22"/>
      <w:lang w:val="en" w:eastAsia="en-US"/>
    </w:rPr>
  </w:style>
  <w:style w:type="numbering" w:customStyle="1" w:styleId="Style1">
    <w:name w:val="Style1"/>
    <w:uiPriority w:val="99"/>
    <w:rsid w:val="00E274D2"/>
  </w:style>
  <w:style w:type="table" w:styleId="GridTable4">
    <w:name w:val="Grid Table 4"/>
    <w:basedOn w:val="TableNormal"/>
    <w:uiPriority w:val="49"/>
    <w:rsid w:val="00E274D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E274D2"/>
    <w:pPr>
      <w:numPr>
        <w:numId w:val="26"/>
      </w:numPr>
      <w:tabs>
        <w:tab w:val="num" w:pos="709"/>
        <w:tab w:val="num" w:pos="1209"/>
        <w:tab w:val="num" w:pos="1701"/>
      </w:tabs>
      <w:spacing w:after="0"/>
      <w:ind w:left="1920" w:hanging="709"/>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7D2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7D2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7D2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7D29" w:themeFill="accent4"/>
      </w:tcPr>
    </w:tblStylePr>
    <w:tblStylePr w:type="band1Vert">
      <w:tblPr/>
      <w:tcPr>
        <w:shd w:val="clear" w:color="auto" w:fill="B6DD97" w:themeFill="accent4" w:themeFillTint="66"/>
      </w:tcPr>
    </w:tblStylePr>
    <w:tblStylePr w:type="band1Horz">
      <w:tblPr/>
      <w:tcPr>
        <w:shd w:val="clear" w:color="auto" w:fill="B6DD97" w:themeFill="accent4" w:themeFillTint="66"/>
      </w:tcPr>
    </w:tblStylePr>
  </w:style>
  <w:style w:type="paragraph" w:customStyle="1" w:styleId="Subheadings">
    <w:name w:val="Sub headings"/>
    <w:basedOn w:val="Normal"/>
    <w:link w:val="SubheadingsChar"/>
    <w:rsid w:val="00E274D2"/>
    <w:pPr>
      <w:keepLines w:val="0"/>
      <w:spacing w:before="0" w:after="160" w:line="259" w:lineRule="auto"/>
      <w:ind w:left="1440" w:hanging="360"/>
    </w:pPr>
    <w:rPr>
      <w:rFonts w:ascii="Arial" w:eastAsiaTheme="minorEastAsia" w:hAnsi="Arial" w:cstheme="minorBidi"/>
      <w:b/>
      <w:bCs/>
      <w:color w:val="262626" w:themeColor="text1" w:themeTint="D9"/>
      <w:kern w:val="2"/>
      <w:sz w:val="22"/>
      <w:szCs w:val="22"/>
    </w:rPr>
  </w:style>
  <w:style w:type="character" w:customStyle="1" w:styleId="SubheadingsChar">
    <w:name w:val="Sub headings Char"/>
    <w:basedOn w:val="DefaultParagraphFont"/>
    <w:link w:val="Subheadings"/>
    <w:rsid w:val="00E274D2"/>
    <w:rPr>
      <w:rFonts w:ascii="Arial" w:eastAsiaTheme="minorEastAsia" w:hAnsi="Arial" w:cstheme="minorBidi"/>
      <w:b/>
      <w:bCs/>
      <w:color w:val="262626" w:themeColor="text1" w:themeTint="D9"/>
      <w:kern w:val="2"/>
      <w:sz w:val="22"/>
      <w:szCs w:val="22"/>
      <w:lang w:eastAsia="en-US"/>
    </w:rPr>
  </w:style>
  <w:style w:type="paragraph" w:customStyle="1" w:styleId="xmsonormal">
    <w:name w:val="xmsonormal"/>
    <w:basedOn w:val="Normal"/>
    <w:rsid w:val="00E274D2"/>
    <w:pPr>
      <w:keepLines w:val="0"/>
      <w:spacing w:before="0" w:beforeAutospacing="1" w:after="160" w:afterAutospacing="1" w:line="259" w:lineRule="auto"/>
    </w:pPr>
    <w:rPr>
      <w:rFonts w:ascii="Times New Roman" w:eastAsia="Times New Roman" w:hAnsi="Times New Roman"/>
      <w:kern w:val="2"/>
      <w:lang w:eastAsia="en-NZ"/>
    </w:rPr>
  </w:style>
  <w:style w:type="paragraph" w:customStyle="1" w:styleId="EndNoteBibliography">
    <w:name w:val="EndNote Bibliography"/>
    <w:basedOn w:val="Normal"/>
    <w:link w:val="EndNoteBibliographyChar"/>
    <w:rsid w:val="00E274D2"/>
    <w:pPr>
      <w:keepLines w:val="0"/>
      <w:spacing w:before="160" w:after="0" w:line="259" w:lineRule="auto"/>
    </w:pPr>
    <w:rPr>
      <w:rFonts w:eastAsia="Times New Roman" w:cs="Calibri"/>
      <w:noProof/>
      <w:kern w:val="2"/>
      <w:lang w:val="en-GB" w:eastAsia="en-GB"/>
    </w:rPr>
  </w:style>
  <w:style w:type="character" w:customStyle="1" w:styleId="EndNoteBibliographyChar">
    <w:name w:val="EndNote Bibliography Char"/>
    <w:basedOn w:val="DefaultParagraphFont"/>
    <w:link w:val="EndNoteBibliography"/>
    <w:rsid w:val="00E274D2"/>
    <w:rPr>
      <w:rFonts w:eastAsia="Times New Roman" w:cs="Calibri"/>
      <w:noProof/>
      <w:kern w:val="2"/>
      <w:lang w:val="en-GB" w:eastAsia="en-GB"/>
    </w:rPr>
  </w:style>
  <w:style w:type="paragraph" w:customStyle="1" w:styleId="Signposts">
    <w:name w:val="Signposts"/>
    <w:basedOn w:val="Numbparas"/>
    <w:link w:val="SignpostsChar"/>
    <w:rsid w:val="00E274D2"/>
    <w:pPr>
      <w:framePr w:wrap="around" w:vAnchor="text" w:hAnchor="text" w:y="1"/>
      <w:numPr>
        <w:numId w:val="0"/>
      </w:numPr>
      <w:ind w:left="644" w:hanging="360"/>
      <w:mirrorIndents w:val="0"/>
    </w:pPr>
    <w:rPr>
      <w:rFonts w:cs="Arial"/>
      <w:b/>
      <w:bCs/>
      <w:color w:val="262626" w:themeColor="text1" w:themeTint="D9"/>
      <w:lang w:val="en-US"/>
    </w:rPr>
  </w:style>
  <w:style w:type="character" w:customStyle="1" w:styleId="SignpostsChar">
    <w:name w:val="Signposts Char"/>
    <w:basedOn w:val="NumbparasChar"/>
    <w:link w:val="Signposts"/>
    <w:rsid w:val="00E274D2"/>
    <w:rPr>
      <w:rFonts w:ascii="Arial" w:eastAsia="Calibri" w:hAnsi="Arial" w:cs="Arial"/>
      <w:b/>
      <w:bCs/>
      <w:color w:val="262626" w:themeColor="text1" w:themeTint="D9"/>
      <w:sz w:val="22"/>
      <w:szCs w:val="22"/>
      <w:lang w:val="en-US"/>
    </w:rPr>
  </w:style>
  <w:style w:type="paragraph" w:customStyle="1" w:styleId="Part8-heading2">
    <w:name w:val="Part 8 - heading 2"/>
    <w:basedOn w:val="Normal"/>
    <w:link w:val="Part8-heading2Char"/>
    <w:rsid w:val="00E274D2"/>
    <w:pPr>
      <w:keepLines w:val="0"/>
      <w:widowControl w:val="0"/>
      <w:spacing w:after="120" w:line="259" w:lineRule="auto"/>
    </w:pPr>
    <w:rPr>
      <w:rFonts w:eastAsia="Calibri" w:cs="Calibri"/>
      <w:b/>
      <w:bCs/>
      <w:color w:val="BF4B0D" w:themeColor="accent6" w:themeShade="BF"/>
      <w:kern w:val="2"/>
      <w:sz w:val="40"/>
      <w:szCs w:val="40"/>
      <w:lang w:val="en-GB" w:eastAsia="en-NZ"/>
    </w:rPr>
  </w:style>
  <w:style w:type="paragraph" w:customStyle="1" w:styleId="Part8-numparas">
    <w:name w:val="Part 8 - num paras"/>
    <w:basedOn w:val="Heading2"/>
    <w:link w:val="Part8-numparasChar"/>
    <w:rsid w:val="00E274D2"/>
    <w:pPr>
      <w:spacing w:before="40" w:after="0" w:line="259" w:lineRule="auto"/>
      <w:contextualSpacing w:val="0"/>
    </w:pPr>
    <w:rPr>
      <w:rFonts w:asciiTheme="majorHAnsi" w:eastAsiaTheme="majorEastAsia" w:hAnsiTheme="majorHAnsi" w:cstheme="majorBidi"/>
      <w:b/>
      <w:bCs w:val="0"/>
      <w:iCs w:val="0"/>
      <w:color w:val="42A9B3" w:themeColor="accent1" w:themeShade="BF"/>
    </w:rPr>
  </w:style>
  <w:style w:type="character" w:customStyle="1" w:styleId="Part8-heading2Char">
    <w:name w:val="Part 8 - heading 2 Char"/>
    <w:basedOn w:val="DefaultParagraphFont"/>
    <w:link w:val="Part8-heading2"/>
    <w:rsid w:val="00E274D2"/>
    <w:rPr>
      <w:rFonts w:eastAsia="Calibri" w:cs="Calibri"/>
      <w:b/>
      <w:bCs/>
      <w:color w:val="BF4B0D" w:themeColor="accent6" w:themeShade="BF"/>
      <w:kern w:val="2"/>
      <w:sz w:val="40"/>
      <w:szCs w:val="40"/>
      <w:lang w:val="en-GB"/>
    </w:rPr>
  </w:style>
  <w:style w:type="paragraph" w:customStyle="1" w:styleId="Part8bullets">
    <w:name w:val="Part 8 bullets"/>
    <w:basedOn w:val="ListParagraph"/>
    <w:link w:val="Part8bulletsChar"/>
    <w:rsid w:val="00E274D2"/>
    <w:pPr>
      <w:keepLines w:val="0"/>
      <w:widowControl w:val="0"/>
      <w:spacing w:before="120" w:after="120" w:line="276" w:lineRule="auto"/>
      <w:ind w:left="1080"/>
      <w:contextualSpacing/>
      <w:jc w:val="both"/>
      <w:textAlignment w:val="baseline"/>
    </w:pPr>
    <w:rPr>
      <w:rFonts w:eastAsiaTheme="majorEastAsia" w:cs="Calibri"/>
      <w:color w:val="42A9B3" w:themeColor="accent1" w:themeShade="BF"/>
      <w:sz w:val="40"/>
      <w:szCs w:val="40"/>
      <w:lang w:val="en-GB"/>
    </w:rPr>
  </w:style>
  <w:style w:type="character" w:customStyle="1" w:styleId="Part8-numparasChar">
    <w:name w:val="Part 8 - num paras Char"/>
    <w:basedOn w:val="Heading2Char"/>
    <w:link w:val="Part8-numparas"/>
    <w:rsid w:val="00E274D2"/>
    <w:rPr>
      <w:rFonts w:asciiTheme="majorHAnsi" w:eastAsiaTheme="majorEastAsia" w:hAnsiTheme="majorHAnsi" w:cstheme="majorBidi"/>
      <w:b/>
      <w:bCs w:val="0"/>
      <w:iCs w:val="0"/>
      <w:color w:val="42A9B3" w:themeColor="accent1" w:themeShade="BF"/>
      <w:sz w:val="26"/>
      <w:szCs w:val="26"/>
      <w:lang w:val="en-AU" w:eastAsia="en-US"/>
    </w:rPr>
  </w:style>
  <w:style w:type="character" w:customStyle="1" w:styleId="Part8bulletsChar">
    <w:name w:val="Part 8 bullets Char"/>
    <w:basedOn w:val="Heading2Char"/>
    <w:link w:val="Part8bullets"/>
    <w:rsid w:val="00E274D2"/>
    <w:rPr>
      <w:rFonts w:ascii="Arial" w:eastAsiaTheme="majorEastAsia" w:hAnsi="Arial" w:cs="Calibri"/>
      <w:b/>
      <w:bCs w:val="0"/>
      <w:iCs w:val="0"/>
      <w:color w:val="42A9B3" w:themeColor="accent1" w:themeShade="BF"/>
      <w:sz w:val="40"/>
      <w:szCs w:val="40"/>
      <w:lang w:val="en-GB" w:eastAsia="en-US"/>
    </w:rPr>
  </w:style>
  <w:style w:type="paragraph" w:customStyle="1" w:styleId="Part8-Subsubheadings">
    <w:name w:val="Part 8 - Sub sub headings"/>
    <w:basedOn w:val="Level3-Subheadings"/>
    <w:link w:val="Part8-SubsubheadingsChar"/>
    <w:rsid w:val="00E274D2"/>
  </w:style>
  <w:style w:type="paragraph" w:customStyle="1" w:styleId="Level5Part8subheadings">
    <w:name w:val="Level 5 Part 8 sub headings"/>
    <w:basedOn w:val="Normal"/>
    <w:link w:val="Level5Part8subheadingsChar"/>
    <w:rsid w:val="00E274D2"/>
    <w:pPr>
      <w:keepLines w:val="0"/>
      <w:spacing w:before="0" w:after="160" w:line="259" w:lineRule="auto"/>
    </w:pPr>
    <w:rPr>
      <w:rFonts w:asciiTheme="majorHAnsi" w:hAnsiTheme="majorHAnsi" w:cstheme="minorBidi"/>
      <w:b/>
      <w:bCs/>
      <w:kern w:val="2"/>
      <w:sz w:val="22"/>
      <w:szCs w:val="22"/>
    </w:rPr>
  </w:style>
  <w:style w:type="character" w:customStyle="1" w:styleId="Part8-SubsubheadingsChar">
    <w:name w:val="Part 8 - Sub sub headings Char"/>
    <w:basedOn w:val="Level3-SubheadingsChar"/>
    <w:link w:val="Part8-Subsubheadings"/>
    <w:rsid w:val="00E274D2"/>
    <w:rPr>
      <w:rFonts w:asciiTheme="majorHAnsi" w:eastAsiaTheme="majorEastAsia" w:hAnsiTheme="majorHAnsi" w:cstheme="majorBidi"/>
      <w:color w:val="2C7077" w:themeColor="accent1" w:themeShade="7F"/>
      <w:lang w:val="en-US" w:eastAsia="en-US"/>
    </w:rPr>
  </w:style>
  <w:style w:type="character" w:customStyle="1" w:styleId="Level5Part8subheadingsChar">
    <w:name w:val="Level 5 Part 8 sub headings Char"/>
    <w:basedOn w:val="DefaultParagraphFont"/>
    <w:link w:val="Level5Part8subheadings"/>
    <w:rsid w:val="00E274D2"/>
    <w:rPr>
      <w:rFonts w:asciiTheme="majorHAnsi" w:hAnsiTheme="majorHAnsi" w:cstheme="minorBidi"/>
      <w:b/>
      <w:bCs/>
      <w:kern w:val="2"/>
      <w:sz w:val="22"/>
      <w:szCs w:val="22"/>
      <w:lang w:eastAsia="en-US"/>
    </w:rPr>
  </w:style>
  <w:style w:type="paragraph" w:customStyle="1" w:styleId="Part8Numparas">
    <w:name w:val="Part 8 Num paras"/>
    <w:basedOn w:val="Numbparas"/>
    <w:link w:val="Part8NumparasChar"/>
    <w:uiPriority w:val="1"/>
    <w:rsid w:val="00E274D2"/>
    <w:pPr>
      <w:framePr w:wrap="around" w:vAnchor="text" w:hAnchor="text" w:y="1"/>
      <w:numPr>
        <w:numId w:val="0"/>
      </w:numPr>
      <w:ind w:left="644" w:hanging="284"/>
      <w:mirrorIndents w:val="0"/>
    </w:pPr>
    <w:rPr>
      <w:rFonts w:cs="Arial"/>
      <w:lang w:val="en-US"/>
    </w:rPr>
  </w:style>
  <w:style w:type="character" w:customStyle="1" w:styleId="Part8NumparasChar">
    <w:name w:val="Part 8 Num paras Char"/>
    <w:basedOn w:val="DefaultParagraphFont"/>
    <w:link w:val="Part8Numparas"/>
    <w:uiPriority w:val="1"/>
    <w:rsid w:val="00E274D2"/>
    <w:rPr>
      <w:rFonts w:ascii="Arial" w:eastAsia="Calibri" w:hAnsi="Arial" w:cs="Arial"/>
      <w:sz w:val="22"/>
      <w:szCs w:val="22"/>
      <w:lang w:val="en-US"/>
    </w:rPr>
  </w:style>
  <w:style w:type="paragraph" w:customStyle="1" w:styleId="Level3-Subheadings">
    <w:name w:val="Level 3- Subheadings"/>
    <w:basedOn w:val="Heading3"/>
    <w:link w:val="Level3-SubheadingsChar"/>
    <w:rsid w:val="00E274D2"/>
    <w:pPr>
      <w:tabs>
        <w:tab w:val="num" w:pos="1106"/>
      </w:tabs>
      <w:ind w:left="720" w:hanging="432"/>
    </w:pPr>
    <w:rPr>
      <w:rFonts w:asciiTheme="majorHAnsi" w:eastAsiaTheme="majorEastAsia" w:hAnsiTheme="majorHAnsi" w:cstheme="majorBidi"/>
      <w:b w:val="0"/>
      <w:bCs w:val="0"/>
      <w:color w:val="2C7077" w:themeColor="accent1" w:themeShade="7F"/>
      <w:sz w:val="24"/>
      <w:szCs w:val="24"/>
    </w:rPr>
  </w:style>
  <w:style w:type="character" w:customStyle="1" w:styleId="Level3-SubheadingsChar">
    <w:name w:val="Level 3- Subheadings Char"/>
    <w:basedOn w:val="DefaultParagraphFont"/>
    <w:link w:val="Level3-Subheadings"/>
    <w:rsid w:val="00E274D2"/>
    <w:rPr>
      <w:rFonts w:asciiTheme="majorHAnsi" w:eastAsiaTheme="majorEastAsia" w:hAnsiTheme="majorHAnsi" w:cstheme="majorBidi"/>
      <w:color w:val="2C7077" w:themeColor="accent1" w:themeShade="7F"/>
      <w:lang w:val="en-US" w:eastAsia="en-US"/>
    </w:rPr>
  </w:style>
  <w:style w:type="paragraph" w:customStyle="1" w:styleId="Part8-Draftingnotes">
    <w:name w:val="Part 8 - Drafting notes"/>
    <w:basedOn w:val="Normal"/>
    <w:link w:val="Part8-DraftingnotesChar"/>
    <w:rsid w:val="00E274D2"/>
    <w:pPr>
      <w:widowControl w:val="0"/>
      <w:spacing w:after="120" w:line="259" w:lineRule="auto"/>
    </w:pPr>
    <w:rPr>
      <w:rFonts w:ascii="Arial" w:eastAsiaTheme="minorEastAsia" w:hAnsi="Arial" w:cs="Arial"/>
      <w:b/>
      <w:iCs/>
      <w:color w:val="FF0000"/>
      <w:kern w:val="2"/>
      <w:sz w:val="20"/>
      <w:szCs w:val="22"/>
      <w:lang w:val="en" w:eastAsia="en-NZ"/>
    </w:rPr>
  </w:style>
  <w:style w:type="character" w:customStyle="1" w:styleId="Part8-DraftingnotesChar">
    <w:name w:val="Part 8 - Drafting notes Char"/>
    <w:basedOn w:val="DefaultParagraphFont"/>
    <w:link w:val="Part8-Draftingnotes"/>
    <w:rsid w:val="00E274D2"/>
    <w:rPr>
      <w:rFonts w:ascii="Arial" w:eastAsiaTheme="minorEastAsia" w:hAnsi="Arial" w:cs="Arial"/>
      <w:b/>
      <w:iCs/>
      <w:color w:val="FF0000"/>
      <w:kern w:val="2"/>
      <w:sz w:val="20"/>
      <w:szCs w:val="22"/>
      <w:lang w:val="en"/>
    </w:rPr>
  </w:style>
  <w:style w:type="paragraph" w:customStyle="1" w:styleId="Part8-bullets">
    <w:name w:val="Part 8 - bullets"/>
    <w:basedOn w:val="Numbparas"/>
    <w:link w:val="Part8-bulletsChar"/>
    <w:uiPriority w:val="1"/>
    <w:rsid w:val="00E274D2"/>
    <w:pPr>
      <w:numPr>
        <w:numId w:val="27"/>
      </w:numPr>
      <w:ind w:left="1440"/>
      <w:mirrorIndents w:val="0"/>
    </w:pPr>
    <w:rPr>
      <w:rFonts w:ascii="Calibri" w:hAnsi="Calibri" w:cs="Arial"/>
      <w:lang w:val="en-US"/>
    </w:rPr>
  </w:style>
  <w:style w:type="character" w:customStyle="1" w:styleId="Part8-bulletsChar">
    <w:name w:val="Part 8 - bullets Char"/>
    <w:basedOn w:val="DefaultParagraphFont"/>
    <w:link w:val="Part8-bullets"/>
    <w:uiPriority w:val="1"/>
    <w:rsid w:val="00E274D2"/>
    <w:rPr>
      <w:rFonts w:eastAsia="Calibri" w:cs="Arial"/>
      <w:sz w:val="22"/>
      <w:szCs w:val="22"/>
      <w:lang w:val="en-US"/>
    </w:rPr>
  </w:style>
  <w:style w:type="table" w:styleId="GridTable3-Accent5">
    <w:name w:val="Grid Table 3 Accent 5"/>
    <w:basedOn w:val="TableNormal"/>
    <w:uiPriority w:val="48"/>
    <w:rsid w:val="00E274D2"/>
    <w:pPr>
      <w:spacing w:before="0" w:after="0"/>
    </w:pPr>
    <w:rPr>
      <w:rFonts w:asciiTheme="majorHAnsi" w:hAnsiTheme="majorHAnsi" w:cstheme="minorBidi"/>
      <w:sz w:val="22"/>
      <w:szCs w:val="22"/>
      <w:lang w:val="en-US" w:eastAsia="en-US"/>
    </w:rPr>
    <w:tblPr>
      <w:tblStyleRowBandSize w:val="1"/>
      <w:tblStyleColBandSize w:val="1"/>
      <w:tblBorders>
        <w:top w:val="single" w:sz="4" w:space="0" w:color="9974BD" w:themeColor="accent5" w:themeTint="99"/>
        <w:left w:val="single" w:sz="4" w:space="0" w:color="9974BD" w:themeColor="accent5" w:themeTint="99"/>
        <w:bottom w:val="single" w:sz="4" w:space="0" w:color="9974BD" w:themeColor="accent5" w:themeTint="99"/>
        <w:right w:val="single" w:sz="4" w:space="0" w:color="9974BD" w:themeColor="accent5" w:themeTint="99"/>
        <w:insideH w:val="single" w:sz="4" w:space="0" w:color="9974BD" w:themeColor="accent5" w:themeTint="99"/>
        <w:insideV w:val="single" w:sz="4" w:space="0" w:color="9974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0E9" w:themeFill="accent5" w:themeFillTint="33"/>
      </w:tcPr>
    </w:tblStylePr>
    <w:tblStylePr w:type="band1Horz">
      <w:tblPr/>
      <w:tcPr>
        <w:shd w:val="clear" w:color="auto" w:fill="DDD0E9" w:themeFill="accent5" w:themeFillTint="33"/>
      </w:tcPr>
    </w:tblStylePr>
    <w:tblStylePr w:type="neCell">
      <w:tblPr/>
      <w:tcPr>
        <w:tcBorders>
          <w:bottom w:val="single" w:sz="4" w:space="0" w:color="9974BD" w:themeColor="accent5" w:themeTint="99"/>
        </w:tcBorders>
      </w:tcPr>
    </w:tblStylePr>
    <w:tblStylePr w:type="nwCell">
      <w:tblPr/>
      <w:tcPr>
        <w:tcBorders>
          <w:bottom w:val="single" w:sz="4" w:space="0" w:color="9974BD" w:themeColor="accent5" w:themeTint="99"/>
        </w:tcBorders>
      </w:tcPr>
    </w:tblStylePr>
    <w:tblStylePr w:type="seCell">
      <w:tblPr/>
      <w:tcPr>
        <w:tcBorders>
          <w:top w:val="single" w:sz="4" w:space="0" w:color="9974BD" w:themeColor="accent5" w:themeTint="99"/>
        </w:tcBorders>
      </w:tcPr>
    </w:tblStylePr>
    <w:tblStylePr w:type="swCell">
      <w:tblPr/>
      <w:tcPr>
        <w:tcBorders>
          <w:top w:val="single" w:sz="4" w:space="0" w:color="9974BD" w:themeColor="accent5" w:themeTint="99"/>
        </w:tcBorders>
      </w:tcPr>
    </w:tblStylePr>
  </w:style>
  <w:style w:type="table" w:styleId="ListTable3-Accent6">
    <w:name w:val="List Table 3 Accent 6"/>
    <w:basedOn w:val="TableNormal"/>
    <w:uiPriority w:val="48"/>
    <w:rsid w:val="00E274D2"/>
    <w:pPr>
      <w:spacing w:before="0" w:after="0"/>
    </w:pPr>
    <w:rPr>
      <w:rFonts w:asciiTheme="majorHAnsi" w:hAnsiTheme="majorHAnsi" w:cstheme="minorBidi"/>
      <w:sz w:val="22"/>
      <w:szCs w:val="22"/>
      <w:lang w:eastAsia="en-US"/>
    </w:rPr>
    <w:tblPr>
      <w:tblStyleRowBandSize w:val="1"/>
      <w:tblStyleColBandSize w:val="1"/>
      <w:tblBorders>
        <w:top w:val="single" w:sz="4" w:space="0" w:color="F06A22" w:themeColor="accent6"/>
        <w:left w:val="single" w:sz="4" w:space="0" w:color="F06A22" w:themeColor="accent6"/>
        <w:bottom w:val="single" w:sz="4" w:space="0" w:color="F06A22" w:themeColor="accent6"/>
        <w:right w:val="single" w:sz="4" w:space="0" w:color="F06A22" w:themeColor="accent6"/>
      </w:tblBorders>
    </w:tblPr>
    <w:tblStylePr w:type="firstRow">
      <w:rPr>
        <w:b/>
        <w:bCs/>
        <w:color w:val="FFFFFF" w:themeColor="background1"/>
      </w:rPr>
      <w:tblPr/>
      <w:tcPr>
        <w:shd w:val="clear" w:color="auto" w:fill="F06A22" w:themeFill="accent6"/>
      </w:tcPr>
    </w:tblStylePr>
    <w:tblStylePr w:type="lastRow">
      <w:rPr>
        <w:b/>
        <w:bCs/>
      </w:rPr>
      <w:tblPr/>
      <w:tcPr>
        <w:tcBorders>
          <w:top w:val="double" w:sz="4" w:space="0" w:color="F06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22" w:themeColor="accent6"/>
          <w:right w:val="single" w:sz="4" w:space="0" w:color="F06A22" w:themeColor="accent6"/>
        </w:tcBorders>
      </w:tcPr>
    </w:tblStylePr>
    <w:tblStylePr w:type="band1Horz">
      <w:tblPr/>
      <w:tcPr>
        <w:tcBorders>
          <w:top w:val="single" w:sz="4" w:space="0" w:color="F06A22" w:themeColor="accent6"/>
          <w:bottom w:val="single" w:sz="4" w:space="0" w:color="F06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22" w:themeColor="accent6"/>
          <w:left w:val="nil"/>
        </w:tcBorders>
      </w:tcPr>
    </w:tblStylePr>
    <w:tblStylePr w:type="swCell">
      <w:tblPr/>
      <w:tcPr>
        <w:tcBorders>
          <w:top w:val="double" w:sz="4" w:space="0" w:color="F06A22" w:themeColor="accent6"/>
          <w:right w:val="nil"/>
        </w:tcBorders>
      </w:tcPr>
    </w:tblStylePr>
  </w:style>
  <w:style w:type="table" w:styleId="GridTable4-Accent6">
    <w:name w:val="Grid Table 4 Accent 6"/>
    <w:basedOn w:val="TableNormal"/>
    <w:uiPriority w:val="49"/>
    <w:rsid w:val="00E274D2"/>
    <w:pPr>
      <w:spacing w:before="0" w:after="0"/>
    </w:pPr>
    <w:rPr>
      <w:rFonts w:asciiTheme="majorHAnsi" w:hAnsiTheme="majorHAnsi" w:cstheme="minorBidi"/>
      <w:sz w:val="22"/>
      <w:szCs w:val="22"/>
      <w:lang w:eastAsia="en-US"/>
    </w:rPr>
    <w:tblPr>
      <w:tblStyleRowBandSize w:val="1"/>
      <w:tblStyleColBandSize w:val="1"/>
      <w:tblBorders>
        <w:top w:val="single" w:sz="4" w:space="0" w:color="F6A57A" w:themeColor="accent6" w:themeTint="99"/>
        <w:left w:val="single" w:sz="4" w:space="0" w:color="F6A57A" w:themeColor="accent6" w:themeTint="99"/>
        <w:bottom w:val="single" w:sz="4" w:space="0" w:color="F6A57A" w:themeColor="accent6" w:themeTint="99"/>
        <w:right w:val="single" w:sz="4" w:space="0" w:color="F6A57A" w:themeColor="accent6" w:themeTint="99"/>
        <w:insideH w:val="single" w:sz="4" w:space="0" w:color="F6A57A" w:themeColor="accent6" w:themeTint="99"/>
        <w:insideV w:val="single" w:sz="4" w:space="0" w:color="F6A57A" w:themeColor="accent6" w:themeTint="99"/>
      </w:tblBorders>
    </w:tblPr>
    <w:tblStylePr w:type="firstRow">
      <w:rPr>
        <w:b/>
        <w:bCs/>
        <w:color w:val="FFFFFF" w:themeColor="background1"/>
      </w:rPr>
      <w:tblPr/>
      <w:tcPr>
        <w:tcBorders>
          <w:top w:val="single" w:sz="4" w:space="0" w:color="F06A22" w:themeColor="accent6"/>
          <w:left w:val="single" w:sz="4" w:space="0" w:color="F06A22" w:themeColor="accent6"/>
          <w:bottom w:val="single" w:sz="4" w:space="0" w:color="F06A22" w:themeColor="accent6"/>
          <w:right w:val="single" w:sz="4" w:space="0" w:color="F06A22" w:themeColor="accent6"/>
          <w:insideH w:val="nil"/>
          <w:insideV w:val="nil"/>
        </w:tcBorders>
        <w:shd w:val="clear" w:color="auto" w:fill="F06A22" w:themeFill="accent6"/>
      </w:tcPr>
    </w:tblStylePr>
    <w:tblStylePr w:type="lastRow">
      <w:rPr>
        <w:b/>
        <w:bCs/>
      </w:rPr>
      <w:tblPr/>
      <w:tcPr>
        <w:tcBorders>
          <w:top w:val="double" w:sz="4" w:space="0" w:color="F06A22" w:themeColor="accent6"/>
        </w:tcBorders>
      </w:tcPr>
    </w:tblStylePr>
    <w:tblStylePr w:type="firstCol">
      <w:rPr>
        <w:b/>
        <w:bCs/>
      </w:rPr>
    </w:tblStylePr>
    <w:tblStylePr w:type="lastCol">
      <w:rPr>
        <w:b/>
        <w:bCs/>
      </w:rPr>
    </w:tblStylePr>
    <w:tblStylePr w:type="band1Vert">
      <w:tblPr/>
      <w:tcPr>
        <w:shd w:val="clear" w:color="auto" w:fill="FCE1D2" w:themeFill="accent6" w:themeFillTint="33"/>
      </w:tcPr>
    </w:tblStylePr>
    <w:tblStylePr w:type="band1Horz">
      <w:tblPr/>
      <w:tcPr>
        <w:shd w:val="clear" w:color="auto" w:fill="FCE1D2" w:themeFill="accent6" w:themeFillTint="33"/>
      </w:tcPr>
    </w:tblStylePr>
  </w:style>
  <w:style w:type="paragraph" w:customStyle="1" w:styleId="Style2">
    <w:name w:val="Style2"/>
    <w:basedOn w:val="ListParagraph"/>
    <w:rsid w:val="00E274D2"/>
    <w:pPr>
      <w:keepLines w:val="0"/>
      <w:widowControl w:val="0"/>
      <w:spacing w:line="259" w:lineRule="auto"/>
      <w:ind w:left="0" w:hanging="567"/>
      <w:jc w:val="both"/>
    </w:pPr>
    <w:rPr>
      <w:rFonts w:ascii="Arial" w:eastAsia="Times New Roman" w:hAnsi="Arial"/>
      <w:b/>
      <w:bCs/>
      <w:color w:val="4F7D29" w:themeColor="accent4"/>
      <w:sz w:val="40"/>
      <w:szCs w:val="40"/>
      <w:lang w:eastAsia="en-NZ"/>
    </w:rPr>
  </w:style>
  <w:style w:type="paragraph" w:customStyle="1" w:styleId="Style3">
    <w:name w:val="Style3"/>
    <w:basedOn w:val="ListParagraph"/>
    <w:rsid w:val="00E274D2"/>
    <w:pPr>
      <w:keepLines w:val="0"/>
      <w:widowControl w:val="0"/>
      <w:spacing w:line="259" w:lineRule="auto"/>
      <w:ind w:left="0" w:hanging="567"/>
      <w:jc w:val="both"/>
    </w:pPr>
    <w:rPr>
      <w:rFonts w:ascii="Arial" w:eastAsia="Times New Roman" w:hAnsi="Arial"/>
      <w:b/>
      <w:bCs/>
      <w:sz w:val="32"/>
      <w:szCs w:val="32"/>
      <w:lang w:eastAsia="en-NZ"/>
    </w:rPr>
  </w:style>
  <w:style w:type="paragraph" w:customStyle="1" w:styleId="Style4">
    <w:name w:val="Style4"/>
    <w:basedOn w:val="ListParagraph"/>
    <w:rsid w:val="00E274D2"/>
    <w:pPr>
      <w:keepLines w:val="0"/>
      <w:widowControl w:val="0"/>
      <w:spacing w:line="259" w:lineRule="auto"/>
      <w:ind w:left="0" w:hanging="567"/>
      <w:jc w:val="both"/>
    </w:pPr>
    <w:rPr>
      <w:rFonts w:ascii="Arial" w:eastAsia="Times New Roman" w:hAnsi="Arial"/>
      <w:b/>
      <w:bCs/>
      <w:sz w:val="28"/>
      <w:szCs w:val="28"/>
      <w:lang w:eastAsia="en-NZ"/>
    </w:rPr>
  </w:style>
  <w:style w:type="paragraph" w:customStyle="1" w:styleId="Heading05">
    <w:name w:val="Heading 05"/>
    <w:basedOn w:val="Normal"/>
    <w:link w:val="Heading05Char"/>
    <w:rsid w:val="00E274D2"/>
    <w:pPr>
      <w:keepNext/>
      <w:spacing w:line="276" w:lineRule="auto"/>
    </w:pPr>
    <w:rPr>
      <w:rFonts w:asciiTheme="majorHAnsi" w:hAnsiTheme="majorHAnsi"/>
      <w:b/>
      <w:i/>
      <w:kern w:val="2"/>
      <w:sz w:val="22"/>
      <w:szCs w:val="22"/>
    </w:rPr>
  </w:style>
  <w:style w:type="character" w:customStyle="1" w:styleId="Heading05Char">
    <w:name w:val="Heading 05 Char"/>
    <w:basedOn w:val="DefaultParagraphFont"/>
    <w:link w:val="Heading05"/>
    <w:rsid w:val="00E274D2"/>
    <w:rPr>
      <w:rFonts w:asciiTheme="majorHAnsi" w:hAnsiTheme="majorHAnsi"/>
      <w:b/>
      <w:i/>
      <w:kern w:val="2"/>
      <w:sz w:val="22"/>
      <w:szCs w:val="22"/>
      <w:lang w:eastAsia="en-US"/>
    </w:rPr>
  </w:style>
  <w:style w:type="paragraph" w:customStyle="1" w:styleId="LargeQuotes">
    <w:name w:val="Large Quotes"/>
    <w:basedOn w:val="Standard"/>
    <w:link w:val="LargeQuotesChar"/>
    <w:uiPriority w:val="1"/>
    <w:rsid w:val="00E274D2"/>
    <w:pPr>
      <w:widowControl w:val="0"/>
      <w:spacing w:before="120" w:after="240" w:line="276" w:lineRule="auto"/>
      <w:ind w:left="1440" w:right="686"/>
    </w:pPr>
    <w:rPr>
      <w:rFonts w:ascii="Arial" w:hAnsi="Arial"/>
      <w:sz w:val="22"/>
      <w:szCs w:val="22"/>
    </w:rPr>
  </w:style>
  <w:style w:type="character" w:customStyle="1" w:styleId="LargeQuotesChar">
    <w:name w:val="Large Quotes Char"/>
    <w:basedOn w:val="DefaultParagraphFont"/>
    <w:link w:val="LargeQuotes"/>
    <w:uiPriority w:val="1"/>
    <w:rsid w:val="00E274D2"/>
    <w:rPr>
      <w:rFonts w:ascii="Arial" w:eastAsia="NSimSun" w:hAnsi="Arial" w:cs="Lucida Sans"/>
      <w:kern w:val="3"/>
      <w:sz w:val="22"/>
      <w:szCs w:val="22"/>
      <w:lang w:eastAsia="zh-CN" w:bidi="hi-IN"/>
    </w:rPr>
  </w:style>
  <w:style w:type="paragraph" w:customStyle="1" w:styleId="pf1">
    <w:name w:val="pf1"/>
    <w:basedOn w:val="Normal"/>
    <w:rsid w:val="00E274D2"/>
    <w:pPr>
      <w:keepLines w:val="0"/>
      <w:spacing w:before="100" w:beforeAutospacing="1" w:after="100" w:afterAutospacing="1"/>
      <w:ind w:left="720"/>
    </w:pPr>
    <w:rPr>
      <w:rFonts w:ascii="Times New Roman" w:eastAsia="Times New Roman" w:hAnsi="Times New Roman"/>
      <w:kern w:val="2"/>
      <w:lang w:eastAsia="en-NZ"/>
    </w:rPr>
  </w:style>
  <w:style w:type="character" w:customStyle="1" w:styleId="scxw5507111">
    <w:name w:val="scxw5507111"/>
    <w:basedOn w:val="DefaultParagraphFont"/>
    <w:rsid w:val="00E274D2"/>
  </w:style>
  <w:style w:type="character" w:customStyle="1" w:styleId="scxw84936287">
    <w:name w:val="scxw84936287"/>
    <w:basedOn w:val="DefaultParagraphFont"/>
    <w:rsid w:val="00E274D2"/>
  </w:style>
  <w:style w:type="character" w:customStyle="1" w:styleId="scxw247793211">
    <w:name w:val="scxw247793211"/>
    <w:basedOn w:val="DefaultParagraphFont"/>
    <w:rsid w:val="00E274D2"/>
  </w:style>
  <w:style w:type="character" w:customStyle="1" w:styleId="scxw179595185">
    <w:name w:val="scxw179595185"/>
    <w:basedOn w:val="DefaultParagraphFont"/>
    <w:rsid w:val="00E274D2"/>
  </w:style>
  <w:style w:type="character" w:customStyle="1" w:styleId="scxw109607253">
    <w:name w:val="scxw109607253"/>
    <w:basedOn w:val="DefaultParagraphFont"/>
    <w:rsid w:val="00E274D2"/>
  </w:style>
  <w:style w:type="character" w:customStyle="1" w:styleId="scxw78916368">
    <w:name w:val="scxw78916368"/>
    <w:basedOn w:val="DefaultParagraphFont"/>
    <w:rsid w:val="00E274D2"/>
  </w:style>
  <w:style w:type="character" w:customStyle="1" w:styleId="scxw148722827">
    <w:name w:val="scxw148722827"/>
    <w:basedOn w:val="DefaultParagraphFont"/>
    <w:rsid w:val="00E274D2"/>
  </w:style>
  <w:style w:type="paragraph" w:customStyle="1" w:styleId="Paragraphnumber">
    <w:name w:val="Paragraph number"/>
    <w:basedOn w:val="Normal"/>
    <w:link w:val="ParagraphnumberChar"/>
    <w:rsid w:val="00E274D2"/>
    <w:pPr>
      <w:keepLines w:val="0"/>
      <w:widowControl w:val="0"/>
      <w:spacing w:after="120" w:line="247" w:lineRule="auto"/>
      <w:ind w:left="578" w:hanging="360"/>
      <w:mirrorIndents/>
    </w:pPr>
    <w:rPr>
      <w:rFonts w:asciiTheme="majorHAnsi" w:eastAsia="Calibri" w:hAnsiTheme="majorHAnsi" w:cs="Calibri"/>
      <w:color w:val="000000" w:themeColor="text1"/>
      <w:kern w:val="2"/>
      <w:sz w:val="22"/>
      <w:szCs w:val="22"/>
      <w:lang w:eastAsia="en-NZ"/>
    </w:rPr>
  </w:style>
  <w:style w:type="character" w:customStyle="1" w:styleId="ParagraphnumberChar">
    <w:name w:val="Paragraph number Char"/>
    <w:basedOn w:val="DefaultParagraphFont"/>
    <w:link w:val="Paragraphnumber"/>
    <w:rsid w:val="00E274D2"/>
    <w:rPr>
      <w:rFonts w:asciiTheme="majorHAnsi" w:eastAsia="Calibri" w:hAnsiTheme="majorHAnsi" w:cs="Calibri"/>
      <w:color w:val="000000" w:themeColor="text1"/>
      <w:kern w:val="2"/>
      <w:sz w:val="22"/>
      <w:szCs w:val="22"/>
    </w:rPr>
  </w:style>
  <w:style w:type="paragraph" w:customStyle="1" w:styleId="Level2subheadings">
    <w:name w:val="Level 2 subheadings"/>
    <w:basedOn w:val="Level5Part8subheadings"/>
    <w:link w:val="Level2subheadingsChar"/>
    <w:rsid w:val="00E274D2"/>
  </w:style>
  <w:style w:type="character" w:customStyle="1" w:styleId="Level2subheadingsChar">
    <w:name w:val="Level 2 subheadings Char"/>
    <w:basedOn w:val="Level5Part8subheadingsChar"/>
    <w:link w:val="Level2subheadings"/>
    <w:rsid w:val="00E274D2"/>
    <w:rPr>
      <w:rFonts w:asciiTheme="majorHAnsi" w:hAnsiTheme="majorHAnsi" w:cstheme="minorBidi"/>
      <w:b/>
      <w:bCs/>
      <w:kern w:val="2"/>
      <w:sz w:val="22"/>
      <w:szCs w:val="22"/>
      <w:lang w:eastAsia="en-US"/>
    </w:rPr>
  </w:style>
  <w:style w:type="character" w:customStyle="1" w:styleId="oit-ss1">
    <w:name w:val="oit-ss1"/>
    <w:basedOn w:val="DefaultParagraphFont"/>
    <w:rsid w:val="00E274D2"/>
  </w:style>
  <w:style w:type="table" w:styleId="GridTable5Dark-Accent5">
    <w:name w:val="Grid Table 5 Dark Accent 5"/>
    <w:basedOn w:val="TableNormal"/>
    <w:uiPriority w:val="50"/>
    <w:rsid w:val="00E274D2"/>
    <w:pPr>
      <w:spacing w:before="0" w:after="0"/>
    </w:pPr>
    <w:rPr>
      <w:rFonts w:asciiTheme="majorHAnsi" w:hAnsiTheme="majorHAnsi" w:cstheme="minorBidi"/>
      <w:kern w:val="2"/>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0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7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7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7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774" w:themeFill="accent5"/>
      </w:tcPr>
    </w:tblStylePr>
    <w:tblStylePr w:type="band1Vert">
      <w:tblPr/>
      <w:tcPr>
        <w:shd w:val="clear" w:color="auto" w:fill="BBA3D3" w:themeFill="accent5" w:themeFillTint="66"/>
      </w:tcPr>
    </w:tblStylePr>
    <w:tblStylePr w:type="band1Horz">
      <w:tblPr/>
      <w:tcPr>
        <w:shd w:val="clear" w:color="auto" w:fill="BBA3D3" w:themeFill="accent5" w:themeFillTint="66"/>
      </w:tcPr>
    </w:tblStylePr>
  </w:style>
  <w:style w:type="character" w:customStyle="1" w:styleId="Vol4NumberedparasChar">
    <w:name w:val="Vol 4 Numbered paras Char"/>
    <w:basedOn w:val="DefaultParagraphFont"/>
    <w:link w:val="Vol4Numberedparas"/>
    <w:uiPriority w:val="1"/>
    <w:rsid w:val="00E274D2"/>
    <w:rPr>
      <w:rFonts w:ascii="Arial" w:eastAsia="Calibri" w:hAnsi="Arial" w:cs="Arial"/>
      <w:color w:val="FF0000"/>
      <w:sz w:val="22"/>
      <w:szCs w:val="22"/>
      <w:lang w:val="en-US"/>
    </w:rPr>
  </w:style>
  <w:style w:type="paragraph" w:customStyle="1" w:styleId="Style5">
    <w:name w:val="Style5"/>
    <w:basedOn w:val="Heading05"/>
    <w:rsid w:val="00E274D2"/>
  </w:style>
  <w:style w:type="paragraph" w:customStyle="1" w:styleId="Style6">
    <w:name w:val="Style6"/>
    <w:rsid w:val="00E274D2"/>
    <w:pPr>
      <w:spacing w:before="0" w:after="160" w:line="259" w:lineRule="auto"/>
      <w:outlineLvl w:val="3"/>
    </w:pPr>
    <w:rPr>
      <w:rFonts w:asciiTheme="majorHAnsi" w:hAnsiTheme="majorHAnsi" w:cstheme="minorBidi"/>
      <w:b/>
      <w:bCs/>
      <w:kern w:val="2"/>
      <w:sz w:val="22"/>
      <w:szCs w:val="22"/>
      <w:lang w:eastAsia="en-US"/>
    </w:rPr>
  </w:style>
  <w:style w:type="paragraph" w:customStyle="1" w:styleId="Style7">
    <w:name w:val="Style7"/>
    <w:next w:val="Part8-Subsubheadings"/>
    <w:rsid w:val="00E274D2"/>
    <w:pPr>
      <w:spacing w:before="0" w:after="160" w:line="259" w:lineRule="auto"/>
      <w:outlineLvl w:val="3"/>
    </w:pPr>
    <w:rPr>
      <w:rFonts w:asciiTheme="majorHAnsi" w:hAnsiTheme="majorHAnsi" w:cstheme="minorBidi"/>
      <w:b/>
      <w:bCs/>
      <w:kern w:val="2"/>
      <w:sz w:val="22"/>
      <w:szCs w:val="22"/>
      <w:lang w:eastAsia="en-US"/>
    </w:rPr>
  </w:style>
  <w:style w:type="character" w:customStyle="1" w:styleId="ReferencesChar">
    <w:name w:val="References Char"/>
    <w:basedOn w:val="Vol4NumberedparasChar"/>
    <w:link w:val="References"/>
    <w:rsid w:val="00E274D2"/>
    <w:rPr>
      <w:rFonts w:ascii="Arial" w:eastAsia="Calibri" w:hAnsi="Arial" w:cs="Arial"/>
      <w:color w:val="000000" w:themeColor="text1"/>
      <w:sz w:val="22"/>
      <w:szCs w:val="22"/>
      <w:vertAlign w:val="superscript"/>
      <w:lang w:val="en-US"/>
    </w:rPr>
  </w:style>
  <w:style w:type="paragraph" w:customStyle="1" w:styleId="Vol4Heading4">
    <w:name w:val="Vol 4 Heading 4"/>
    <w:basedOn w:val="Level5Part8subheadings"/>
    <w:rsid w:val="00E274D2"/>
    <w:pPr>
      <w:spacing w:after="60" w:line="245" w:lineRule="auto"/>
      <w:ind w:left="363" w:hanging="363"/>
      <w:outlineLvl w:val="4"/>
    </w:pPr>
    <w:rPr>
      <w:rFonts w:ascii="Arial" w:hAnsi="Arial"/>
    </w:rPr>
  </w:style>
  <w:style w:type="paragraph" w:customStyle="1" w:styleId="Vol4Partheadng">
    <w:name w:val="Vol 4 Part headng"/>
    <w:basedOn w:val="Heading1"/>
    <w:link w:val="Vol4PartheadngChar"/>
    <w:rsid w:val="00E274D2"/>
    <w:pPr>
      <w:spacing w:before="240" w:after="0" w:line="259" w:lineRule="auto"/>
      <w:contextualSpacing w:val="0"/>
    </w:pPr>
    <w:rPr>
      <w:rFonts w:asciiTheme="majorHAnsi" w:eastAsiaTheme="majorEastAsia" w:hAnsiTheme="majorHAnsi" w:cstheme="majorBidi"/>
      <w:b w:val="0"/>
      <w:bCs w:val="0"/>
      <w:color w:val="42A9B3" w:themeColor="accent1" w:themeShade="BF"/>
      <w:sz w:val="32"/>
    </w:rPr>
  </w:style>
  <w:style w:type="paragraph" w:customStyle="1" w:styleId="AllDraftingnotes">
    <w:name w:val="All Drafting notes"/>
    <w:basedOn w:val="Numbered"/>
    <w:link w:val="AllDraftingnotesChar"/>
    <w:rsid w:val="00E274D2"/>
    <w:pPr>
      <w:ind w:left="720" w:hanging="360"/>
    </w:pPr>
    <w:rPr>
      <w:color w:val="FF0000"/>
      <w:kern w:val="2"/>
      <w:sz w:val="20"/>
      <w:lang w:val="en"/>
    </w:rPr>
  </w:style>
  <w:style w:type="character" w:customStyle="1" w:styleId="Vol4PartheadngChar">
    <w:name w:val="Vol 4 Part headng Char"/>
    <w:basedOn w:val="Heading1Char"/>
    <w:link w:val="Vol4Partheadng"/>
    <w:rsid w:val="00E274D2"/>
    <w:rPr>
      <w:rFonts w:asciiTheme="majorHAnsi" w:eastAsiaTheme="majorEastAsia" w:hAnsiTheme="majorHAnsi" w:cstheme="majorBidi"/>
      <w:b w:val="0"/>
      <w:bCs w:val="0"/>
      <w:color w:val="42A9B3" w:themeColor="accent1" w:themeShade="BF"/>
      <w:kern w:val="32"/>
      <w:sz w:val="32"/>
      <w:szCs w:val="32"/>
      <w:lang w:eastAsia="en-US"/>
    </w:rPr>
  </w:style>
  <w:style w:type="character" w:customStyle="1" w:styleId="AllDraftingnotesChar">
    <w:name w:val="All Drafting notes Char"/>
    <w:basedOn w:val="Part8-DraftingnotesChar"/>
    <w:link w:val="AllDraftingnotes"/>
    <w:rsid w:val="00E274D2"/>
    <w:rPr>
      <w:rFonts w:ascii="Arial" w:eastAsia="Calibri" w:hAnsi="Arial" w:cs="Arial"/>
      <w:b w:val="0"/>
      <w:iCs w:val="0"/>
      <w:color w:val="FF0000"/>
      <w:kern w:val="2"/>
      <w:sz w:val="20"/>
      <w:szCs w:val="22"/>
      <w:lang w:val="en"/>
    </w:rPr>
  </w:style>
  <w:style w:type="paragraph" w:customStyle="1" w:styleId="Numbered">
    <w:name w:val="Numbered"/>
    <w:basedOn w:val="Numbparas"/>
    <w:link w:val="NumberedChar"/>
    <w:qFormat/>
    <w:rsid w:val="00E274D2"/>
    <w:pPr>
      <w:numPr>
        <w:numId w:val="0"/>
      </w:numPr>
      <w:ind w:left="1800" w:hanging="425"/>
      <w:mirrorIndents w:val="0"/>
    </w:pPr>
    <w:rPr>
      <w:rFonts w:cs="Arial"/>
      <w:lang w:val="en-US"/>
    </w:rPr>
  </w:style>
  <w:style w:type="character" w:customStyle="1" w:styleId="NumberedChar">
    <w:name w:val="Numbered Char"/>
    <w:basedOn w:val="DefaultParagraphFont"/>
    <w:link w:val="Numbered"/>
    <w:rsid w:val="00E274D2"/>
    <w:rPr>
      <w:rFonts w:ascii="Arial" w:eastAsia="Calibri" w:hAnsi="Arial" w:cs="Arial"/>
      <w:sz w:val="22"/>
      <w:szCs w:val="22"/>
      <w:lang w:val="en-US"/>
    </w:rPr>
  </w:style>
  <w:style w:type="character" w:customStyle="1" w:styleId="aranob">
    <w:name w:val="aranob"/>
    <w:basedOn w:val="DefaultParagraphFont"/>
    <w:rsid w:val="00E274D2"/>
  </w:style>
  <w:style w:type="paragraph" w:customStyle="1" w:styleId="Part8-Subheadings">
    <w:name w:val="Part 8 - Subheadings"/>
    <w:basedOn w:val="Subs"/>
    <w:link w:val="Part8-SubheadingsChar"/>
    <w:rsid w:val="00E274D2"/>
  </w:style>
  <w:style w:type="character" w:customStyle="1" w:styleId="Part8-SubheadingsChar">
    <w:name w:val="Part 8 - Subheadings Char"/>
    <w:basedOn w:val="DefaultParagraphFont"/>
    <w:link w:val="Part8-Subheadings"/>
    <w:rsid w:val="00E274D2"/>
    <w:rPr>
      <w:rFonts w:asciiTheme="majorHAnsi" w:eastAsiaTheme="majorEastAsia" w:hAnsiTheme="majorHAnsi" w:cstheme="majorBidi"/>
      <w:b/>
      <w:bCs/>
      <w:i/>
      <w:iCs/>
      <w:color w:val="42A9B3" w:themeColor="accent1" w:themeShade="BF"/>
      <w:sz w:val="22"/>
      <w:szCs w:val="22"/>
      <w:lang w:eastAsia="en-US"/>
    </w:rPr>
  </w:style>
  <w:style w:type="paragraph" w:customStyle="1" w:styleId="Unsure-Drafting">
    <w:name w:val="Unsure - Drafting"/>
    <w:basedOn w:val="AllDraftingnotes"/>
    <w:link w:val="Unsure-DraftingChar"/>
    <w:rsid w:val="00E274D2"/>
    <w:rPr>
      <w:color w:val="A42F13" w:themeColor="accent2"/>
    </w:rPr>
  </w:style>
  <w:style w:type="character" w:customStyle="1" w:styleId="Unsure-DraftingChar">
    <w:name w:val="Unsure - Drafting Char"/>
    <w:basedOn w:val="AllDraftingnotesChar"/>
    <w:link w:val="Unsure-Drafting"/>
    <w:rsid w:val="00E274D2"/>
    <w:rPr>
      <w:rFonts w:ascii="Arial" w:eastAsia="Calibri" w:hAnsi="Arial" w:cs="Arial"/>
      <w:b w:val="0"/>
      <w:iCs w:val="0"/>
      <w:color w:val="A42F13" w:themeColor="accent2"/>
      <w:kern w:val="2"/>
      <w:sz w:val="20"/>
      <w:szCs w:val="22"/>
      <w:lang w:val="en"/>
    </w:rPr>
  </w:style>
  <w:style w:type="paragraph" w:customStyle="1" w:styleId="Possible-Drafting">
    <w:name w:val="Possible - Drafting"/>
    <w:basedOn w:val="Unsure-Drafting"/>
    <w:link w:val="Possible-DraftingChar"/>
    <w:rsid w:val="00E274D2"/>
    <w:rPr>
      <w:color w:val="F06A22" w:themeColor="accent6"/>
    </w:rPr>
  </w:style>
  <w:style w:type="character" w:customStyle="1" w:styleId="Possible-DraftingChar">
    <w:name w:val="Possible - Drafting Char"/>
    <w:basedOn w:val="Unsure-DraftingChar"/>
    <w:link w:val="Possible-Drafting"/>
    <w:rsid w:val="00E274D2"/>
    <w:rPr>
      <w:rFonts w:ascii="Arial" w:eastAsia="Calibri" w:hAnsi="Arial" w:cs="Arial"/>
      <w:b w:val="0"/>
      <w:iCs w:val="0"/>
      <w:color w:val="F06A22" w:themeColor="accent6"/>
      <w:kern w:val="2"/>
      <w:sz w:val="20"/>
      <w:szCs w:val="22"/>
      <w:lang w:val="en"/>
    </w:rPr>
  </w:style>
  <w:style w:type="paragraph" w:customStyle="1" w:styleId="Notposs-Drafting">
    <w:name w:val="Not poss - Drafting"/>
    <w:basedOn w:val="Possible-Drafting"/>
    <w:link w:val="Notposs-DraftingChar"/>
    <w:rsid w:val="00E274D2"/>
    <w:rPr>
      <w:color w:val="7BC7CE" w:themeColor="accent1"/>
    </w:rPr>
  </w:style>
  <w:style w:type="character" w:customStyle="1" w:styleId="Notposs-DraftingChar">
    <w:name w:val="Not poss - Drafting Char"/>
    <w:basedOn w:val="Possible-DraftingChar"/>
    <w:link w:val="Notposs-Drafting"/>
    <w:rsid w:val="00E274D2"/>
    <w:rPr>
      <w:rFonts w:ascii="Arial" w:eastAsia="Calibri" w:hAnsi="Arial" w:cs="Arial"/>
      <w:b w:val="0"/>
      <w:iCs w:val="0"/>
      <w:color w:val="7BC7CE" w:themeColor="accent1"/>
      <w:kern w:val="2"/>
      <w:sz w:val="20"/>
      <w:szCs w:val="22"/>
      <w:lang w:val="en"/>
    </w:rPr>
  </w:style>
  <w:style w:type="paragraph" w:customStyle="1" w:styleId="Possible-Draftingnote">
    <w:name w:val="Possible - Drafting note"/>
    <w:basedOn w:val="Normal"/>
    <w:link w:val="Possible-DraftingnoteChar"/>
    <w:rsid w:val="00E274D2"/>
    <w:pPr>
      <w:widowControl w:val="0"/>
      <w:spacing w:after="120" w:line="259" w:lineRule="auto"/>
    </w:pPr>
    <w:rPr>
      <w:rFonts w:ascii="Arial" w:eastAsiaTheme="minorEastAsia" w:hAnsi="Arial" w:cs="Arial"/>
      <w:bCs/>
      <w:iCs/>
      <w:kern w:val="2"/>
      <w:sz w:val="22"/>
      <w:szCs w:val="22"/>
      <w:lang w:val="en" w:eastAsia="en-NZ"/>
    </w:rPr>
  </w:style>
  <w:style w:type="character" w:customStyle="1" w:styleId="Possible-DraftingnoteChar">
    <w:name w:val="Possible - Drafting note Char"/>
    <w:basedOn w:val="DefaultParagraphFont"/>
    <w:link w:val="Possible-Draftingnote"/>
    <w:rsid w:val="00E274D2"/>
    <w:rPr>
      <w:rFonts w:ascii="Arial" w:eastAsiaTheme="minorEastAsia" w:hAnsi="Arial" w:cs="Arial"/>
      <w:bCs/>
      <w:iCs/>
      <w:kern w:val="2"/>
      <w:sz w:val="22"/>
      <w:szCs w:val="22"/>
      <w:lang w:val="en"/>
    </w:rPr>
  </w:style>
  <w:style w:type="character" w:customStyle="1" w:styleId="oit-ss7">
    <w:name w:val="oit-ss7"/>
    <w:basedOn w:val="DefaultParagraphFont"/>
    <w:rsid w:val="00E274D2"/>
  </w:style>
  <w:style w:type="character" w:customStyle="1" w:styleId="contentpasted0">
    <w:name w:val="contentpasted0"/>
    <w:basedOn w:val="DefaultParagraphFont"/>
    <w:rsid w:val="00E274D2"/>
  </w:style>
  <w:style w:type="character" w:customStyle="1" w:styleId="xcontentpasted0">
    <w:name w:val="x_contentpasted0"/>
    <w:basedOn w:val="DefaultParagraphFont"/>
    <w:rsid w:val="00E274D2"/>
  </w:style>
  <w:style w:type="paragraph" w:customStyle="1" w:styleId="Tabletext">
    <w:name w:val="Table text"/>
    <w:basedOn w:val="Normal"/>
    <w:link w:val="TabletextChar"/>
    <w:qFormat/>
    <w:rsid w:val="00E274D2"/>
    <w:pPr>
      <w:keepLines w:val="0"/>
      <w:spacing w:line="280" w:lineRule="atLeast"/>
    </w:pPr>
    <w:rPr>
      <w:rFonts w:asciiTheme="minorHAnsi" w:hAnsiTheme="minorHAnsi" w:cstheme="minorHAnsi"/>
      <w:sz w:val="20"/>
      <w:szCs w:val="20"/>
      <w:lang w:eastAsia="en-NZ"/>
    </w:rPr>
  </w:style>
  <w:style w:type="character" w:customStyle="1" w:styleId="TabletextChar">
    <w:name w:val="Table text Char"/>
    <w:basedOn w:val="DefaultParagraphFont"/>
    <w:link w:val="Tabletext"/>
    <w:rsid w:val="00E274D2"/>
    <w:rPr>
      <w:rFonts w:asciiTheme="minorHAnsi" w:hAnsiTheme="minorHAnsi" w:cstheme="minorHAnsi"/>
      <w:sz w:val="20"/>
      <w:szCs w:val="20"/>
    </w:rPr>
  </w:style>
  <w:style w:type="paragraph" w:customStyle="1" w:styleId="xmsonormal0">
    <w:name w:val="x_msonormal"/>
    <w:basedOn w:val="Normal"/>
    <w:rsid w:val="00E274D2"/>
    <w:pPr>
      <w:keepLines w:val="0"/>
      <w:spacing w:before="0" w:after="0"/>
    </w:pPr>
    <w:rPr>
      <w:rFonts w:cs="Calibri"/>
      <w:sz w:val="22"/>
      <w:szCs w:val="22"/>
      <w:lang w:eastAsia="en-NZ"/>
    </w:rPr>
  </w:style>
  <w:style w:type="paragraph" w:customStyle="1" w:styleId="Diagramheading">
    <w:name w:val="Diagram heading"/>
    <w:basedOn w:val="Numbparas"/>
    <w:link w:val="DiagramheadingChar"/>
    <w:rsid w:val="00E274D2"/>
    <w:pPr>
      <w:numPr>
        <w:numId w:val="0"/>
      </w:numPr>
      <w:mirrorIndents w:val="0"/>
    </w:pPr>
    <w:rPr>
      <w:rFonts w:cs="Arial"/>
      <w:b/>
      <w:sz w:val="20"/>
      <w:lang w:val="en-US"/>
    </w:rPr>
  </w:style>
  <w:style w:type="character" w:customStyle="1" w:styleId="DiagramheadingChar">
    <w:name w:val="Diagram heading Char"/>
    <w:basedOn w:val="NumbparasChar"/>
    <w:link w:val="Diagramheading"/>
    <w:rsid w:val="00E274D2"/>
    <w:rPr>
      <w:rFonts w:ascii="Arial" w:eastAsia="Calibri" w:hAnsi="Arial" w:cs="Arial"/>
      <w:b/>
      <w:sz w:val="20"/>
      <w:szCs w:val="22"/>
      <w:lang w:val="en-US"/>
    </w:rPr>
  </w:style>
  <w:style w:type="paragraph" w:customStyle="1" w:styleId="Findings">
    <w:name w:val="Findings"/>
    <w:basedOn w:val="quotes"/>
    <w:link w:val="FindingsChar"/>
    <w:qFormat/>
    <w:rsid w:val="00E274D2"/>
    <w:pPr>
      <w:spacing w:before="120"/>
      <w:ind w:left="0"/>
    </w:pPr>
  </w:style>
  <w:style w:type="character" w:customStyle="1" w:styleId="FindingsChar">
    <w:name w:val="Findings Char"/>
    <w:basedOn w:val="quotesChar"/>
    <w:link w:val="Findings"/>
    <w:rsid w:val="00E274D2"/>
    <w:rPr>
      <w:rFonts w:ascii="Arial" w:hAnsi="Arial" w:cstheme="minorBidi"/>
      <w:iCs/>
      <w:color w:val="000000" w:themeColor="text1"/>
      <w:sz w:val="22"/>
      <w:lang w:eastAsia="en-US"/>
    </w:rPr>
  </w:style>
  <w:style w:type="character" w:customStyle="1" w:styleId="msosmartlink0">
    <w:name w:val="msosmartlink"/>
    <w:basedOn w:val="DefaultParagraphFont"/>
    <w:uiPriority w:val="99"/>
    <w:rsid w:val="00E274D2"/>
    <w:rPr>
      <w:color w:val="0000FF"/>
      <w:u w:val="single"/>
      <w:shd w:val="clear" w:color="auto" w:fill="F3F2F1"/>
    </w:rPr>
  </w:style>
  <w:style w:type="character" w:customStyle="1" w:styleId="Hyperlink1">
    <w:name w:val="Hyperlink1"/>
    <w:uiPriority w:val="99"/>
    <w:rsid w:val="00E274D2"/>
    <w:rPr>
      <w:color w:val="44546A"/>
      <w:u w:val="single"/>
    </w:rPr>
  </w:style>
  <w:style w:type="character" w:customStyle="1" w:styleId="FagoFunotenzeichen1">
    <w:name w:val="Fago Fuß notenzeichen1"/>
    <w:uiPriority w:val="99"/>
    <w:unhideWhenUsed/>
    <w:qFormat/>
    <w:rsid w:val="00E274D2"/>
    <w:rPr>
      <w:rFonts w:ascii="Arial" w:hAnsi="Arial" w:cs="Calibri"/>
      <w:sz w:val="18"/>
      <w:szCs w:val="20"/>
      <w:vertAlign w:val="superscript"/>
    </w:rPr>
  </w:style>
  <w:style w:type="paragraph" w:customStyle="1" w:styleId="Bulls">
    <w:name w:val="Bulls"/>
    <w:basedOn w:val="ListParagraph"/>
    <w:rsid w:val="00E274D2"/>
    <w:pPr>
      <w:keepLines w:val="0"/>
      <w:widowControl w:val="0"/>
      <w:spacing w:before="120" w:after="120" w:line="276" w:lineRule="auto"/>
      <w:ind w:left="1800"/>
      <w:textAlignment w:val="baseline"/>
    </w:pPr>
    <w:rPr>
      <w:rFonts w:ascii="Aptos" w:eastAsia="Arial" w:hAnsi="Aptos" w:cs="Calibri"/>
      <w:color w:val="000000"/>
      <w:sz w:val="22"/>
      <w:szCs w:val="22"/>
      <w:shd w:val="clear" w:color="auto" w:fill="FFFFFF"/>
      <w:lang w:eastAsia="en-NZ"/>
    </w:rPr>
  </w:style>
  <w:style w:type="paragraph" w:customStyle="1" w:styleId="Default">
    <w:name w:val="Default"/>
    <w:rsid w:val="00E274D2"/>
    <w:pPr>
      <w:autoSpaceDE w:val="0"/>
      <w:autoSpaceDN w:val="0"/>
      <w:adjustRightInd w:val="0"/>
      <w:spacing w:before="0" w:after="0"/>
    </w:pPr>
    <w:rPr>
      <w:rFonts w:ascii="Times New Roman" w:hAnsi="Times New Roman"/>
      <w:color w:val="000000"/>
      <w:lang w:eastAsia="en-US"/>
    </w:rPr>
  </w:style>
  <w:style w:type="paragraph" w:customStyle="1" w:styleId="BlockQuote">
    <w:name w:val="Block Quote"/>
    <w:basedOn w:val="Normal"/>
    <w:link w:val="BlockQuoteChar"/>
    <w:rsid w:val="00E274D2"/>
    <w:pPr>
      <w:keepLines w:val="0"/>
      <w:spacing w:after="200" w:line="276" w:lineRule="auto"/>
      <w:ind w:left="567" w:right="567"/>
      <w:jc w:val="both"/>
    </w:pPr>
    <w:rPr>
      <w:rFonts w:asciiTheme="minorHAnsi" w:hAnsiTheme="minorHAnsi"/>
      <w:i/>
      <w:color w:val="4F7D29" w:themeColor="accent4"/>
    </w:rPr>
  </w:style>
  <w:style w:type="character" w:customStyle="1" w:styleId="BlockQuoteChar">
    <w:name w:val="Block Quote Char"/>
    <w:basedOn w:val="DefaultParagraphFont"/>
    <w:link w:val="BlockQuote"/>
    <w:rsid w:val="00E274D2"/>
    <w:rPr>
      <w:rFonts w:asciiTheme="minorHAnsi" w:hAnsiTheme="minorHAnsi"/>
      <w:i/>
      <w:color w:val="4F7D29" w:themeColor="accent4"/>
      <w:lang w:eastAsia="en-US"/>
    </w:rPr>
  </w:style>
  <w:style w:type="paragraph" w:customStyle="1" w:styleId="Heading5Vol4">
    <w:name w:val="Heading 5 Vol 4"/>
    <w:basedOn w:val="Normal"/>
    <w:link w:val="Heading5Vol4Char"/>
    <w:rsid w:val="00E274D2"/>
    <w:pPr>
      <w:keepLines w:val="0"/>
      <w:spacing w:before="240" w:line="259" w:lineRule="auto"/>
    </w:pPr>
    <w:rPr>
      <w:rFonts w:ascii="Arial" w:hAnsi="Arial" w:cs="Arial"/>
      <w:i/>
      <w:sz w:val="22"/>
      <w:szCs w:val="22"/>
    </w:rPr>
  </w:style>
  <w:style w:type="character" w:customStyle="1" w:styleId="Heading5Vol4Char">
    <w:name w:val="Heading 5 Vol 4 Char"/>
    <w:basedOn w:val="DefaultParagraphFont"/>
    <w:link w:val="Heading5Vol4"/>
    <w:rsid w:val="00E274D2"/>
    <w:rPr>
      <w:rFonts w:ascii="Arial" w:hAnsi="Arial" w:cs="Arial"/>
      <w:i/>
      <w:sz w:val="22"/>
      <w:szCs w:val="22"/>
      <w:lang w:eastAsia="en-US"/>
    </w:rPr>
  </w:style>
  <w:style w:type="character" w:customStyle="1" w:styleId="oit-ss2">
    <w:name w:val="oit-ss2"/>
    <w:basedOn w:val="DefaultParagraphFont"/>
    <w:rsid w:val="00E274D2"/>
  </w:style>
  <w:style w:type="character" w:customStyle="1" w:styleId="oistylename1">
    <w:name w:val="oistylename1"/>
    <w:basedOn w:val="DefaultParagraphFont"/>
    <w:rsid w:val="00E274D2"/>
  </w:style>
  <w:style w:type="character" w:customStyle="1" w:styleId="oit-ss4">
    <w:name w:val="oit-ss4"/>
    <w:basedOn w:val="DefaultParagraphFont"/>
    <w:rsid w:val="00E274D2"/>
  </w:style>
  <w:style w:type="character" w:customStyle="1" w:styleId="oit-ss5">
    <w:name w:val="oit-ss5"/>
    <w:basedOn w:val="DefaultParagraphFont"/>
    <w:rsid w:val="00E274D2"/>
  </w:style>
  <w:style w:type="character" w:customStyle="1" w:styleId="oit-ss3">
    <w:name w:val="oit-ss3"/>
    <w:basedOn w:val="DefaultParagraphFont"/>
    <w:rsid w:val="00E274D2"/>
  </w:style>
  <w:style w:type="character" w:customStyle="1" w:styleId="SmartLink1">
    <w:name w:val="SmartLink1"/>
    <w:basedOn w:val="DefaultParagraphFont"/>
    <w:uiPriority w:val="99"/>
    <w:semiHidden/>
    <w:unhideWhenUsed/>
    <w:rsid w:val="00E274D2"/>
    <w:rPr>
      <w:color w:val="0000FF"/>
      <w:u w:val="single"/>
      <w:shd w:val="clear" w:color="auto" w:fill="F3F2F1"/>
    </w:rPr>
  </w:style>
  <w:style w:type="table" w:customStyle="1" w:styleId="TableGrid10">
    <w:name w:val="Table Grid1"/>
    <w:basedOn w:val="TableNormal"/>
    <w:next w:val="TableGrid"/>
    <w:uiPriority w:val="39"/>
    <w:rsid w:val="00E274D2"/>
    <w:pPr>
      <w:spacing w:before="0" w:after="0"/>
    </w:pPr>
    <w:rPr>
      <w:rFonts w:asciiTheme="minorHAnsi" w:hAnsiTheme="minorHAnsi" w:cstheme="minorBidi"/>
      <w:kern w:val="2"/>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
    <w:rsid w:val="00E274D2"/>
    <w:pPr>
      <w:keepLines w:val="0"/>
      <w:spacing w:before="100" w:beforeAutospacing="1" w:after="100" w:afterAutospacing="1"/>
    </w:pPr>
    <w:rPr>
      <w:rFonts w:ascii="Times New Roman" w:eastAsia="Times New Roman" w:hAnsi="Times New Roman"/>
      <w:lang w:eastAsia="en-NZ"/>
    </w:rPr>
  </w:style>
  <w:style w:type="numbering" w:customStyle="1" w:styleId="CurrentList1">
    <w:name w:val="Current List1"/>
    <w:uiPriority w:val="99"/>
    <w:rsid w:val="00E274D2"/>
  </w:style>
  <w:style w:type="paragraph" w:customStyle="1" w:styleId="BodyText1">
    <w:name w:val="Body Text1"/>
    <w:basedOn w:val="Normal"/>
    <w:link w:val="BodytextChar0"/>
    <w:rsid w:val="00E274D2"/>
    <w:pPr>
      <w:keepLines w:val="0"/>
      <w:spacing w:before="0" w:line="259" w:lineRule="auto"/>
    </w:pPr>
    <w:rPr>
      <w:rFonts w:ascii="Arial" w:hAnsi="Arial" w:cs="Arial"/>
      <w:sz w:val="22"/>
      <w:szCs w:val="22"/>
    </w:rPr>
  </w:style>
  <w:style w:type="character" w:customStyle="1" w:styleId="BodytextChar0">
    <w:name w:val="Body text Char"/>
    <w:basedOn w:val="DefaultParagraphFont"/>
    <w:link w:val="BodyText1"/>
    <w:rsid w:val="00E274D2"/>
    <w:rPr>
      <w:rFonts w:ascii="Arial" w:hAnsi="Arial" w:cs="Arial"/>
      <w:sz w:val="22"/>
      <w:szCs w:val="22"/>
      <w:lang w:eastAsia="en-US"/>
    </w:rPr>
  </w:style>
  <w:style w:type="character" w:customStyle="1" w:styleId="authorname">
    <w:name w:val="authorname"/>
    <w:basedOn w:val="DefaultParagraphFont"/>
    <w:rsid w:val="00E274D2"/>
  </w:style>
  <w:style w:type="character" w:customStyle="1" w:styleId="separator">
    <w:name w:val="separator"/>
    <w:basedOn w:val="DefaultParagraphFont"/>
    <w:rsid w:val="00E274D2"/>
  </w:style>
  <w:style w:type="character" w:customStyle="1" w:styleId="Date1">
    <w:name w:val="Date1"/>
    <w:basedOn w:val="DefaultParagraphFont"/>
    <w:rsid w:val="00E274D2"/>
  </w:style>
  <w:style w:type="character" w:customStyle="1" w:styleId="arttitle">
    <w:name w:val="art_title"/>
    <w:basedOn w:val="DefaultParagraphFont"/>
    <w:rsid w:val="00E274D2"/>
  </w:style>
  <w:style w:type="character" w:customStyle="1" w:styleId="serialtitle">
    <w:name w:val="serial_title"/>
    <w:basedOn w:val="DefaultParagraphFont"/>
    <w:rsid w:val="00E274D2"/>
  </w:style>
  <w:style w:type="paragraph" w:customStyle="1" w:styleId="alphalists">
    <w:name w:val="alpha lists"/>
    <w:basedOn w:val="AllNumbparas"/>
    <w:link w:val="alphalistsChar"/>
    <w:rsid w:val="00E274D2"/>
    <w:pPr>
      <w:ind w:left="1440"/>
    </w:pPr>
  </w:style>
  <w:style w:type="character" w:customStyle="1" w:styleId="alphalistsChar">
    <w:name w:val="alpha lists Char"/>
    <w:basedOn w:val="AllNumbparasChar"/>
    <w:link w:val="alphalists"/>
    <w:rsid w:val="00E274D2"/>
    <w:rPr>
      <w:rFonts w:ascii="Arial" w:eastAsia="Calibri" w:hAnsi="Arial" w:cs="Arial"/>
      <w:sz w:val="22"/>
      <w:szCs w:val="22"/>
      <w:lang w:val="en-US"/>
    </w:rPr>
  </w:style>
  <w:style w:type="character" w:customStyle="1" w:styleId="scxw84855739">
    <w:name w:val="scxw84855739"/>
    <w:basedOn w:val="DefaultParagraphFont"/>
    <w:rsid w:val="00E274D2"/>
  </w:style>
  <w:style w:type="character" w:customStyle="1" w:styleId="scxw225249268">
    <w:name w:val="scxw225249268"/>
    <w:basedOn w:val="DefaultParagraphFont"/>
    <w:rsid w:val="00E274D2"/>
  </w:style>
  <w:style w:type="character" w:customStyle="1" w:styleId="font111">
    <w:name w:val="font111"/>
    <w:basedOn w:val="DefaultParagraphFont"/>
    <w:rsid w:val="00E274D2"/>
    <w:rPr>
      <w:rFonts w:ascii="Calibri" w:hAnsi="Calibri" w:cs="Calibri" w:hint="default"/>
      <w:b w:val="0"/>
      <w:bCs w:val="0"/>
      <w:i w:val="0"/>
      <w:iCs w:val="0"/>
      <w:strike w:val="0"/>
      <w:dstrike w:val="0"/>
      <w:color w:val="000000"/>
      <w:sz w:val="22"/>
      <w:szCs w:val="22"/>
      <w:u w:val="none"/>
      <w:effect w:val="none"/>
    </w:rPr>
  </w:style>
  <w:style w:type="character" w:customStyle="1" w:styleId="scxw24409828">
    <w:name w:val="scxw24409828"/>
    <w:basedOn w:val="DefaultParagraphFont"/>
    <w:rsid w:val="00E274D2"/>
  </w:style>
  <w:style w:type="character" w:customStyle="1" w:styleId="oit-ss8">
    <w:name w:val="oit-ss8"/>
    <w:basedOn w:val="DefaultParagraphFont"/>
    <w:rsid w:val="00E274D2"/>
  </w:style>
  <w:style w:type="character" w:customStyle="1" w:styleId="TitleChar1">
    <w:name w:val="Title Char1"/>
    <w:basedOn w:val="DefaultParagraphFont"/>
    <w:uiPriority w:val="10"/>
    <w:rsid w:val="008F4893"/>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F4893"/>
    <w:rPr>
      <w:rFonts w:eastAsiaTheme="majorEastAsia" w:cstheme="majorBidi"/>
      <w:color w:val="595959" w:themeColor="text1" w:themeTint="A6"/>
      <w:spacing w:val="15"/>
      <w:sz w:val="28"/>
      <w:szCs w:val="28"/>
    </w:rPr>
  </w:style>
  <w:style w:type="character" w:customStyle="1" w:styleId="QuoteChar1">
    <w:name w:val="Quote Char1"/>
    <w:basedOn w:val="DefaultParagraphFont"/>
    <w:uiPriority w:val="29"/>
    <w:rsid w:val="008F4893"/>
    <w:rPr>
      <w:i/>
      <w:iCs/>
      <w:color w:val="404040" w:themeColor="text1" w:themeTint="BF"/>
    </w:rPr>
  </w:style>
  <w:style w:type="character" w:customStyle="1" w:styleId="IntenseQuoteChar1">
    <w:name w:val="Intense Quote Char1"/>
    <w:basedOn w:val="DefaultParagraphFont"/>
    <w:uiPriority w:val="30"/>
    <w:rsid w:val="008F4893"/>
    <w:rPr>
      <w:i/>
      <w:iCs/>
      <w:color w:val="42A9B3" w:themeColor="accent1" w:themeShade="BF"/>
    </w:rPr>
  </w:style>
  <w:style w:type="character" w:customStyle="1" w:styleId="HeaderChar1">
    <w:name w:val="Header Char1"/>
    <w:basedOn w:val="DefaultParagraphFont"/>
    <w:uiPriority w:val="99"/>
    <w:semiHidden/>
    <w:rsid w:val="008F4893"/>
  </w:style>
  <w:style w:type="character" w:customStyle="1" w:styleId="FooterChar1">
    <w:name w:val="Footer Char1"/>
    <w:basedOn w:val="DefaultParagraphFont"/>
    <w:uiPriority w:val="99"/>
    <w:semiHidden/>
    <w:rsid w:val="008F4893"/>
  </w:style>
  <w:style w:type="paragraph" w:customStyle="1" w:styleId="RecsHd3">
    <w:name w:val="Recs Hd3"/>
    <w:basedOn w:val="Normal"/>
    <w:link w:val="RecsHd3Char"/>
    <w:uiPriority w:val="1"/>
    <w:qFormat/>
    <w:rsid w:val="008F4893"/>
    <w:pPr>
      <w:keepNext/>
      <w:keepLines w:val="0"/>
      <w:spacing w:before="0" w:after="160" w:line="279" w:lineRule="auto"/>
      <w:outlineLvl w:val="2"/>
    </w:pPr>
    <w:rPr>
      <w:rFonts w:ascii="Arial" w:eastAsiaTheme="majorEastAsia" w:hAnsi="Arial" w:cs="Arial"/>
      <w:color w:val="385623"/>
      <w:sz w:val="28"/>
      <w:szCs w:val="28"/>
      <w:lang w:val="en-AU" w:eastAsia="ja-JP"/>
    </w:rPr>
  </w:style>
  <w:style w:type="character" w:customStyle="1" w:styleId="RecsHd3Char">
    <w:name w:val="Recs Hd3 Char"/>
    <w:basedOn w:val="DefaultParagraphFont"/>
    <w:link w:val="RecsHd3"/>
    <w:uiPriority w:val="1"/>
    <w:rsid w:val="008F4893"/>
    <w:rPr>
      <w:rFonts w:ascii="Arial" w:eastAsiaTheme="majorEastAsia" w:hAnsi="Arial" w:cs="Arial"/>
      <w:color w:val="385623"/>
      <w:sz w:val="28"/>
      <w:szCs w:val="28"/>
      <w:lang w:val="en-AU" w:eastAsia="ja-JP"/>
    </w:rPr>
  </w:style>
  <w:style w:type="paragraph" w:customStyle="1" w:styleId="aPara">
    <w:name w:val="a. Para"/>
    <w:basedOn w:val="ListParagraph"/>
    <w:link w:val="aParaChar"/>
    <w:qFormat/>
    <w:rsid w:val="008F4893"/>
    <w:pPr>
      <w:keepLines w:val="0"/>
      <w:numPr>
        <w:numId w:val="30"/>
      </w:numPr>
      <w:spacing w:before="240" w:after="0" w:line="264" w:lineRule="auto"/>
    </w:pPr>
    <w:rPr>
      <w:rFonts w:ascii="Arial" w:eastAsia="Arial" w:hAnsi="Arial" w:cs="Arial"/>
      <w:sz w:val="22"/>
      <w:szCs w:val="22"/>
      <w:lang w:val="en-US" w:eastAsia="ja-JP"/>
    </w:rPr>
  </w:style>
  <w:style w:type="character" w:customStyle="1" w:styleId="aParaChar">
    <w:name w:val="a. Para Char"/>
    <w:basedOn w:val="ListParagraphChar"/>
    <w:link w:val="aPara"/>
    <w:rsid w:val="008F4893"/>
    <w:rPr>
      <w:rFonts w:ascii="Arial" w:eastAsia="Arial" w:hAnsi="Arial" w:cs="Arial"/>
      <w:sz w:val="22"/>
      <w:szCs w:val="22"/>
      <w:lang w:val="en-US" w:eastAsia="ja-JP"/>
    </w:rPr>
  </w:style>
  <w:style w:type="paragraph" w:customStyle="1" w:styleId="ipara">
    <w:name w:val="i. para"/>
    <w:basedOn w:val="ListParagraph"/>
    <w:link w:val="iparaChar"/>
    <w:qFormat/>
    <w:rsid w:val="008F4893"/>
    <w:pPr>
      <w:keepLines w:val="0"/>
      <w:numPr>
        <w:numId w:val="29"/>
      </w:numPr>
      <w:spacing w:before="240" w:after="0" w:line="264" w:lineRule="auto"/>
    </w:pPr>
    <w:rPr>
      <w:rFonts w:ascii="Arial" w:eastAsia="Arial" w:hAnsi="Arial" w:cs="Arial"/>
      <w:sz w:val="22"/>
      <w:szCs w:val="22"/>
      <w:lang w:val="en-US" w:eastAsia="ja-JP"/>
    </w:rPr>
  </w:style>
  <w:style w:type="character" w:customStyle="1" w:styleId="iparaChar">
    <w:name w:val="i. para Char"/>
    <w:basedOn w:val="ListParagraphChar"/>
    <w:link w:val="ipara"/>
    <w:rsid w:val="008F4893"/>
    <w:rPr>
      <w:rFonts w:ascii="Arial" w:eastAsia="Arial" w:hAnsi="Arial" w:cs="Arial"/>
      <w:sz w:val="22"/>
      <w:szCs w:val="22"/>
      <w:lang w:val="en-US" w:eastAsia="ja-JP"/>
    </w:rPr>
  </w:style>
  <w:style w:type="paragraph" w:customStyle="1" w:styleId="Draftingnote1">
    <w:name w:val="Drafting note1"/>
    <w:basedOn w:val="Heading3"/>
    <w:link w:val="Draftingnote1Char"/>
    <w:qFormat/>
    <w:rsid w:val="00764C57"/>
    <w:pPr>
      <w:spacing w:before="240" w:after="240" w:line="276" w:lineRule="auto"/>
    </w:pPr>
    <w:rPr>
      <w:rFonts w:eastAsia="Arial"/>
      <w:b w:val="0"/>
      <w:bCs w:val="0"/>
      <w:color w:val="FF0000"/>
      <w:sz w:val="28"/>
      <w:szCs w:val="20"/>
    </w:rPr>
  </w:style>
  <w:style w:type="character" w:customStyle="1" w:styleId="Draftingnote1Char">
    <w:name w:val="Drafting note1 Char"/>
    <w:basedOn w:val="Heading3Char"/>
    <w:link w:val="Draftingnote1"/>
    <w:rsid w:val="00764C57"/>
    <w:rPr>
      <w:rFonts w:ascii="Arial" w:eastAsia="Arial" w:hAnsi="Arial" w:cs="Arial"/>
      <w:b w:val="0"/>
      <w:bCs w:val="0"/>
      <w:color w:val="FF0000"/>
      <w:sz w:val="28"/>
      <w:szCs w:val="20"/>
      <w:lang w:val="en-US" w:eastAsia="en-US"/>
    </w:rPr>
  </w:style>
  <w:style w:type="paragraph" w:customStyle="1" w:styleId="Style8">
    <w:name w:val="Style8"/>
    <w:basedOn w:val="AllNumbparas"/>
    <w:link w:val="Style8Char"/>
    <w:qFormat/>
    <w:rsid w:val="00764C57"/>
    <w:pPr>
      <w:numPr>
        <w:numId w:val="33"/>
      </w:numPr>
    </w:pPr>
    <w:rPr>
      <w:color w:val="000000"/>
      <w:shd w:val="clear" w:color="auto" w:fill="FFFFFF"/>
      <w14:scene3d>
        <w14:camera w14:prst="orthographicFront"/>
        <w14:lightRig w14:rig="threePt" w14:dir="t">
          <w14:rot w14:lat="0" w14:lon="0" w14:rev="0"/>
        </w14:lightRig>
      </w14:scene3d>
    </w:rPr>
  </w:style>
  <w:style w:type="character" w:customStyle="1" w:styleId="Style8Char">
    <w:name w:val="Style8 Char"/>
    <w:basedOn w:val="AllNumbparasChar"/>
    <w:link w:val="Style8"/>
    <w:rsid w:val="00764C57"/>
    <w:rPr>
      <w:rFonts w:ascii="Arial" w:eastAsia="Calibri" w:hAnsi="Arial" w:cs="Arial"/>
      <w:color w:val="000000"/>
      <w:sz w:val="22"/>
      <w:szCs w:val="22"/>
      <w:lang w:val="en-US"/>
      <w14:scene3d>
        <w14:camera w14:prst="orthographicFront"/>
        <w14:lightRig w14:rig="threePt" w14:dir="t">
          <w14:rot w14:lat="0" w14:lon="0" w14:rev="0"/>
        </w14:lightRig>
      </w14:scene3d>
    </w:rPr>
  </w:style>
  <w:style w:type="paragraph" w:customStyle="1" w:styleId="Style9">
    <w:name w:val="Style9"/>
    <w:basedOn w:val="AllNumbparas"/>
    <w:link w:val="Style9Char"/>
    <w:qFormat/>
    <w:rsid w:val="00764C57"/>
    <w:pPr>
      <w:ind w:left="927" w:hanging="360"/>
    </w:pPr>
    <w:rPr>
      <w14:scene3d>
        <w14:camera w14:prst="orthographicFront"/>
        <w14:lightRig w14:rig="threePt" w14:dir="t">
          <w14:rot w14:lat="0" w14:lon="0" w14:rev="0"/>
        </w14:lightRig>
      </w14:scene3d>
    </w:rPr>
  </w:style>
  <w:style w:type="character" w:customStyle="1" w:styleId="Style9Char">
    <w:name w:val="Style9 Char"/>
    <w:basedOn w:val="AllNumbparasChar"/>
    <w:link w:val="Style9"/>
    <w:rsid w:val="00764C57"/>
    <w:rPr>
      <w:rFonts w:ascii="Arial" w:eastAsia="Calibri" w:hAnsi="Arial" w:cs="Arial"/>
      <w:sz w:val="22"/>
      <w:szCs w:val="22"/>
      <w:lang w:val="en-US"/>
      <w14:scene3d>
        <w14:camera w14:prst="orthographicFront"/>
        <w14:lightRig w14:rig="threePt" w14:dir="t">
          <w14:rot w14:lat="0" w14:lon="0" w14:rev="0"/>
        </w14:lightRig>
      </w14:scene3d>
    </w:rPr>
  </w:style>
  <w:style w:type="paragraph" w:customStyle="1" w:styleId="elementtoproof">
    <w:name w:val="elementtoproof"/>
    <w:basedOn w:val="Normal"/>
    <w:rsid w:val="00764C57"/>
    <w:pPr>
      <w:keepLines w:val="0"/>
      <w:spacing w:before="0" w:after="0"/>
    </w:pPr>
    <w:rPr>
      <w:rFonts w:cs="Calibri"/>
      <w:sz w:val="22"/>
      <w:szCs w:val="22"/>
      <w:lang w:eastAsia="en-NZ"/>
      <w14:ligatures w14:val="standardContextual"/>
    </w:rPr>
  </w:style>
  <w:style w:type="paragraph" w:customStyle="1" w:styleId="msonormal0">
    <w:name w:val="msonormal"/>
    <w:basedOn w:val="Normal"/>
    <w:rsid w:val="005B48D9"/>
    <w:pPr>
      <w:keepLines w:val="0"/>
      <w:spacing w:before="100" w:beforeAutospacing="1" w:after="100" w:afterAutospacing="1"/>
    </w:pPr>
    <w:rPr>
      <w:rFonts w:ascii="Times New Roman" w:eastAsia="Times New Roman" w:hAnsi="Times New Roman"/>
      <w:lang w:eastAsia="en-NZ"/>
    </w:rPr>
  </w:style>
  <w:style w:type="character" w:customStyle="1" w:styleId="textrun">
    <w:name w:val="textrun"/>
    <w:basedOn w:val="DefaultParagraphFont"/>
    <w:rsid w:val="005B48D9"/>
  </w:style>
  <w:style w:type="paragraph" w:customStyle="1" w:styleId="outlineelement">
    <w:name w:val="outlineelement"/>
    <w:basedOn w:val="Normal"/>
    <w:rsid w:val="005B48D9"/>
    <w:pPr>
      <w:keepLines w:val="0"/>
      <w:spacing w:before="100" w:beforeAutospacing="1" w:after="100" w:afterAutospacing="1"/>
    </w:pPr>
    <w:rPr>
      <w:rFonts w:ascii="Times New Roman" w:eastAsia="Times New Roman" w:hAnsi="Times New Roman"/>
      <w:lang w:eastAsia="en-NZ"/>
    </w:rPr>
  </w:style>
  <w:style w:type="character" w:customStyle="1" w:styleId="pagebreakblob">
    <w:name w:val="pagebreakblob"/>
    <w:basedOn w:val="DefaultParagraphFont"/>
    <w:rsid w:val="005B48D9"/>
  </w:style>
  <w:style w:type="character" w:customStyle="1" w:styleId="pagebreakborderspan">
    <w:name w:val="pagebreakborderspan"/>
    <w:basedOn w:val="DefaultParagraphFont"/>
    <w:rsid w:val="005B48D9"/>
  </w:style>
  <w:style w:type="character" w:customStyle="1" w:styleId="pagebreaktextspan">
    <w:name w:val="pagebreaktextspan"/>
    <w:basedOn w:val="DefaultParagraphFont"/>
    <w:rsid w:val="005B48D9"/>
  </w:style>
  <w:style w:type="character" w:customStyle="1" w:styleId="tabrun">
    <w:name w:val="tabrun"/>
    <w:basedOn w:val="DefaultParagraphFont"/>
    <w:rsid w:val="005B48D9"/>
  </w:style>
  <w:style w:type="character" w:customStyle="1" w:styleId="tableaderchars">
    <w:name w:val="tableaderchars"/>
    <w:basedOn w:val="DefaultParagraphFont"/>
    <w:rsid w:val="005B48D9"/>
  </w:style>
  <w:style w:type="numbering" w:customStyle="1" w:styleId="NoList1">
    <w:name w:val="No List1"/>
    <w:next w:val="NoList"/>
    <w:uiPriority w:val="99"/>
    <w:semiHidden/>
    <w:unhideWhenUsed/>
    <w:rsid w:val="00351912"/>
  </w:style>
  <w:style w:type="numbering" w:customStyle="1" w:styleId="1111111">
    <w:name w:val="1 / 1.1 / 1.1.11"/>
    <w:basedOn w:val="NoList"/>
    <w:next w:val="111111"/>
    <w:semiHidden/>
    <w:rsid w:val="00351912"/>
  </w:style>
  <w:style w:type="table" w:customStyle="1" w:styleId="Table3Deffects11">
    <w:name w:val="Table 3D effects 11"/>
    <w:basedOn w:val="TableNormal"/>
    <w:next w:val="Table3Deffects1"/>
    <w:semiHidden/>
    <w:rsid w:val="00351912"/>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351912"/>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351912"/>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351912"/>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351912"/>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351912"/>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351912"/>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351912"/>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351912"/>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351912"/>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351912"/>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351912"/>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351912"/>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351912"/>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351912"/>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351912"/>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351912"/>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351912"/>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351912"/>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351912"/>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351912"/>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351912"/>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351912"/>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351912"/>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351912"/>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351912"/>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351912"/>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351912"/>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351912"/>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351912"/>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351912"/>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351912"/>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351912"/>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351912"/>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351912"/>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351912"/>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351912"/>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351912"/>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351912"/>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351912"/>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351912"/>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351912"/>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IAplaintable1">
    <w:name w:val="DIA plain table1"/>
    <w:basedOn w:val="TableNormal"/>
    <w:uiPriority w:val="99"/>
    <w:rsid w:val="00351912"/>
    <w:pPr>
      <w:spacing w:before="56" w:after="32"/>
    </w:pPr>
    <w:rPr>
      <w:sz w:val="22"/>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DIATable1">
    <w:name w:val="_DIA Table1"/>
    <w:basedOn w:val="TableNormal"/>
    <w:uiPriority w:val="99"/>
    <w:rsid w:val="00351912"/>
    <w:pPr>
      <w:spacing w:before="56" w:after="32"/>
    </w:pPr>
    <w:rPr>
      <w:rFonts w:cs="Arial"/>
      <w:sz w:val="22"/>
      <w:lang w:eastAsia="en-US"/>
    </w:rPr>
    <w:tblPr>
      <w:tblInd w:w="108" w:type="dxa"/>
      <w:tblBorders>
        <w:top w:val="single" w:sz="12" w:space="0" w:color="44546A"/>
        <w:left w:val="single" w:sz="12" w:space="0" w:color="44546A"/>
        <w:bottom w:val="single" w:sz="12" w:space="0" w:color="44546A"/>
        <w:right w:val="single" w:sz="12" w:space="0" w:color="44546A"/>
        <w:insideH w:val="single" w:sz="6" w:space="0" w:color="44546A"/>
        <w:insideV w:val="single" w:sz="6" w:space="0" w:color="44546A"/>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sz w:val="22"/>
      </w:rPr>
      <w:tblPr/>
      <w:tcPr>
        <w:tcBorders>
          <w:top w:val="single" w:sz="6" w:space="0" w:color="44546A"/>
          <w:left w:val="single" w:sz="12" w:space="0" w:color="44546A"/>
          <w:bottom w:val="nil"/>
          <w:right w:val="single" w:sz="12" w:space="0" w:color="44546A"/>
          <w:insideH w:val="single" w:sz="6" w:space="0" w:color="FFFFFF"/>
          <w:insideV w:val="single" w:sz="6" w:space="0" w:color="FFFFFF"/>
          <w:tl2br w:val="nil"/>
          <w:tr2bl w:val="nil"/>
        </w:tcBorders>
        <w:shd w:val="clear" w:color="auto" w:fill="44546A"/>
      </w:tcPr>
    </w:tblStylePr>
  </w:style>
  <w:style w:type="table" w:customStyle="1" w:styleId="ListTable4-Accent11">
    <w:name w:val="List Table 4 - Accent 11"/>
    <w:basedOn w:val="TableNormal"/>
    <w:next w:val="ListTable4-Accent1"/>
    <w:uiPriority w:val="49"/>
    <w:rsid w:val="00351912"/>
    <w:pPr>
      <w:spacing w:after="0"/>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next w:val="GridTable4-Accent1"/>
    <w:uiPriority w:val="49"/>
    <w:rsid w:val="00351912"/>
    <w:pPr>
      <w:spacing w:after="0"/>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11">
    <w:name w:val="List Table 3 - Accent 11"/>
    <w:basedOn w:val="TableNormal"/>
    <w:next w:val="ListTable3-Accent1"/>
    <w:uiPriority w:val="48"/>
    <w:rsid w:val="00351912"/>
    <w:pPr>
      <w:spacing w:after="0"/>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5Dark-Accent11">
    <w:name w:val="Grid Table 5 Dark - Accent 11"/>
    <w:basedOn w:val="TableNormal"/>
    <w:next w:val="GridTable5Dark-Accent1"/>
    <w:uiPriority w:val="50"/>
    <w:rsid w:val="00351912"/>
    <w:pPr>
      <w:spacing w:after="0"/>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Style11">
    <w:name w:val="Style11"/>
    <w:uiPriority w:val="99"/>
    <w:rsid w:val="00351912"/>
  </w:style>
  <w:style w:type="table" w:customStyle="1" w:styleId="GridTable41">
    <w:name w:val="Grid Table 41"/>
    <w:basedOn w:val="TableNormal"/>
    <w:next w:val="GridTable4"/>
    <w:uiPriority w:val="49"/>
    <w:rsid w:val="00351912"/>
    <w:pPr>
      <w:spacing w:after="0"/>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41">
    <w:name w:val="Grid Table 5 Dark - Accent 41"/>
    <w:basedOn w:val="TableNormal"/>
    <w:next w:val="GridTable5Dark-Accent4"/>
    <w:uiPriority w:val="50"/>
    <w:rsid w:val="00351912"/>
    <w:pPr>
      <w:numPr>
        <w:numId w:val="26"/>
      </w:numPr>
      <w:tabs>
        <w:tab w:val="num" w:pos="709"/>
        <w:tab w:val="num" w:pos="1209"/>
        <w:tab w:val="num" w:pos="1701"/>
      </w:tabs>
      <w:spacing w:after="0"/>
      <w:ind w:left="1920" w:hanging="709"/>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3-Accent51">
    <w:name w:val="Grid Table 3 - Accent 51"/>
    <w:basedOn w:val="TableNormal"/>
    <w:next w:val="GridTable3-Accent5"/>
    <w:uiPriority w:val="48"/>
    <w:rsid w:val="00351912"/>
    <w:pPr>
      <w:spacing w:before="0" w:after="0"/>
    </w:pPr>
    <w:rPr>
      <w:rFonts w:ascii="Calibri Light" w:hAnsi="Calibri Light"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ListTable3-Accent61">
    <w:name w:val="List Table 3 - Accent 61"/>
    <w:basedOn w:val="TableNormal"/>
    <w:next w:val="ListTable3-Accent6"/>
    <w:uiPriority w:val="48"/>
    <w:rsid w:val="00351912"/>
    <w:pPr>
      <w:spacing w:before="0" w:after="0"/>
    </w:pPr>
    <w:rPr>
      <w:rFonts w:ascii="Calibri Light" w:hAnsi="Calibri Light" w:cs="Arial"/>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next w:val="GridTable4-Accent6"/>
    <w:uiPriority w:val="49"/>
    <w:rsid w:val="00351912"/>
    <w:pPr>
      <w:spacing w:before="0" w:after="0"/>
    </w:pPr>
    <w:rPr>
      <w:rFonts w:ascii="Calibri Light" w:hAnsi="Calibri Light" w:cs="Arial"/>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51">
    <w:name w:val="Grid Table 5 Dark - Accent 51"/>
    <w:basedOn w:val="TableNormal"/>
    <w:next w:val="GridTable5Dark-Accent5"/>
    <w:uiPriority w:val="50"/>
    <w:rsid w:val="00351912"/>
    <w:pPr>
      <w:spacing w:before="0" w:after="0"/>
    </w:pPr>
    <w:rPr>
      <w:rFonts w:ascii="Calibri Light" w:hAnsi="Calibri Light" w:cs="Arial"/>
      <w:kern w:val="2"/>
      <w:sz w:val="22"/>
      <w:szCs w:val="22"/>
      <w:lang w:eastAsia="en-US"/>
      <w14:ligatures w14:val="standardContextu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numbering" w:customStyle="1" w:styleId="ArticleSection1">
    <w:name w:val="Article / Section1"/>
    <w:basedOn w:val="NoList"/>
    <w:next w:val="ArticleSection"/>
    <w:semiHidden/>
    <w:rsid w:val="00351912"/>
  </w:style>
  <w:style w:type="numbering" w:customStyle="1" w:styleId="1ai1">
    <w:name w:val="1 / a / i1"/>
    <w:basedOn w:val="NoList"/>
    <w:next w:val="1ai"/>
    <w:semiHidden/>
    <w:rsid w:val="00351912"/>
    <w:pPr>
      <w:numPr>
        <w:numId w:val="40"/>
      </w:numPr>
    </w:pPr>
  </w:style>
  <w:style w:type="table" w:customStyle="1" w:styleId="TableGrid110">
    <w:name w:val="Table Grid11"/>
    <w:basedOn w:val="TableNormal"/>
    <w:next w:val="TableGrid"/>
    <w:uiPriority w:val="39"/>
    <w:rsid w:val="00351912"/>
    <w:pPr>
      <w:spacing w:before="0" w:after="0"/>
    </w:pPr>
    <w:rPr>
      <w:rFonts w:cs="Arial"/>
      <w:kern w:val="2"/>
      <w:sz w:val="22"/>
      <w:szCs w:val="22"/>
      <w:lang w:val="en-AU"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351912"/>
  </w:style>
  <w:style w:type="paragraph" w:customStyle="1" w:styleId="Style10">
    <w:name w:val="Style10"/>
    <w:basedOn w:val="Normal"/>
    <w:link w:val="Style10Char"/>
    <w:qFormat/>
    <w:rsid w:val="001D7612"/>
    <w:pPr>
      <w:keepLines w:val="0"/>
      <w:widowControl w:val="0"/>
      <w:numPr>
        <w:numId w:val="32"/>
      </w:numPr>
      <w:spacing w:before="240" w:after="120" w:line="276" w:lineRule="auto"/>
      <w:jc w:val="both"/>
    </w:pPr>
    <w:rPr>
      <w:rFonts w:ascii="Arial" w:eastAsia="Calibri" w:hAnsi="Arial" w:cs="Arial"/>
      <w:sz w:val="22"/>
      <w:szCs w:val="22"/>
      <w:lang w:val="en-US" w:eastAsia="en-NZ"/>
      <w14:scene3d>
        <w14:camera w14:prst="orthographicFront"/>
        <w14:lightRig w14:rig="threePt" w14:dir="t">
          <w14:rot w14:lat="0" w14:lon="0" w14:rev="0"/>
        </w14:lightRig>
      </w14:scene3d>
    </w:rPr>
  </w:style>
  <w:style w:type="character" w:customStyle="1" w:styleId="Style10Char">
    <w:name w:val="Style10 Char"/>
    <w:basedOn w:val="DefaultParagraphFont"/>
    <w:link w:val="Style10"/>
    <w:rsid w:val="001D7612"/>
    <w:rPr>
      <w:rFonts w:ascii="Arial" w:eastAsia="Calibri" w:hAnsi="Arial" w:cs="Arial"/>
      <w:sz w:val="22"/>
      <w:szCs w:val="22"/>
      <w:lang w:val="en-US"/>
      <w14:scene3d>
        <w14:camera w14:prst="orthographicFront"/>
        <w14:lightRig w14:rig="threePt" w14:dir="t">
          <w14:rot w14:lat="0" w14:lon="0" w14:rev="0"/>
        </w14:lightRig>
      </w14:scene3d>
    </w:rPr>
  </w:style>
  <w:style w:type="paragraph" w:customStyle="1" w:styleId="Style12">
    <w:name w:val="Style12"/>
    <w:basedOn w:val="Normal"/>
    <w:link w:val="Style12Char"/>
    <w:qFormat/>
    <w:rsid w:val="001D7612"/>
    <w:pPr>
      <w:keepLines w:val="0"/>
      <w:widowControl w:val="0"/>
      <w:numPr>
        <w:numId w:val="42"/>
      </w:numPr>
      <w:spacing w:before="240" w:after="120" w:line="276" w:lineRule="auto"/>
      <w:jc w:val="both"/>
    </w:pPr>
    <w:rPr>
      <w:rFonts w:ascii="Arial" w:eastAsia="Calibri" w:hAnsi="Arial" w:cs="Arial"/>
      <w:sz w:val="22"/>
      <w:szCs w:val="22"/>
      <w:lang w:val="en-US" w:eastAsia="en-NZ"/>
      <w14:scene3d>
        <w14:camera w14:prst="orthographicFront"/>
        <w14:lightRig w14:rig="threePt" w14:dir="t">
          <w14:rot w14:lat="0" w14:lon="0" w14:rev="0"/>
        </w14:lightRig>
      </w14:scene3d>
    </w:rPr>
  </w:style>
  <w:style w:type="character" w:customStyle="1" w:styleId="Style12Char">
    <w:name w:val="Style12 Char"/>
    <w:basedOn w:val="DefaultParagraphFont"/>
    <w:link w:val="Style12"/>
    <w:rsid w:val="001D7612"/>
    <w:rPr>
      <w:rFonts w:ascii="Arial" w:eastAsia="Calibri" w:hAnsi="Arial" w:cs="Arial"/>
      <w:sz w:val="22"/>
      <w:szCs w:val="22"/>
      <w:lang w:val="en-US"/>
      <w14:scene3d>
        <w14:camera w14:prst="orthographicFront"/>
        <w14:lightRig w14:rig="threePt" w14:dir="t">
          <w14:rot w14:lat="0" w14:lon="0" w14:rev="0"/>
        </w14:lightRig>
      </w14:scene3d>
    </w:rPr>
  </w:style>
  <w:style w:type="paragraph" w:customStyle="1" w:styleId="Style13">
    <w:name w:val="Style13"/>
    <w:basedOn w:val="Normal"/>
    <w:link w:val="Style13Char"/>
    <w:qFormat/>
    <w:rsid w:val="001D7612"/>
    <w:pPr>
      <w:keepLines w:val="0"/>
      <w:widowControl w:val="0"/>
      <w:numPr>
        <w:ilvl w:val="2"/>
        <w:numId w:val="41"/>
      </w:numPr>
      <w:spacing w:before="240" w:after="120" w:line="276" w:lineRule="auto"/>
      <w:jc w:val="both"/>
    </w:pPr>
    <w:rPr>
      <w:rFonts w:ascii="Arial" w:eastAsia="Calibri" w:hAnsi="Arial" w:cs="Arial"/>
      <w:sz w:val="22"/>
      <w:szCs w:val="22"/>
      <w:lang w:val="en-US" w:eastAsia="en-NZ"/>
      <w14:scene3d>
        <w14:camera w14:prst="orthographicFront"/>
        <w14:lightRig w14:rig="threePt" w14:dir="t">
          <w14:rot w14:lat="0" w14:lon="0" w14:rev="0"/>
        </w14:lightRig>
      </w14:scene3d>
    </w:rPr>
  </w:style>
  <w:style w:type="character" w:customStyle="1" w:styleId="Style13Char">
    <w:name w:val="Style13 Char"/>
    <w:basedOn w:val="DefaultParagraphFont"/>
    <w:link w:val="Style13"/>
    <w:rsid w:val="001D7612"/>
    <w:rPr>
      <w:rFonts w:ascii="Arial" w:eastAsia="Calibri" w:hAnsi="Arial" w:cs="Arial"/>
      <w:sz w:val="22"/>
      <w:szCs w:val="22"/>
      <w:lang w:val="en-US"/>
      <w14:scene3d>
        <w14:camera w14:prst="orthographicFront"/>
        <w14:lightRig w14:rig="threePt" w14:dir="t">
          <w14:rot w14:lat="0" w14:lon="0" w14:rev="0"/>
        </w14:lightRig>
      </w14:scene3d>
    </w:rPr>
  </w:style>
  <w:style w:type="paragraph" w:customStyle="1" w:styleId="RecsboxLevel1">
    <w:name w:val="Recs box Level 1"/>
    <w:basedOn w:val="Normal"/>
    <w:link w:val="RecsboxLevel1Char"/>
    <w:qFormat/>
    <w:rsid w:val="00B326F4"/>
    <w:pPr>
      <w:keepLines w:val="0"/>
      <w:numPr>
        <w:numId w:val="43"/>
      </w:numPr>
      <w:shd w:val="clear" w:color="auto" w:fill="F9CE1F" w:themeFill="background2" w:themeFillShade="E6"/>
      <w:spacing w:before="0" w:after="160"/>
    </w:pPr>
    <w:rPr>
      <w:rFonts w:ascii="Arial" w:hAnsi="Arial" w:cs="Arial"/>
      <w:sz w:val="22"/>
      <w:szCs w:val="22"/>
      <w14:ligatures w14:val="standardContextual"/>
    </w:rPr>
  </w:style>
  <w:style w:type="character" w:customStyle="1" w:styleId="RecsboxLevel1Char">
    <w:name w:val="Recs box Level 1 Char"/>
    <w:basedOn w:val="DefaultParagraphFont"/>
    <w:link w:val="RecsboxLevel1"/>
    <w:rsid w:val="00B326F4"/>
    <w:rPr>
      <w:rFonts w:ascii="Arial" w:hAnsi="Arial" w:cs="Arial"/>
      <w:sz w:val="22"/>
      <w:szCs w:val="22"/>
      <w:shd w:val="clear" w:color="auto" w:fill="F9CE1F" w:themeFill="background2" w:themeFillShade="E6"/>
      <w:lang w:eastAsia="en-US"/>
      <w14:ligatures w14:val="standardContextual"/>
    </w:rPr>
  </w:style>
  <w:style w:type="paragraph" w:customStyle="1" w:styleId="Recsboxbullet">
    <w:name w:val="Recs box bullet"/>
    <w:basedOn w:val="Normal"/>
    <w:link w:val="RecsboxbulletChar"/>
    <w:qFormat/>
    <w:rsid w:val="00B326F4"/>
    <w:pPr>
      <w:keepNext/>
      <w:numPr>
        <w:ilvl w:val="2"/>
        <w:numId w:val="44"/>
      </w:numPr>
      <w:shd w:val="clear" w:color="auto" w:fill="F9CE1F" w:themeFill="background2" w:themeFillShade="E6"/>
      <w:spacing w:before="0" w:after="160" w:line="259" w:lineRule="auto"/>
    </w:pPr>
    <w:rPr>
      <w:rFonts w:ascii="Arial" w:eastAsia="Times New Roman" w:hAnsi="Arial" w:cs="Arial"/>
      <w:sz w:val="22"/>
      <w:szCs w:val="22"/>
      <w14:ligatures w14:val="standardContextual"/>
    </w:rPr>
  </w:style>
  <w:style w:type="character" w:customStyle="1" w:styleId="RecsboxbulletChar">
    <w:name w:val="Recs box bullet Char"/>
    <w:basedOn w:val="DefaultParagraphFont"/>
    <w:link w:val="Recsboxbullet"/>
    <w:rsid w:val="00B326F4"/>
    <w:rPr>
      <w:rFonts w:ascii="Arial" w:eastAsia="Times New Roman" w:hAnsi="Arial" w:cs="Arial"/>
      <w:sz w:val="22"/>
      <w:szCs w:val="22"/>
      <w:shd w:val="clear" w:color="auto" w:fill="F9CE1F" w:themeFill="background2" w:themeFillShade="E6"/>
      <w:lang w:eastAsia="en-US"/>
      <w14:ligatures w14:val="standardContextual"/>
    </w:rPr>
  </w:style>
  <w:style w:type="paragraph" w:customStyle="1" w:styleId="Recsbox">
    <w:name w:val="Recs box"/>
    <w:basedOn w:val="Normal"/>
    <w:link w:val="RecsboxChar"/>
    <w:qFormat/>
    <w:rsid w:val="00B326F4"/>
    <w:pPr>
      <w:keepNext/>
      <w:shd w:val="clear" w:color="auto" w:fill="F9CE1F" w:themeFill="background2" w:themeFillShade="E6"/>
      <w:spacing w:before="0" w:after="160" w:line="259" w:lineRule="auto"/>
    </w:pPr>
    <w:rPr>
      <w:rFonts w:ascii="Arial" w:eastAsia="Times New Roman" w:hAnsi="Arial" w:cs="Arial"/>
      <w:sz w:val="22"/>
      <w:szCs w:val="22"/>
      <w14:ligatures w14:val="standardContextual"/>
    </w:rPr>
  </w:style>
  <w:style w:type="character" w:customStyle="1" w:styleId="RecsboxChar">
    <w:name w:val="Recs box Char"/>
    <w:basedOn w:val="DefaultParagraphFont"/>
    <w:link w:val="Recsbox"/>
    <w:rsid w:val="00B326F4"/>
    <w:rPr>
      <w:rFonts w:ascii="Arial" w:eastAsia="Times New Roman" w:hAnsi="Arial" w:cs="Arial"/>
      <w:sz w:val="22"/>
      <w:szCs w:val="22"/>
      <w:shd w:val="clear" w:color="auto" w:fill="F9CE1F" w:themeFill="background2" w:themeFillShade="E6"/>
      <w:lang w:eastAsia="en-US"/>
      <w14:ligatures w14:val="standardContextual"/>
    </w:rPr>
  </w:style>
  <w:style w:type="paragraph" w:customStyle="1" w:styleId="Recroman">
    <w:name w:val="Rec roman"/>
    <w:basedOn w:val="Normal"/>
    <w:link w:val="RecromanChar"/>
    <w:qFormat/>
    <w:rsid w:val="00B326F4"/>
    <w:pPr>
      <w:keepLines w:val="0"/>
      <w:numPr>
        <w:numId w:val="45"/>
      </w:numPr>
      <w:shd w:val="clear" w:color="auto" w:fill="F9CE1F" w:themeFill="background2" w:themeFillShade="E6"/>
      <w:spacing w:before="0" w:after="160"/>
    </w:pPr>
    <w:rPr>
      <w:rFonts w:ascii="Arial" w:hAnsi="Arial" w:cs="Arial"/>
      <w:sz w:val="22"/>
      <w:szCs w:val="22"/>
      <w14:ligatures w14:val="standardContextual"/>
    </w:rPr>
  </w:style>
  <w:style w:type="character" w:customStyle="1" w:styleId="RecromanChar">
    <w:name w:val="Rec roman Char"/>
    <w:basedOn w:val="DefaultParagraphFont"/>
    <w:link w:val="Recroman"/>
    <w:rsid w:val="00B326F4"/>
    <w:rPr>
      <w:rFonts w:ascii="Arial" w:hAnsi="Arial" w:cs="Arial"/>
      <w:sz w:val="22"/>
      <w:szCs w:val="22"/>
      <w:shd w:val="clear" w:color="auto" w:fill="F9CE1F" w:themeFill="background2" w:themeFillShade="E6"/>
      <w:lang w:eastAsia="en-US"/>
      <w14:ligatures w14:val="standardContextual"/>
    </w:rPr>
  </w:style>
  <w:style w:type="paragraph" w:customStyle="1" w:styleId="Recheading1">
    <w:name w:val="Rec heading 1"/>
    <w:basedOn w:val="Normal"/>
    <w:link w:val="Recheading1Char"/>
    <w:qFormat/>
    <w:rsid w:val="00A62B56"/>
    <w:pPr>
      <w:keepLines w:val="0"/>
      <w:shd w:val="clear" w:color="auto" w:fill="FFFFFF"/>
      <w:spacing w:before="0" w:after="0"/>
      <w:jc w:val="both"/>
      <w:textAlignment w:val="baseline"/>
    </w:pPr>
    <w:rPr>
      <w:rFonts w:ascii="Arial" w:hAnsi="Arial"/>
      <w:color w:val="385623"/>
      <w:sz w:val="26"/>
    </w:rPr>
  </w:style>
  <w:style w:type="paragraph" w:customStyle="1" w:styleId="Recheading2">
    <w:name w:val="Rec heading 2"/>
    <w:basedOn w:val="Normal"/>
    <w:link w:val="Recheading2Char"/>
    <w:qFormat/>
    <w:rsid w:val="002B1D84"/>
    <w:pPr>
      <w:keepLines w:val="0"/>
      <w:spacing w:before="0" w:after="0"/>
      <w:jc w:val="both"/>
      <w:textAlignment w:val="baseline"/>
    </w:pPr>
    <w:rPr>
      <w:rFonts w:ascii="Arial" w:eastAsia="Times New Roman" w:hAnsi="Arial" w:cs="Arial"/>
      <w:b/>
      <w:bCs/>
      <w:sz w:val="22"/>
      <w:szCs w:val="22"/>
      <w:lang w:val="en-US" w:eastAsia="en-NZ"/>
    </w:rPr>
  </w:style>
  <w:style w:type="character" w:customStyle="1" w:styleId="Recheading1Char">
    <w:name w:val="Rec heading 1 Char"/>
    <w:basedOn w:val="DefaultParagraphFont"/>
    <w:link w:val="Recheading1"/>
    <w:rsid w:val="00A62B56"/>
    <w:rPr>
      <w:rFonts w:ascii="Arial" w:hAnsi="Arial"/>
      <w:color w:val="385623"/>
      <w:sz w:val="26"/>
      <w:shd w:val="clear" w:color="auto" w:fill="FFFFFF"/>
      <w:lang w:eastAsia="en-US"/>
    </w:rPr>
  </w:style>
  <w:style w:type="character" w:customStyle="1" w:styleId="Recheading2Char">
    <w:name w:val="Rec heading 2 Char"/>
    <w:basedOn w:val="DefaultParagraphFont"/>
    <w:link w:val="Recheading2"/>
    <w:rsid w:val="002B1D84"/>
    <w:rPr>
      <w:rFonts w:ascii="Arial" w:eastAsia="Times New Roman" w:hAnsi="Arial" w:cs="Arial"/>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1966">
      <w:bodyDiv w:val="1"/>
      <w:marLeft w:val="0"/>
      <w:marRight w:val="0"/>
      <w:marTop w:val="0"/>
      <w:marBottom w:val="0"/>
      <w:divBdr>
        <w:top w:val="none" w:sz="0" w:space="0" w:color="auto"/>
        <w:left w:val="none" w:sz="0" w:space="0" w:color="auto"/>
        <w:bottom w:val="none" w:sz="0" w:space="0" w:color="auto"/>
        <w:right w:val="none" w:sz="0" w:space="0" w:color="auto"/>
      </w:divBdr>
    </w:div>
    <w:div w:id="119148246">
      <w:bodyDiv w:val="1"/>
      <w:marLeft w:val="0"/>
      <w:marRight w:val="0"/>
      <w:marTop w:val="0"/>
      <w:marBottom w:val="0"/>
      <w:divBdr>
        <w:top w:val="none" w:sz="0" w:space="0" w:color="auto"/>
        <w:left w:val="none" w:sz="0" w:space="0" w:color="auto"/>
        <w:bottom w:val="none" w:sz="0" w:space="0" w:color="auto"/>
        <w:right w:val="none" w:sz="0" w:space="0" w:color="auto"/>
      </w:divBdr>
      <w:divsChild>
        <w:div w:id="210653417">
          <w:marLeft w:val="0"/>
          <w:marRight w:val="0"/>
          <w:marTop w:val="0"/>
          <w:marBottom w:val="0"/>
          <w:divBdr>
            <w:top w:val="none" w:sz="0" w:space="0" w:color="auto"/>
            <w:left w:val="none" w:sz="0" w:space="0" w:color="auto"/>
            <w:bottom w:val="none" w:sz="0" w:space="0" w:color="auto"/>
            <w:right w:val="none" w:sz="0" w:space="0" w:color="auto"/>
          </w:divBdr>
        </w:div>
        <w:div w:id="212159751">
          <w:marLeft w:val="0"/>
          <w:marRight w:val="0"/>
          <w:marTop w:val="0"/>
          <w:marBottom w:val="0"/>
          <w:divBdr>
            <w:top w:val="none" w:sz="0" w:space="0" w:color="auto"/>
            <w:left w:val="none" w:sz="0" w:space="0" w:color="auto"/>
            <w:bottom w:val="none" w:sz="0" w:space="0" w:color="auto"/>
            <w:right w:val="none" w:sz="0" w:space="0" w:color="auto"/>
          </w:divBdr>
        </w:div>
        <w:div w:id="576861892">
          <w:marLeft w:val="0"/>
          <w:marRight w:val="0"/>
          <w:marTop w:val="0"/>
          <w:marBottom w:val="0"/>
          <w:divBdr>
            <w:top w:val="none" w:sz="0" w:space="0" w:color="auto"/>
            <w:left w:val="none" w:sz="0" w:space="0" w:color="auto"/>
            <w:bottom w:val="none" w:sz="0" w:space="0" w:color="auto"/>
            <w:right w:val="none" w:sz="0" w:space="0" w:color="auto"/>
          </w:divBdr>
        </w:div>
        <w:div w:id="1838109414">
          <w:marLeft w:val="0"/>
          <w:marRight w:val="0"/>
          <w:marTop w:val="0"/>
          <w:marBottom w:val="0"/>
          <w:divBdr>
            <w:top w:val="none" w:sz="0" w:space="0" w:color="auto"/>
            <w:left w:val="none" w:sz="0" w:space="0" w:color="auto"/>
            <w:bottom w:val="none" w:sz="0" w:space="0" w:color="auto"/>
            <w:right w:val="none" w:sz="0" w:space="0" w:color="auto"/>
          </w:divBdr>
        </w:div>
        <w:div w:id="2121215266">
          <w:marLeft w:val="0"/>
          <w:marRight w:val="0"/>
          <w:marTop w:val="0"/>
          <w:marBottom w:val="0"/>
          <w:divBdr>
            <w:top w:val="none" w:sz="0" w:space="0" w:color="auto"/>
            <w:left w:val="none" w:sz="0" w:space="0" w:color="auto"/>
            <w:bottom w:val="none" w:sz="0" w:space="0" w:color="auto"/>
            <w:right w:val="none" w:sz="0" w:space="0" w:color="auto"/>
          </w:divBdr>
        </w:div>
      </w:divsChild>
    </w:div>
    <w:div w:id="262686607">
      <w:bodyDiv w:val="1"/>
      <w:marLeft w:val="0"/>
      <w:marRight w:val="0"/>
      <w:marTop w:val="0"/>
      <w:marBottom w:val="0"/>
      <w:divBdr>
        <w:top w:val="none" w:sz="0" w:space="0" w:color="auto"/>
        <w:left w:val="none" w:sz="0" w:space="0" w:color="auto"/>
        <w:bottom w:val="none" w:sz="0" w:space="0" w:color="auto"/>
        <w:right w:val="none" w:sz="0" w:space="0" w:color="auto"/>
      </w:divBdr>
    </w:div>
    <w:div w:id="341517973">
      <w:bodyDiv w:val="1"/>
      <w:marLeft w:val="0"/>
      <w:marRight w:val="0"/>
      <w:marTop w:val="0"/>
      <w:marBottom w:val="0"/>
      <w:divBdr>
        <w:top w:val="none" w:sz="0" w:space="0" w:color="auto"/>
        <w:left w:val="none" w:sz="0" w:space="0" w:color="auto"/>
        <w:bottom w:val="none" w:sz="0" w:space="0" w:color="auto"/>
        <w:right w:val="none" w:sz="0" w:space="0" w:color="auto"/>
      </w:divBdr>
      <w:divsChild>
        <w:div w:id="43409568">
          <w:marLeft w:val="0"/>
          <w:marRight w:val="0"/>
          <w:marTop w:val="0"/>
          <w:marBottom w:val="0"/>
          <w:divBdr>
            <w:top w:val="none" w:sz="0" w:space="0" w:color="auto"/>
            <w:left w:val="none" w:sz="0" w:space="0" w:color="auto"/>
            <w:bottom w:val="none" w:sz="0" w:space="0" w:color="auto"/>
            <w:right w:val="none" w:sz="0" w:space="0" w:color="auto"/>
          </w:divBdr>
        </w:div>
        <w:div w:id="88085509">
          <w:marLeft w:val="0"/>
          <w:marRight w:val="0"/>
          <w:marTop w:val="0"/>
          <w:marBottom w:val="0"/>
          <w:divBdr>
            <w:top w:val="none" w:sz="0" w:space="0" w:color="auto"/>
            <w:left w:val="none" w:sz="0" w:space="0" w:color="auto"/>
            <w:bottom w:val="none" w:sz="0" w:space="0" w:color="auto"/>
            <w:right w:val="none" w:sz="0" w:space="0" w:color="auto"/>
          </w:divBdr>
        </w:div>
        <w:div w:id="156459980">
          <w:marLeft w:val="0"/>
          <w:marRight w:val="0"/>
          <w:marTop w:val="0"/>
          <w:marBottom w:val="0"/>
          <w:divBdr>
            <w:top w:val="none" w:sz="0" w:space="0" w:color="auto"/>
            <w:left w:val="none" w:sz="0" w:space="0" w:color="auto"/>
            <w:bottom w:val="none" w:sz="0" w:space="0" w:color="auto"/>
            <w:right w:val="none" w:sz="0" w:space="0" w:color="auto"/>
          </w:divBdr>
        </w:div>
        <w:div w:id="273632354">
          <w:marLeft w:val="0"/>
          <w:marRight w:val="0"/>
          <w:marTop w:val="0"/>
          <w:marBottom w:val="0"/>
          <w:divBdr>
            <w:top w:val="none" w:sz="0" w:space="0" w:color="auto"/>
            <w:left w:val="none" w:sz="0" w:space="0" w:color="auto"/>
            <w:bottom w:val="none" w:sz="0" w:space="0" w:color="auto"/>
            <w:right w:val="none" w:sz="0" w:space="0" w:color="auto"/>
          </w:divBdr>
        </w:div>
        <w:div w:id="365830848">
          <w:marLeft w:val="0"/>
          <w:marRight w:val="0"/>
          <w:marTop w:val="0"/>
          <w:marBottom w:val="0"/>
          <w:divBdr>
            <w:top w:val="none" w:sz="0" w:space="0" w:color="auto"/>
            <w:left w:val="none" w:sz="0" w:space="0" w:color="auto"/>
            <w:bottom w:val="none" w:sz="0" w:space="0" w:color="auto"/>
            <w:right w:val="none" w:sz="0" w:space="0" w:color="auto"/>
          </w:divBdr>
        </w:div>
        <w:div w:id="426273416">
          <w:marLeft w:val="0"/>
          <w:marRight w:val="0"/>
          <w:marTop w:val="0"/>
          <w:marBottom w:val="0"/>
          <w:divBdr>
            <w:top w:val="none" w:sz="0" w:space="0" w:color="auto"/>
            <w:left w:val="none" w:sz="0" w:space="0" w:color="auto"/>
            <w:bottom w:val="none" w:sz="0" w:space="0" w:color="auto"/>
            <w:right w:val="none" w:sz="0" w:space="0" w:color="auto"/>
          </w:divBdr>
        </w:div>
        <w:div w:id="496457275">
          <w:marLeft w:val="0"/>
          <w:marRight w:val="0"/>
          <w:marTop w:val="0"/>
          <w:marBottom w:val="0"/>
          <w:divBdr>
            <w:top w:val="none" w:sz="0" w:space="0" w:color="auto"/>
            <w:left w:val="none" w:sz="0" w:space="0" w:color="auto"/>
            <w:bottom w:val="none" w:sz="0" w:space="0" w:color="auto"/>
            <w:right w:val="none" w:sz="0" w:space="0" w:color="auto"/>
          </w:divBdr>
        </w:div>
        <w:div w:id="638538153">
          <w:marLeft w:val="0"/>
          <w:marRight w:val="0"/>
          <w:marTop w:val="0"/>
          <w:marBottom w:val="0"/>
          <w:divBdr>
            <w:top w:val="none" w:sz="0" w:space="0" w:color="auto"/>
            <w:left w:val="none" w:sz="0" w:space="0" w:color="auto"/>
            <w:bottom w:val="none" w:sz="0" w:space="0" w:color="auto"/>
            <w:right w:val="none" w:sz="0" w:space="0" w:color="auto"/>
          </w:divBdr>
        </w:div>
        <w:div w:id="690758934">
          <w:marLeft w:val="0"/>
          <w:marRight w:val="0"/>
          <w:marTop w:val="0"/>
          <w:marBottom w:val="0"/>
          <w:divBdr>
            <w:top w:val="none" w:sz="0" w:space="0" w:color="auto"/>
            <w:left w:val="none" w:sz="0" w:space="0" w:color="auto"/>
            <w:bottom w:val="none" w:sz="0" w:space="0" w:color="auto"/>
            <w:right w:val="none" w:sz="0" w:space="0" w:color="auto"/>
          </w:divBdr>
        </w:div>
        <w:div w:id="694187303">
          <w:marLeft w:val="0"/>
          <w:marRight w:val="0"/>
          <w:marTop w:val="0"/>
          <w:marBottom w:val="0"/>
          <w:divBdr>
            <w:top w:val="none" w:sz="0" w:space="0" w:color="auto"/>
            <w:left w:val="none" w:sz="0" w:space="0" w:color="auto"/>
            <w:bottom w:val="none" w:sz="0" w:space="0" w:color="auto"/>
            <w:right w:val="none" w:sz="0" w:space="0" w:color="auto"/>
          </w:divBdr>
        </w:div>
        <w:div w:id="803543109">
          <w:marLeft w:val="0"/>
          <w:marRight w:val="0"/>
          <w:marTop w:val="0"/>
          <w:marBottom w:val="0"/>
          <w:divBdr>
            <w:top w:val="none" w:sz="0" w:space="0" w:color="auto"/>
            <w:left w:val="none" w:sz="0" w:space="0" w:color="auto"/>
            <w:bottom w:val="none" w:sz="0" w:space="0" w:color="auto"/>
            <w:right w:val="none" w:sz="0" w:space="0" w:color="auto"/>
          </w:divBdr>
        </w:div>
        <w:div w:id="826282398">
          <w:marLeft w:val="0"/>
          <w:marRight w:val="0"/>
          <w:marTop w:val="0"/>
          <w:marBottom w:val="0"/>
          <w:divBdr>
            <w:top w:val="none" w:sz="0" w:space="0" w:color="auto"/>
            <w:left w:val="none" w:sz="0" w:space="0" w:color="auto"/>
            <w:bottom w:val="none" w:sz="0" w:space="0" w:color="auto"/>
            <w:right w:val="none" w:sz="0" w:space="0" w:color="auto"/>
          </w:divBdr>
        </w:div>
        <w:div w:id="911698247">
          <w:marLeft w:val="0"/>
          <w:marRight w:val="0"/>
          <w:marTop w:val="0"/>
          <w:marBottom w:val="0"/>
          <w:divBdr>
            <w:top w:val="none" w:sz="0" w:space="0" w:color="auto"/>
            <w:left w:val="none" w:sz="0" w:space="0" w:color="auto"/>
            <w:bottom w:val="none" w:sz="0" w:space="0" w:color="auto"/>
            <w:right w:val="none" w:sz="0" w:space="0" w:color="auto"/>
          </w:divBdr>
        </w:div>
        <w:div w:id="994071338">
          <w:marLeft w:val="0"/>
          <w:marRight w:val="0"/>
          <w:marTop w:val="0"/>
          <w:marBottom w:val="0"/>
          <w:divBdr>
            <w:top w:val="none" w:sz="0" w:space="0" w:color="auto"/>
            <w:left w:val="none" w:sz="0" w:space="0" w:color="auto"/>
            <w:bottom w:val="none" w:sz="0" w:space="0" w:color="auto"/>
            <w:right w:val="none" w:sz="0" w:space="0" w:color="auto"/>
          </w:divBdr>
        </w:div>
        <w:div w:id="1006787863">
          <w:marLeft w:val="0"/>
          <w:marRight w:val="0"/>
          <w:marTop w:val="0"/>
          <w:marBottom w:val="0"/>
          <w:divBdr>
            <w:top w:val="none" w:sz="0" w:space="0" w:color="auto"/>
            <w:left w:val="none" w:sz="0" w:space="0" w:color="auto"/>
            <w:bottom w:val="none" w:sz="0" w:space="0" w:color="auto"/>
            <w:right w:val="none" w:sz="0" w:space="0" w:color="auto"/>
          </w:divBdr>
        </w:div>
        <w:div w:id="1016732946">
          <w:marLeft w:val="0"/>
          <w:marRight w:val="0"/>
          <w:marTop w:val="0"/>
          <w:marBottom w:val="0"/>
          <w:divBdr>
            <w:top w:val="none" w:sz="0" w:space="0" w:color="auto"/>
            <w:left w:val="none" w:sz="0" w:space="0" w:color="auto"/>
            <w:bottom w:val="none" w:sz="0" w:space="0" w:color="auto"/>
            <w:right w:val="none" w:sz="0" w:space="0" w:color="auto"/>
          </w:divBdr>
        </w:div>
        <w:div w:id="1027945320">
          <w:marLeft w:val="0"/>
          <w:marRight w:val="0"/>
          <w:marTop w:val="0"/>
          <w:marBottom w:val="0"/>
          <w:divBdr>
            <w:top w:val="none" w:sz="0" w:space="0" w:color="auto"/>
            <w:left w:val="none" w:sz="0" w:space="0" w:color="auto"/>
            <w:bottom w:val="none" w:sz="0" w:space="0" w:color="auto"/>
            <w:right w:val="none" w:sz="0" w:space="0" w:color="auto"/>
          </w:divBdr>
        </w:div>
        <w:div w:id="1126198904">
          <w:marLeft w:val="0"/>
          <w:marRight w:val="0"/>
          <w:marTop w:val="0"/>
          <w:marBottom w:val="0"/>
          <w:divBdr>
            <w:top w:val="none" w:sz="0" w:space="0" w:color="auto"/>
            <w:left w:val="none" w:sz="0" w:space="0" w:color="auto"/>
            <w:bottom w:val="none" w:sz="0" w:space="0" w:color="auto"/>
            <w:right w:val="none" w:sz="0" w:space="0" w:color="auto"/>
          </w:divBdr>
        </w:div>
        <w:div w:id="1419015483">
          <w:marLeft w:val="0"/>
          <w:marRight w:val="0"/>
          <w:marTop w:val="0"/>
          <w:marBottom w:val="0"/>
          <w:divBdr>
            <w:top w:val="none" w:sz="0" w:space="0" w:color="auto"/>
            <w:left w:val="none" w:sz="0" w:space="0" w:color="auto"/>
            <w:bottom w:val="none" w:sz="0" w:space="0" w:color="auto"/>
            <w:right w:val="none" w:sz="0" w:space="0" w:color="auto"/>
          </w:divBdr>
        </w:div>
        <w:div w:id="1443308701">
          <w:marLeft w:val="0"/>
          <w:marRight w:val="0"/>
          <w:marTop w:val="0"/>
          <w:marBottom w:val="0"/>
          <w:divBdr>
            <w:top w:val="none" w:sz="0" w:space="0" w:color="auto"/>
            <w:left w:val="none" w:sz="0" w:space="0" w:color="auto"/>
            <w:bottom w:val="none" w:sz="0" w:space="0" w:color="auto"/>
            <w:right w:val="none" w:sz="0" w:space="0" w:color="auto"/>
          </w:divBdr>
        </w:div>
        <w:div w:id="1454782771">
          <w:marLeft w:val="0"/>
          <w:marRight w:val="0"/>
          <w:marTop w:val="0"/>
          <w:marBottom w:val="0"/>
          <w:divBdr>
            <w:top w:val="none" w:sz="0" w:space="0" w:color="auto"/>
            <w:left w:val="none" w:sz="0" w:space="0" w:color="auto"/>
            <w:bottom w:val="none" w:sz="0" w:space="0" w:color="auto"/>
            <w:right w:val="none" w:sz="0" w:space="0" w:color="auto"/>
          </w:divBdr>
        </w:div>
        <w:div w:id="1589969234">
          <w:marLeft w:val="0"/>
          <w:marRight w:val="0"/>
          <w:marTop w:val="0"/>
          <w:marBottom w:val="0"/>
          <w:divBdr>
            <w:top w:val="none" w:sz="0" w:space="0" w:color="auto"/>
            <w:left w:val="none" w:sz="0" w:space="0" w:color="auto"/>
            <w:bottom w:val="none" w:sz="0" w:space="0" w:color="auto"/>
            <w:right w:val="none" w:sz="0" w:space="0" w:color="auto"/>
          </w:divBdr>
        </w:div>
        <w:div w:id="1798596952">
          <w:marLeft w:val="0"/>
          <w:marRight w:val="0"/>
          <w:marTop w:val="0"/>
          <w:marBottom w:val="0"/>
          <w:divBdr>
            <w:top w:val="none" w:sz="0" w:space="0" w:color="auto"/>
            <w:left w:val="none" w:sz="0" w:space="0" w:color="auto"/>
            <w:bottom w:val="none" w:sz="0" w:space="0" w:color="auto"/>
            <w:right w:val="none" w:sz="0" w:space="0" w:color="auto"/>
          </w:divBdr>
        </w:div>
        <w:div w:id="1885559903">
          <w:marLeft w:val="0"/>
          <w:marRight w:val="0"/>
          <w:marTop w:val="0"/>
          <w:marBottom w:val="0"/>
          <w:divBdr>
            <w:top w:val="none" w:sz="0" w:space="0" w:color="auto"/>
            <w:left w:val="none" w:sz="0" w:space="0" w:color="auto"/>
            <w:bottom w:val="none" w:sz="0" w:space="0" w:color="auto"/>
            <w:right w:val="none" w:sz="0" w:space="0" w:color="auto"/>
          </w:divBdr>
        </w:div>
        <w:div w:id="2004042996">
          <w:marLeft w:val="0"/>
          <w:marRight w:val="0"/>
          <w:marTop w:val="0"/>
          <w:marBottom w:val="0"/>
          <w:divBdr>
            <w:top w:val="none" w:sz="0" w:space="0" w:color="auto"/>
            <w:left w:val="none" w:sz="0" w:space="0" w:color="auto"/>
            <w:bottom w:val="none" w:sz="0" w:space="0" w:color="auto"/>
            <w:right w:val="none" w:sz="0" w:space="0" w:color="auto"/>
          </w:divBdr>
        </w:div>
        <w:div w:id="2110812676">
          <w:marLeft w:val="0"/>
          <w:marRight w:val="0"/>
          <w:marTop w:val="0"/>
          <w:marBottom w:val="0"/>
          <w:divBdr>
            <w:top w:val="none" w:sz="0" w:space="0" w:color="auto"/>
            <w:left w:val="none" w:sz="0" w:space="0" w:color="auto"/>
            <w:bottom w:val="none" w:sz="0" w:space="0" w:color="auto"/>
            <w:right w:val="none" w:sz="0" w:space="0" w:color="auto"/>
          </w:divBdr>
        </w:div>
      </w:divsChild>
    </w:div>
    <w:div w:id="369039575">
      <w:bodyDiv w:val="1"/>
      <w:marLeft w:val="0"/>
      <w:marRight w:val="0"/>
      <w:marTop w:val="0"/>
      <w:marBottom w:val="0"/>
      <w:divBdr>
        <w:top w:val="none" w:sz="0" w:space="0" w:color="auto"/>
        <w:left w:val="none" w:sz="0" w:space="0" w:color="auto"/>
        <w:bottom w:val="none" w:sz="0" w:space="0" w:color="auto"/>
        <w:right w:val="none" w:sz="0" w:space="0" w:color="auto"/>
      </w:divBdr>
    </w:div>
    <w:div w:id="389504420">
      <w:bodyDiv w:val="1"/>
      <w:marLeft w:val="0"/>
      <w:marRight w:val="0"/>
      <w:marTop w:val="0"/>
      <w:marBottom w:val="0"/>
      <w:divBdr>
        <w:top w:val="none" w:sz="0" w:space="0" w:color="auto"/>
        <w:left w:val="none" w:sz="0" w:space="0" w:color="auto"/>
        <w:bottom w:val="none" w:sz="0" w:space="0" w:color="auto"/>
        <w:right w:val="none" w:sz="0" w:space="0" w:color="auto"/>
      </w:divBdr>
      <w:divsChild>
        <w:div w:id="107051151">
          <w:marLeft w:val="0"/>
          <w:marRight w:val="0"/>
          <w:marTop w:val="0"/>
          <w:marBottom w:val="0"/>
          <w:divBdr>
            <w:top w:val="none" w:sz="0" w:space="0" w:color="auto"/>
            <w:left w:val="none" w:sz="0" w:space="0" w:color="auto"/>
            <w:bottom w:val="none" w:sz="0" w:space="0" w:color="auto"/>
            <w:right w:val="none" w:sz="0" w:space="0" w:color="auto"/>
          </w:divBdr>
        </w:div>
        <w:div w:id="127624201">
          <w:marLeft w:val="0"/>
          <w:marRight w:val="0"/>
          <w:marTop w:val="0"/>
          <w:marBottom w:val="0"/>
          <w:divBdr>
            <w:top w:val="none" w:sz="0" w:space="0" w:color="auto"/>
            <w:left w:val="none" w:sz="0" w:space="0" w:color="auto"/>
            <w:bottom w:val="none" w:sz="0" w:space="0" w:color="auto"/>
            <w:right w:val="none" w:sz="0" w:space="0" w:color="auto"/>
          </w:divBdr>
        </w:div>
        <w:div w:id="205990375">
          <w:marLeft w:val="0"/>
          <w:marRight w:val="0"/>
          <w:marTop w:val="0"/>
          <w:marBottom w:val="0"/>
          <w:divBdr>
            <w:top w:val="none" w:sz="0" w:space="0" w:color="auto"/>
            <w:left w:val="none" w:sz="0" w:space="0" w:color="auto"/>
            <w:bottom w:val="none" w:sz="0" w:space="0" w:color="auto"/>
            <w:right w:val="none" w:sz="0" w:space="0" w:color="auto"/>
          </w:divBdr>
        </w:div>
        <w:div w:id="208542719">
          <w:marLeft w:val="0"/>
          <w:marRight w:val="0"/>
          <w:marTop w:val="0"/>
          <w:marBottom w:val="0"/>
          <w:divBdr>
            <w:top w:val="none" w:sz="0" w:space="0" w:color="auto"/>
            <w:left w:val="none" w:sz="0" w:space="0" w:color="auto"/>
            <w:bottom w:val="none" w:sz="0" w:space="0" w:color="auto"/>
            <w:right w:val="none" w:sz="0" w:space="0" w:color="auto"/>
          </w:divBdr>
        </w:div>
        <w:div w:id="209877990">
          <w:marLeft w:val="0"/>
          <w:marRight w:val="0"/>
          <w:marTop w:val="0"/>
          <w:marBottom w:val="0"/>
          <w:divBdr>
            <w:top w:val="none" w:sz="0" w:space="0" w:color="auto"/>
            <w:left w:val="none" w:sz="0" w:space="0" w:color="auto"/>
            <w:bottom w:val="none" w:sz="0" w:space="0" w:color="auto"/>
            <w:right w:val="none" w:sz="0" w:space="0" w:color="auto"/>
          </w:divBdr>
        </w:div>
        <w:div w:id="278953400">
          <w:marLeft w:val="0"/>
          <w:marRight w:val="0"/>
          <w:marTop w:val="0"/>
          <w:marBottom w:val="0"/>
          <w:divBdr>
            <w:top w:val="none" w:sz="0" w:space="0" w:color="auto"/>
            <w:left w:val="none" w:sz="0" w:space="0" w:color="auto"/>
            <w:bottom w:val="none" w:sz="0" w:space="0" w:color="auto"/>
            <w:right w:val="none" w:sz="0" w:space="0" w:color="auto"/>
          </w:divBdr>
        </w:div>
        <w:div w:id="358701294">
          <w:marLeft w:val="0"/>
          <w:marRight w:val="0"/>
          <w:marTop w:val="0"/>
          <w:marBottom w:val="0"/>
          <w:divBdr>
            <w:top w:val="none" w:sz="0" w:space="0" w:color="auto"/>
            <w:left w:val="none" w:sz="0" w:space="0" w:color="auto"/>
            <w:bottom w:val="none" w:sz="0" w:space="0" w:color="auto"/>
            <w:right w:val="none" w:sz="0" w:space="0" w:color="auto"/>
          </w:divBdr>
        </w:div>
        <w:div w:id="427316054">
          <w:marLeft w:val="0"/>
          <w:marRight w:val="0"/>
          <w:marTop w:val="0"/>
          <w:marBottom w:val="0"/>
          <w:divBdr>
            <w:top w:val="none" w:sz="0" w:space="0" w:color="auto"/>
            <w:left w:val="none" w:sz="0" w:space="0" w:color="auto"/>
            <w:bottom w:val="none" w:sz="0" w:space="0" w:color="auto"/>
            <w:right w:val="none" w:sz="0" w:space="0" w:color="auto"/>
          </w:divBdr>
        </w:div>
        <w:div w:id="635113069">
          <w:marLeft w:val="0"/>
          <w:marRight w:val="0"/>
          <w:marTop w:val="0"/>
          <w:marBottom w:val="0"/>
          <w:divBdr>
            <w:top w:val="none" w:sz="0" w:space="0" w:color="auto"/>
            <w:left w:val="none" w:sz="0" w:space="0" w:color="auto"/>
            <w:bottom w:val="none" w:sz="0" w:space="0" w:color="auto"/>
            <w:right w:val="none" w:sz="0" w:space="0" w:color="auto"/>
          </w:divBdr>
        </w:div>
        <w:div w:id="690030196">
          <w:marLeft w:val="0"/>
          <w:marRight w:val="0"/>
          <w:marTop w:val="0"/>
          <w:marBottom w:val="0"/>
          <w:divBdr>
            <w:top w:val="none" w:sz="0" w:space="0" w:color="auto"/>
            <w:left w:val="none" w:sz="0" w:space="0" w:color="auto"/>
            <w:bottom w:val="none" w:sz="0" w:space="0" w:color="auto"/>
            <w:right w:val="none" w:sz="0" w:space="0" w:color="auto"/>
          </w:divBdr>
        </w:div>
        <w:div w:id="785388562">
          <w:marLeft w:val="0"/>
          <w:marRight w:val="0"/>
          <w:marTop w:val="0"/>
          <w:marBottom w:val="0"/>
          <w:divBdr>
            <w:top w:val="none" w:sz="0" w:space="0" w:color="auto"/>
            <w:left w:val="none" w:sz="0" w:space="0" w:color="auto"/>
            <w:bottom w:val="none" w:sz="0" w:space="0" w:color="auto"/>
            <w:right w:val="none" w:sz="0" w:space="0" w:color="auto"/>
          </w:divBdr>
        </w:div>
        <w:div w:id="810247570">
          <w:marLeft w:val="0"/>
          <w:marRight w:val="0"/>
          <w:marTop w:val="0"/>
          <w:marBottom w:val="0"/>
          <w:divBdr>
            <w:top w:val="none" w:sz="0" w:space="0" w:color="auto"/>
            <w:left w:val="none" w:sz="0" w:space="0" w:color="auto"/>
            <w:bottom w:val="none" w:sz="0" w:space="0" w:color="auto"/>
            <w:right w:val="none" w:sz="0" w:space="0" w:color="auto"/>
          </w:divBdr>
        </w:div>
        <w:div w:id="1008992627">
          <w:marLeft w:val="0"/>
          <w:marRight w:val="0"/>
          <w:marTop w:val="0"/>
          <w:marBottom w:val="0"/>
          <w:divBdr>
            <w:top w:val="none" w:sz="0" w:space="0" w:color="auto"/>
            <w:left w:val="none" w:sz="0" w:space="0" w:color="auto"/>
            <w:bottom w:val="none" w:sz="0" w:space="0" w:color="auto"/>
            <w:right w:val="none" w:sz="0" w:space="0" w:color="auto"/>
          </w:divBdr>
        </w:div>
        <w:div w:id="1077629256">
          <w:marLeft w:val="0"/>
          <w:marRight w:val="0"/>
          <w:marTop w:val="0"/>
          <w:marBottom w:val="0"/>
          <w:divBdr>
            <w:top w:val="none" w:sz="0" w:space="0" w:color="auto"/>
            <w:left w:val="none" w:sz="0" w:space="0" w:color="auto"/>
            <w:bottom w:val="none" w:sz="0" w:space="0" w:color="auto"/>
            <w:right w:val="none" w:sz="0" w:space="0" w:color="auto"/>
          </w:divBdr>
        </w:div>
        <w:div w:id="1220438805">
          <w:marLeft w:val="0"/>
          <w:marRight w:val="0"/>
          <w:marTop w:val="0"/>
          <w:marBottom w:val="0"/>
          <w:divBdr>
            <w:top w:val="none" w:sz="0" w:space="0" w:color="auto"/>
            <w:left w:val="none" w:sz="0" w:space="0" w:color="auto"/>
            <w:bottom w:val="none" w:sz="0" w:space="0" w:color="auto"/>
            <w:right w:val="none" w:sz="0" w:space="0" w:color="auto"/>
          </w:divBdr>
        </w:div>
        <w:div w:id="1270816364">
          <w:marLeft w:val="0"/>
          <w:marRight w:val="0"/>
          <w:marTop w:val="0"/>
          <w:marBottom w:val="0"/>
          <w:divBdr>
            <w:top w:val="none" w:sz="0" w:space="0" w:color="auto"/>
            <w:left w:val="none" w:sz="0" w:space="0" w:color="auto"/>
            <w:bottom w:val="none" w:sz="0" w:space="0" w:color="auto"/>
            <w:right w:val="none" w:sz="0" w:space="0" w:color="auto"/>
          </w:divBdr>
        </w:div>
        <w:div w:id="1366714276">
          <w:marLeft w:val="0"/>
          <w:marRight w:val="0"/>
          <w:marTop w:val="0"/>
          <w:marBottom w:val="0"/>
          <w:divBdr>
            <w:top w:val="none" w:sz="0" w:space="0" w:color="auto"/>
            <w:left w:val="none" w:sz="0" w:space="0" w:color="auto"/>
            <w:bottom w:val="none" w:sz="0" w:space="0" w:color="auto"/>
            <w:right w:val="none" w:sz="0" w:space="0" w:color="auto"/>
          </w:divBdr>
        </w:div>
        <w:div w:id="1397778297">
          <w:marLeft w:val="0"/>
          <w:marRight w:val="0"/>
          <w:marTop w:val="0"/>
          <w:marBottom w:val="0"/>
          <w:divBdr>
            <w:top w:val="none" w:sz="0" w:space="0" w:color="auto"/>
            <w:left w:val="none" w:sz="0" w:space="0" w:color="auto"/>
            <w:bottom w:val="none" w:sz="0" w:space="0" w:color="auto"/>
            <w:right w:val="none" w:sz="0" w:space="0" w:color="auto"/>
          </w:divBdr>
        </w:div>
        <w:div w:id="1422486021">
          <w:marLeft w:val="0"/>
          <w:marRight w:val="0"/>
          <w:marTop w:val="0"/>
          <w:marBottom w:val="0"/>
          <w:divBdr>
            <w:top w:val="none" w:sz="0" w:space="0" w:color="auto"/>
            <w:left w:val="none" w:sz="0" w:space="0" w:color="auto"/>
            <w:bottom w:val="none" w:sz="0" w:space="0" w:color="auto"/>
            <w:right w:val="none" w:sz="0" w:space="0" w:color="auto"/>
          </w:divBdr>
        </w:div>
        <w:div w:id="1584992351">
          <w:marLeft w:val="0"/>
          <w:marRight w:val="0"/>
          <w:marTop w:val="0"/>
          <w:marBottom w:val="0"/>
          <w:divBdr>
            <w:top w:val="none" w:sz="0" w:space="0" w:color="auto"/>
            <w:left w:val="none" w:sz="0" w:space="0" w:color="auto"/>
            <w:bottom w:val="none" w:sz="0" w:space="0" w:color="auto"/>
            <w:right w:val="none" w:sz="0" w:space="0" w:color="auto"/>
          </w:divBdr>
        </w:div>
        <w:div w:id="1671836376">
          <w:marLeft w:val="0"/>
          <w:marRight w:val="0"/>
          <w:marTop w:val="0"/>
          <w:marBottom w:val="0"/>
          <w:divBdr>
            <w:top w:val="none" w:sz="0" w:space="0" w:color="auto"/>
            <w:left w:val="none" w:sz="0" w:space="0" w:color="auto"/>
            <w:bottom w:val="none" w:sz="0" w:space="0" w:color="auto"/>
            <w:right w:val="none" w:sz="0" w:space="0" w:color="auto"/>
          </w:divBdr>
        </w:div>
        <w:div w:id="1704162813">
          <w:marLeft w:val="0"/>
          <w:marRight w:val="0"/>
          <w:marTop w:val="0"/>
          <w:marBottom w:val="0"/>
          <w:divBdr>
            <w:top w:val="none" w:sz="0" w:space="0" w:color="auto"/>
            <w:left w:val="none" w:sz="0" w:space="0" w:color="auto"/>
            <w:bottom w:val="none" w:sz="0" w:space="0" w:color="auto"/>
            <w:right w:val="none" w:sz="0" w:space="0" w:color="auto"/>
          </w:divBdr>
        </w:div>
        <w:div w:id="1889221851">
          <w:marLeft w:val="0"/>
          <w:marRight w:val="0"/>
          <w:marTop w:val="0"/>
          <w:marBottom w:val="0"/>
          <w:divBdr>
            <w:top w:val="none" w:sz="0" w:space="0" w:color="auto"/>
            <w:left w:val="none" w:sz="0" w:space="0" w:color="auto"/>
            <w:bottom w:val="none" w:sz="0" w:space="0" w:color="auto"/>
            <w:right w:val="none" w:sz="0" w:space="0" w:color="auto"/>
          </w:divBdr>
        </w:div>
        <w:div w:id="1892227473">
          <w:marLeft w:val="0"/>
          <w:marRight w:val="0"/>
          <w:marTop w:val="0"/>
          <w:marBottom w:val="0"/>
          <w:divBdr>
            <w:top w:val="none" w:sz="0" w:space="0" w:color="auto"/>
            <w:left w:val="none" w:sz="0" w:space="0" w:color="auto"/>
            <w:bottom w:val="none" w:sz="0" w:space="0" w:color="auto"/>
            <w:right w:val="none" w:sz="0" w:space="0" w:color="auto"/>
          </w:divBdr>
        </w:div>
        <w:div w:id="1945380087">
          <w:marLeft w:val="0"/>
          <w:marRight w:val="0"/>
          <w:marTop w:val="0"/>
          <w:marBottom w:val="0"/>
          <w:divBdr>
            <w:top w:val="none" w:sz="0" w:space="0" w:color="auto"/>
            <w:left w:val="none" w:sz="0" w:space="0" w:color="auto"/>
            <w:bottom w:val="none" w:sz="0" w:space="0" w:color="auto"/>
            <w:right w:val="none" w:sz="0" w:space="0" w:color="auto"/>
          </w:divBdr>
        </w:div>
        <w:div w:id="2070954566">
          <w:marLeft w:val="0"/>
          <w:marRight w:val="0"/>
          <w:marTop w:val="0"/>
          <w:marBottom w:val="0"/>
          <w:divBdr>
            <w:top w:val="none" w:sz="0" w:space="0" w:color="auto"/>
            <w:left w:val="none" w:sz="0" w:space="0" w:color="auto"/>
            <w:bottom w:val="none" w:sz="0" w:space="0" w:color="auto"/>
            <w:right w:val="none" w:sz="0" w:space="0" w:color="auto"/>
          </w:divBdr>
        </w:div>
        <w:div w:id="2075422307">
          <w:marLeft w:val="0"/>
          <w:marRight w:val="0"/>
          <w:marTop w:val="0"/>
          <w:marBottom w:val="0"/>
          <w:divBdr>
            <w:top w:val="none" w:sz="0" w:space="0" w:color="auto"/>
            <w:left w:val="none" w:sz="0" w:space="0" w:color="auto"/>
            <w:bottom w:val="none" w:sz="0" w:space="0" w:color="auto"/>
            <w:right w:val="none" w:sz="0" w:space="0" w:color="auto"/>
          </w:divBdr>
        </w:div>
        <w:div w:id="2110391701">
          <w:marLeft w:val="0"/>
          <w:marRight w:val="0"/>
          <w:marTop w:val="0"/>
          <w:marBottom w:val="0"/>
          <w:divBdr>
            <w:top w:val="none" w:sz="0" w:space="0" w:color="auto"/>
            <w:left w:val="none" w:sz="0" w:space="0" w:color="auto"/>
            <w:bottom w:val="none" w:sz="0" w:space="0" w:color="auto"/>
            <w:right w:val="none" w:sz="0" w:space="0" w:color="auto"/>
          </w:divBdr>
        </w:div>
      </w:divsChild>
    </w:div>
    <w:div w:id="407307954">
      <w:bodyDiv w:val="1"/>
      <w:marLeft w:val="0"/>
      <w:marRight w:val="0"/>
      <w:marTop w:val="0"/>
      <w:marBottom w:val="0"/>
      <w:divBdr>
        <w:top w:val="none" w:sz="0" w:space="0" w:color="auto"/>
        <w:left w:val="none" w:sz="0" w:space="0" w:color="auto"/>
        <w:bottom w:val="none" w:sz="0" w:space="0" w:color="auto"/>
        <w:right w:val="none" w:sz="0" w:space="0" w:color="auto"/>
      </w:divBdr>
    </w:div>
    <w:div w:id="429546978">
      <w:bodyDiv w:val="1"/>
      <w:marLeft w:val="0"/>
      <w:marRight w:val="0"/>
      <w:marTop w:val="0"/>
      <w:marBottom w:val="0"/>
      <w:divBdr>
        <w:top w:val="none" w:sz="0" w:space="0" w:color="auto"/>
        <w:left w:val="none" w:sz="0" w:space="0" w:color="auto"/>
        <w:bottom w:val="none" w:sz="0" w:space="0" w:color="auto"/>
        <w:right w:val="none" w:sz="0" w:space="0" w:color="auto"/>
      </w:divBdr>
      <w:divsChild>
        <w:div w:id="44179469">
          <w:marLeft w:val="0"/>
          <w:marRight w:val="0"/>
          <w:marTop w:val="0"/>
          <w:marBottom w:val="0"/>
          <w:divBdr>
            <w:top w:val="none" w:sz="0" w:space="0" w:color="auto"/>
            <w:left w:val="none" w:sz="0" w:space="0" w:color="auto"/>
            <w:bottom w:val="none" w:sz="0" w:space="0" w:color="auto"/>
            <w:right w:val="none" w:sz="0" w:space="0" w:color="auto"/>
          </w:divBdr>
          <w:divsChild>
            <w:div w:id="45296023">
              <w:marLeft w:val="0"/>
              <w:marRight w:val="0"/>
              <w:marTop w:val="0"/>
              <w:marBottom w:val="0"/>
              <w:divBdr>
                <w:top w:val="none" w:sz="0" w:space="0" w:color="auto"/>
                <w:left w:val="none" w:sz="0" w:space="0" w:color="auto"/>
                <w:bottom w:val="none" w:sz="0" w:space="0" w:color="auto"/>
                <w:right w:val="none" w:sz="0" w:space="0" w:color="auto"/>
              </w:divBdr>
            </w:div>
            <w:div w:id="51664503">
              <w:marLeft w:val="0"/>
              <w:marRight w:val="0"/>
              <w:marTop w:val="0"/>
              <w:marBottom w:val="0"/>
              <w:divBdr>
                <w:top w:val="none" w:sz="0" w:space="0" w:color="auto"/>
                <w:left w:val="none" w:sz="0" w:space="0" w:color="auto"/>
                <w:bottom w:val="none" w:sz="0" w:space="0" w:color="auto"/>
                <w:right w:val="none" w:sz="0" w:space="0" w:color="auto"/>
              </w:divBdr>
            </w:div>
            <w:div w:id="165094868">
              <w:marLeft w:val="0"/>
              <w:marRight w:val="0"/>
              <w:marTop w:val="0"/>
              <w:marBottom w:val="0"/>
              <w:divBdr>
                <w:top w:val="none" w:sz="0" w:space="0" w:color="auto"/>
                <w:left w:val="none" w:sz="0" w:space="0" w:color="auto"/>
                <w:bottom w:val="none" w:sz="0" w:space="0" w:color="auto"/>
                <w:right w:val="none" w:sz="0" w:space="0" w:color="auto"/>
              </w:divBdr>
            </w:div>
            <w:div w:id="438571467">
              <w:marLeft w:val="0"/>
              <w:marRight w:val="0"/>
              <w:marTop w:val="0"/>
              <w:marBottom w:val="0"/>
              <w:divBdr>
                <w:top w:val="none" w:sz="0" w:space="0" w:color="auto"/>
                <w:left w:val="none" w:sz="0" w:space="0" w:color="auto"/>
                <w:bottom w:val="none" w:sz="0" w:space="0" w:color="auto"/>
                <w:right w:val="none" w:sz="0" w:space="0" w:color="auto"/>
              </w:divBdr>
            </w:div>
            <w:div w:id="450436562">
              <w:marLeft w:val="0"/>
              <w:marRight w:val="0"/>
              <w:marTop w:val="0"/>
              <w:marBottom w:val="0"/>
              <w:divBdr>
                <w:top w:val="none" w:sz="0" w:space="0" w:color="auto"/>
                <w:left w:val="none" w:sz="0" w:space="0" w:color="auto"/>
                <w:bottom w:val="none" w:sz="0" w:space="0" w:color="auto"/>
                <w:right w:val="none" w:sz="0" w:space="0" w:color="auto"/>
              </w:divBdr>
            </w:div>
            <w:div w:id="479930013">
              <w:marLeft w:val="0"/>
              <w:marRight w:val="0"/>
              <w:marTop w:val="0"/>
              <w:marBottom w:val="0"/>
              <w:divBdr>
                <w:top w:val="none" w:sz="0" w:space="0" w:color="auto"/>
                <w:left w:val="none" w:sz="0" w:space="0" w:color="auto"/>
                <w:bottom w:val="none" w:sz="0" w:space="0" w:color="auto"/>
                <w:right w:val="none" w:sz="0" w:space="0" w:color="auto"/>
              </w:divBdr>
            </w:div>
            <w:div w:id="645285060">
              <w:marLeft w:val="0"/>
              <w:marRight w:val="0"/>
              <w:marTop w:val="0"/>
              <w:marBottom w:val="0"/>
              <w:divBdr>
                <w:top w:val="none" w:sz="0" w:space="0" w:color="auto"/>
                <w:left w:val="none" w:sz="0" w:space="0" w:color="auto"/>
                <w:bottom w:val="none" w:sz="0" w:space="0" w:color="auto"/>
                <w:right w:val="none" w:sz="0" w:space="0" w:color="auto"/>
              </w:divBdr>
            </w:div>
            <w:div w:id="816263628">
              <w:marLeft w:val="0"/>
              <w:marRight w:val="0"/>
              <w:marTop w:val="0"/>
              <w:marBottom w:val="0"/>
              <w:divBdr>
                <w:top w:val="none" w:sz="0" w:space="0" w:color="auto"/>
                <w:left w:val="none" w:sz="0" w:space="0" w:color="auto"/>
                <w:bottom w:val="none" w:sz="0" w:space="0" w:color="auto"/>
                <w:right w:val="none" w:sz="0" w:space="0" w:color="auto"/>
              </w:divBdr>
            </w:div>
            <w:div w:id="955254436">
              <w:marLeft w:val="0"/>
              <w:marRight w:val="0"/>
              <w:marTop w:val="0"/>
              <w:marBottom w:val="0"/>
              <w:divBdr>
                <w:top w:val="none" w:sz="0" w:space="0" w:color="auto"/>
                <w:left w:val="none" w:sz="0" w:space="0" w:color="auto"/>
                <w:bottom w:val="none" w:sz="0" w:space="0" w:color="auto"/>
                <w:right w:val="none" w:sz="0" w:space="0" w:color="auto"/>
              </w:divBdr>
            </w:div>
            <w:div w:id="969551858">
              <w:marLeft w:val="0"/>
              <w:marRight w:val="0"/>
              <w:marTop w:val="0"/>
              <w:marBottom w:val="0"/>
              <w:divBdr>
                <w:top w:val="none" w:sz="0" w:space="0" w:color="auto"/>
                <w:left w:val="none" w:sz="0" w:space="0" w:color="auto"/>
                <w:bottom w:val="none" w:sz="0" w:space="0" w:color="auto"/>
                <w:right w:val="none" w:sz="0" w:space="0" w:color="auto"/>
              </w:divBdr>
            </w:div>
            <w:div w:id="976371816">
              <w:marLeft w:val="0"/>
              <w:marRight w:val="0"/>
              <w:marTop w:val="0"/>
              <w:marBottom w:val="0"/>
              <w:divBdr>
                <w:top w:val="none" w:sz="0" w:space="0" w:color="auto"/>
                <w:left w:val="none" w:sz="0" w:space="0" w:color="auto"/>
                <w:bottom w:val="none" w:sz="0" w:space="0" w:color="auto"/>
                <w:right w:val="none" w:sz="0" w:space="0" w:color="auto"/>
              </w:divBdr>
            </w:div>
            <w:div w:id="1024483341">
              <w:marLeft w:val="0"/>
              <w:marRight w:val="0"/>
              <w:marTop w:val="0"/>
              <w:marBottom w:val="0"/>
              <w:divBdr>
                <w:top w:val="none" w:sz="0" w:space="0" w:color="auto"/>
                <w:left w:val="none" w:sz="0" w:space="0" w:color="auto"/>
                <w:bottom w:val="none" w:sz="0" w:space="0" w:color="auto"/>
                <w:right w:val="none" w:sz="0" w:space="0" w:color="auto"/>
              </w:divBdr>
            </w:div>
            <w:div w:id="1052538215">
              <w:marLeft w:val="0"/>
              <w:marRight w:val="0"/>
              <w:marTop w:val="0"/>
              <w:marBottom w:val="0"/>
              <w:divBdr>
                <w:top w:val="none" w:sz="0" w:space="0" w:color="auto"/>
                <w:left w:val="none" w:sz="0" w:space="0" w:color="auto"/>
                <w:bottom w:val="none" w:sz="0" w:space="0" w:color="auto"/>
                <w:right w:val="none" w:sz="0" w:space="0" w:color="auto"/>
              </w:divBdr>
            </w:div>
            <w:div w:id="1076630971">
              <w:marLeft w:val="0"/>
              <w:marRight w:val="0"/>
              <w:marTop w:val="0"/>
              <w:marBottom w:val="0"/>
              <w:divBdr>
                <w:top w:val="none" w:sz="0" w:space="0" w:color="auto"/>
                <w:left w:val="none" w:sz="0" w:space="0" w:color="auto"/>
                <w:bottom w:val="none" w:sz="0" w:space="0" w:color="auto"/>
                <w:right w:val="none" w:sz="0" w:space="0" w:color="auto"/>
              </w:divBdr>
            </w:div>
            <w:div w:id="1087530927">
              <w:marLeft w:val="0"/>
              <w:marRight w:val="0"/>
              <w:marTop w:val="0"/>
              <w:marBottom w:val="0"/>
              <w:divBdr>
                <w:top w:val="none" w:sz="0" w:space="0" w:color="auto"/>
                <w:left w:val="none" w:sz="0" w:space="0" w:color="auto"/>
                <w:bottom w:val="none" w:sz="0" w:space="0" w:color="auto"/>
                <w:right w:val="none" w:sz="0" w:space="0" w:color="auto"/>
              </w:divBdr>
            </w:div>
            <w:div w:id="1378967206">
              <w:marLeft w:val="0"/>
              <w:marRight w:val="0"/>
              <w:marTop w:val="0"/>
              <w:marBottom w:val="0"/>
              <w:divBdr>
                <w:top w:val="none" w:sz="0" w:space="0" w:color="auto"/>
                <w:left w:val="none" w:sz="0" w:space="0" w:color="auto"/>
                <w:bottom w:val="none" w:sz="0" w:space="0" w:color="auto"/>
                <w:right w:val="none" w:sz="0" w:space="0" w:color="auto"/>
              </w:divBdr>
            </w:div>
            <w:div w:id="1488747058">
              <w:marLeft w:val="0"/>
              <w:marRight w:val="0"/>
              <w:marTop w:val="0"/>
              <w:marBottom w:val="0"/>
              <w:divBdr>
                <w:top w:val="none" w:sz="0" w:space="0" w:color="auto"/>
                <w:left w:val="none" w:sz="0" w:space="0" w:color="auto"/>
                <w:bottom w:val="none" w:sz="0" w:space="0" w:color="auto"/>
                <w:right w:val="none" w:sz="0" w:space="0" w:color="auto"/>
              </w:divBdr>
            </w:div>
            <w:div w:id="1577938795">
              <w:marLeft w:val="0"/>
              <w:marRight w:val="0"/>
              <w:marTop w:val="0"/>
              <w:marBottom w:val="0"/>
              <w:divBdr>
                <w:top w:val="none" w:sz="0" w:space="0" w:color="auto"/>
                <w:left w:val="none" w:sz="0" w:space="0" w:color="auto"/>
                <w:bottom w:val="none" w:sz="0" w:space="0" w:color="auto"/>
                <w:right w:val="none" w:sz="0" w:space="0" w:color="auto"/>
              </w:divBdr>
            </w:div>
            <w:div w:id="1945071421">
              <w:marLeft w:val="0"/>
              <w:marRight w:val="0"/>
              <w:marTop w:val="0"/>
              <w:marBottom w:val="0"/>
              <w:divBdr>
                <w:top w:val="none" w:sz="0" w:space="0" w:color="auto"/>
                <w:left w:val="none" w:sz="0" w:space="0" w:color="auto"/>
                <w:bottom w:val="none" w:sz="0" w:space="0" w:color="auto"/>
                <w:right w:val="none" w:sz="0" w:space="0" w:color="auto"/>
              </w:divBdr>
            </w:div>
            <w:div w:id="2029870798">
              <w:marLeft w:val="0"/>
              <w:marRight w:val="0"/>
              <w:marTop w:val="0"/>
              <w:marBottom w:val="0"/>
              <w:divBdr>
                <w:top w:val="none" w:sz="0" w:space="0" w:color="auto"/>
                <w:left w:val="none" w:sz="0" w:space="0" w:color="auto"/>
                <w:bottom w:val="none" w:sz="0" w:space="0" w:color="auto"/>
                <w:right w:val="none" w:sz="0" w:space="0" w:color="auto"/>
              </w:divBdr>
            </w:div>
          </w:divsChild>
        </w:div>
        <w:div w:id="56324100">
          <w:marLeft w:val="0"/>
          <w:marRight w:val="0"/>
          <w:marTop w:val="0"/>
          <w:marBottom w:val="0"/>
          <w:divBdr>
            <w:top w:val="none" w:sz="0" w:space="0" w:color="auto"/>
            <w:left w:val="none" w:sz="0" w:space="0" w:color="auto"/>
            <w:bottom w:val="none" w:sz="0" w:space="0" w:color="auto"/>
            <w:right w:val="none" w:sz="0" w:space="0" w:color="auto"/>
          </w:divBdr>
          <w:divsChild>
            <w:div w:id="12876876">
              <w:marLeft w:val="0"/>
              <w:marRight w:val="0"/>
              <w:marTop w:val="0"/>
              <w:marBottom w:val="0"/>
              <w:divBdr>
                <w:top w:val="none" w:sz="0" w:space="0" w:color="auto"/>
                <w:left w:val="none" w:sz="0" w:space="0" w:color="auto"/>
                <w:bottom w:val="none" w:sz="0" w:space="0" w:color="auto"/>
                <w:right w:val="none" w:sz="0" w:space="0" w:color="auto"/>
              </w:divBdr>
            </w:div>
            <w:div w:id="27295205">
              <w:marLeft w:val="0"/>
              <w:marRight w:val="0"/>
              <w:marTop w:val="0"/>
              <w:marBottom w:val="0"/>
              <w:divBdr>
                <w:top w:val="none" w:sz="0" w:space="0" w:color="auto"/>
                <w:left w:val="none" w:sz="0" w:space="0" w:color="auto"/>
                <w:bottom w:val="none" w:sz="0" w:space="0" w:color="auto"/>
                <w:right w:val="none" w:sz="0" w:space="0" w:color="auto"/>
              </w:divBdr>
            </w:div>
            <w:div w:id="43723322">
              <w:marLeft w:val="0"/>
              <w:marRight w:val="0"/>
              <w:marTop w:val="0"/>
              <w:marBottom w:val="0"/>
              <w:divBdr>
                <w:top w:val="none" w:sz="0" w:space="0" w:color="auto"/>
                <w:left w:val="none" w:sz="0" w:space="0" w:color="auto"/>
                <w:bottom w:val="none" w:sz="0" w:space="0" w:color="auto"/>
                <w:right w:val="none" w:sz="0" w:space="0" w:color="auto"/>
              </w:divBdr>
            </w:div>
            <w:div w:id="147870319">
              <w:marLeft w:val="0"/>
              <w:marRight w:val="0"/>
              <w:marTop w:val="0"/>
              <w:marBottom w:val="0"/>
              <w:divBdr>
                <w:top w:val="none" w:sz="0" w:space="0" w:color="auto"/>
                <w:left w:val="none" w:sz="0" w:space="0" w:color="auto"/>
                <w:bottom w:val="none" w:sz="0" w:space="0" w:color="auto"/>
                <w:right w:val="none" w:sz="0" w:space="0" w:color="auto"/>
              </w:divBdr>
            </w:div>
            <w:div w:id="204366177">
              <w:marLeft w:val="0"/>
              <w:marRight w:val="0"/>
              <w:marTop w:val="0"/>
              <w:marBottom w:val="0"/>
              <w:divBdr>
                <w:top w:val="none" w:sz="0" w:space="0" w:color="auto"/>
                <w:left w:val="none" w:sz="0" w:space="0" w:color="auto"/>
                <w:bottom w:val="none" w:sz="0" w:space="0" w:color="auto"/>
                <w:right w:val="none" w:sz="0" w:space="0" w:color="auto"/>
              </w:divBdr>
            </w:div>
            <w:div w:id="237712461">
              <w:marLeft w:val="0"/>
              <w:marRight w:val="0"/>
              <w:marTop w:val="0"/>
              <w:marBottom w:val="0"/>
              <w:divBdr>
                <w:top w:val="none" w:sz="0" w:space="0" w:color="auto"/>
                <w:left w:val="none" w:sz="0" w:space="0" w:color="auto"/>
                <w:bottom w:val="none" w:sz="0" w:space="0" w:color="auto"/>
                <w:right w:val="none" w:sz="0" w:space="0" w:color="auto"/>
              </w:divBdr>
            </w:div>
            <w:div w:id="255092727">
              <w:marLeft w:val="0"/>
              <w:marRight w:val="0"/>
              <w:marTop w:val="0"/>
              <w:marBottom w:val="0"/>
              <w:divBdr>
                <w:top w:val="none" w:sz="0" w:space="0" w:color="auto"/>
                <w:left w:val="none" w:sz="0" w:space="0" w:color="auto"/>
                <w:bottom w:val="none" w:sz="0" w:space="0" w:color="auto"/>
                <w:right w:val="none" w:sz="0" w:space="0" w:color="auto"/>
              </w:divBdr>
            </w:div>
            <w:div w:id="335235447">
              <w:marLeft w:val="0"/>
              <w:marRight w:val="0"/>
              <w:marTop w:val="0"/>
              <w:marBottom w:val="0"/>
              <w:divBdr>
                <w:top w:val="none" w:sz="0" w:space="0" w:color="auto"/>
                <w:left w:val="none" w:sz="0" w:space="0" w:color="auto"/>
                <w:bottom w:val="none" w:sz="0" w:space="0" w:color="auto"/>
                <w:right w:val="none" w:sz="0" w:space="0" w:color="auto"/>
              </w:divBdr>
            </w:div>
            <w:div w:id="765927047">
              <w:marLeft w:val="0"/>
              <w:marRight w:val="0"/>
              <w:marTop w:val="0"/>
              <w:marBottom w:val="0"/>
              <w:divBdr>
                <w:top w:val="none" w:sz="0" w:space="0" w:color="auto"/>
                <w:left w:val="none" w:sz="0" w:space="0" w:color="auto"/>
                <w:bottom w:val="none" w:sz="0" w:space="0" w:color="auto"/>
                <w:right w:val="none" w:sz="0" w:space="0" w:color="auto"/>
              </w:divBdr>
            </w:div>
            <w:div w:id="772166024">
              <w:marLeft w:val="0"/>
              <w:marRight w:val="0"/>
              <w:marTop w:val="0"/>
              <w:marBottom w:val="0"/>
              <w:divBdr>
                <w:top w:val="none" w:sz="0" w:space="0" w:color="auto"/>
                <w:left w:val="none" w:sz="0" w:space="0" w:color="auto"/>
                <w:bottom w:val="none" w:sz="0" w:space="0" w:color="auto"/>
                <w:right w:val="none" w:sz="0" w:space="0" w:color="auto"/>
              </w:divBdr>
            </w:div>
            <w:div w:id="797530455">
              <w:marLeft w:val="0"/>
              <w:marRight w:val="0"/>
              <w:marTop w:val="0"/>
              <w:marBottom w:val="0"/>
              <w:divBdr>
                <w:top w:val="none" w:sz="0" w:space="0" w:color="auto"/>
                <w:left w:val="none" w:sz="0" w:space="0" w:color="auto"/>
                <w:bottom w:val="none" w:sz="0" w:space="0" w:color="auto"/>
                <w:right w:val="none" w:sz="0" w:space="0" w:color="auto"/>
              </w:divBdr>
            </w:div>
            <w:div w:id="858274300">
              <w:marLeft w:val="0"/>
              <w:marRight w:val="0"/>
              <w:marTop w:val="0"/>
              <w:marBottom w:val="0"/>
              <w:divBdr>
                <w:top w:val="none" w:sz="0" w:space="0" w:color="auto"/>
                <w:left w:val="none" w:sz="0" w:space="0" w:color="auto"/>
                <w:bottom w:val="none" w:sz="0" w:space="0" w:color="auto"/>
                <w:right w:val="none" w:sz="0" w:space="0" w:color="auto"/>
              </w:divBdr>
            </w:div>
            <w:div w:id="922909549">
              <w:marLeft w:val="0"/>
              <w:marRight w:val="0"/>
              <w:marTop w:val="0"/>
              <w:marBottom w:val="0"/>
              <w:divBdr>
                <w:top w:val="none" w:sz="0" w:space="0" w:color="auto"/>
                <w:left w:val="none" w:sz="0" w:space="0" w:color="auto"/>
                <w:bottom w:val="none" w:sz="0" w:space="0" w:color="auto"/>
                <w:right w:val="none" w:sz="0" w:space="0" w:color="auto"/>
              </w:divBdr>
            </w:div>
            <w:div w:id="1067651441">
              <w:marLeft w:val="0"/>
              <w:marRight w:val="0"/>
              <w:marTop w:val="0"/>
              <w:marBottom w:val="0"/>
              <w:divBdr>
                <w:top w:val="none" w:sz="0" w:space="0" w:color="auto"/>
                <w:left w:val="none" w:sz="0" w:space="0" w:color="auto"/>
                <w:bottom w:val="none" w:sz="0" w:space="0" w:color="auto"/>
                <w:right w:val="none" w:sz="0" w:space="0" w:color="auto"/>
              </w:divBdr>
            </w:div>
            <w:div w:id="1261449176">
              <w:marLeft w:val="0"/>
              <w:marRight w:val="0"/>
              <w:marTop w:val="0"/>
              <w:marBottom w:val="0"/>
              <w:divBdr>
                <w:top w:val="none" w:sz="0" w:space="0" w:color="auto"/>
                <w:left w:val="none" w:sz="0" w:space="0" w:color="auto"/>
                <w:bottom w:val="none" w:sz="0" w:space="0" w:color="auto"/>
                <w:right w:val="none" w:sz="0" w:space="0" w:color="auto"/>
              </w:divBdr>
            </w:div>
            <w:div w:id="1296063710">
              <w:marLeft w:val="0"/>
              <w:marRight w:val="0"/>
              <w:marTop w:val="0"/>
              <w:marBottom w:val="0"/>
              <w:divBdr>
                <w:top w:val="none" w:sz="0" w:space="0" w:color="auto"/>
                <w:left w:val="none" w:sz="0" w:space="0" w:color="auto"/>
                <w:bottom w:val="none" w:sz="0" w:space="0" w:color="auto"/>
                <w:right w:val="none" w:sz="0" w:space="0" w:color="auto"/>
              </w:divBdr>
            </w:div>
            <w:div w:id="1623533407">
              <w:marLeft w:val="0"/>
              <w:marRight w:val="0"/>
              <w:marTop w:val="0"/>
              <w:marBottom w:val="0"/>
              <w:divBdr>
                <w:top w:val="none" w:sz="0" w:space="0" w:color="auto"/>
                <w:left w:val="none" w:sz="0" w:space="0" w:color="auto"/>
                <w:bottom w:val="none" w:sz="0" w:space="0" w:color="auto"/>
                <w:right w:val="none" w:sz="0" w:space="0" w:color="auto"/>
              </w:divBdr>
            </w:div>
            <w:div w:id="1751850548">
              <w:marLeft w:val="0"/>
              <w:marRight w:val="0"/>
              <w:marTop w:val="0"/>
              <w:marBottom w:val="0"/>
              <w:divBdr>
                <w:top w:val="none" w:sz="0" w:space="0" w:color="auto"/>
                <w:left w:val="none" w:sz="0" w:space="0" w:color="auto"/>
                <w:bottom w:val="none" w:sz="0" w:space="0" w:color="auto"/>
                <w:right w:val="none" w:sz="0" w:space="0" w:color="auto"/>
              </w:divBdr>
            </w:div>
            <w:div w:id="1860468401">
              <w:marLeft w:val="0"/>
              <w:marRight w:val="0"/>
              <w:marTop w:val="0"/>
              <w:marBottom w:val="0"/>
              <w:divBdr>
                <w:top w:val="none" w:sz="0" w:space="0" w:color="auto"/>
                <w:left w:val="none" w:sz="0" w:space="0" w:color="auto"/>
                <w:bottom w:val="none" w:sz="0" w:space="0" w:color="auto"/>
                <w:right w:val="none" w:sz="0" w:space="0" w:color="auto"/>
              </w:divBdr>
            </w:div>
            <w:div w:id="1907378475">
              <w:marLeft w:val="0"/>
              <w:marRight w:val="0"/>
              <w:marTop w:val="0"/>
              <w:marBottom w:val="0"/>
              <w:divBdr>
                <w:top w:val="none" w:sz="0" w:space="0" w:color="auto"/>
                <w:left w:val="none" w:sz="0" w:space="0" w:color="auto"/>
                <w:bottom w:val="none" w:sz="0" w:space="0" w:color="auto"/>
                <w:right w:val="none" w:sz="0" w:space="0" w:color="auto"/>
              </w:divBdr>
            </w:div>
          </w:divsChild>
        </w:div>
        <w:div w:id="127600484">
          <w:marLeft w:val="0"/>
          <w:marRight w:val="0"/>
          <w:marTop w:val="0"/>
          <w:marBottom w:val="0"/>
          <w:divBdr>
            <w:top w:val="none" w:sz="0" w:space="0" w:color="auto"/>
            <w:left w:val="none" w:sz="0" w:space="0" w:color="auto"/>
            <w:bottom w:val="none" w:sz="0" w:space="0" w:color="auto"/>
            <w:right w:val="none" w:sz="0" w:space="0" w:color="auto"/>
          </w:divBdr>
          <w:divsChild>
            <w:div w:id="25760251">
              <w:marLeft w:val="0"/>
              <w:marRight w:val="0"/>
              <w:marTop w:val="0"/>
              <w:marBottom w:val="0"/>
              <w:divBdr>
                <w:top w:val="none" w:sz="0" w:space="0" w:color="auto"/>
                <w:left w:val="none" w:sz="0" w:space="0" w:color="auto"/>
                <w:bottom w:val="none" w:sz="0" w:space="0" w:color="auto"/>
                <w:right w:val="none" w:sz="0" w:space="0" w:color="auto"/>
              </w:divBdr>
            </w:div>
            <w:div w:id="59721582">
              <w:marLeft w:val="0"/>
              <w:marRight w:val="0"/>
              <w:marTop w:val="0"/>
              <w:marBottom w:val="0"/>
              <w:divBdr>
                <w:top w:val="none" w:sz="0" w:space="0" w:color="auto"/>
                <w:left w:val="none" w:sz="0" w:space="0" w:color="auto"/>
                <w:bottom w:val="none" w:sz="0" w:space="0" w:color="auto"/>
                <w:right w:val="none" w:sz="0" w:space="0" w:color="auto"/>
              </w:divBdr>
            </w:div>
            <w:div w:id="93209181">
              <w:marLeft w:val="0"/>
              <w:marRight w:val="0"/>
              <w:marTop w:val="0"/>
              <w:marBottom w:val="0"/>
              <w:divBdr>
                <w:top w:val="none" w:sz="0" w:space="0" w:color="auto"/>
                <w:left w:val="none" w:sz="0" w:space="0" w:color="auto"/>
                <w:bottom w:val="none" w:sz="0" w:space="0" w:color="auto"/>
                <w:right w:val="none" w:sz="0" w:space="0" w:color="auto"/>
              </w:divBdr>
            </w:div>
            <w:div w:id="106194018">
              <w:marLeft w:val="0"/>
              <w:marRight w:val="0"/>
              <w:marTop w:val="0"/>
              <w:marBottom w:val="0"/>
              <w:divBdr>
                <w:top w:val="none" w:sz="0" w:space="0" w:color="auto"/>
                <w:left w:val="none" w:sz="0" w:space="0" w:color="auto"/>
                <w:bottom w:val="none" w:sz="0" w:space="0" w:color="auto"/>
                <w:right w:val="none" w:sz="0" w:space="0" w:color="auto"/>
              </w:divBdr>
            </w:div>
            <w:div w:id="223415277">
              <w:marLeft w:val="0"/>
              <w:marRight w:val="0"/>
              <w:marTop w:val="0"/>
              <w:marBottom w:val="0"/>
              <w:divBdr>
                <w:top w:val="none" w:sz="0" w:space="0" w:color="auto"/>
                <w:left w:val="none" w:sz="0" w:space="0" w:color="auto"/>
                <w:bottom w:val="none" w:sz="0" w:space="0" w:color="auto"/>
                <w:right w:val="none" w:sz="0" w:space="0" w:color="auto"/>
              </w:divBdr>
            </w:div>
            <w:div w:id="428892440">
              <w:marLeft w:val="0"/>
              <w:marRight w:val="0"/>
              <w:marTop w:val="0"/>
              <w:marBottom w:val="0"/>
              <w:divBdr>
                <w:top w:val="none" w:sz="0" w:space="0" w:color="auto"/>
                <w:left w:val="none" w:sz="0" w:space="0" w:color="auto"/>
                <w:bottom w:val="none" w:sz="0" w:space="0" w:color="auto"/>
                <w:right w:val="none" w:sz="0" w:space="0" w:color="auto"/>
              </w:divBdr>
            </w:div>
            <w:div w:id="447505146">
              <w:marLeft w:val="0"/>
              <w:marRight w:val="0"/>
              <w:marTop w:val="0"/>
              <w:marBottom w:val="0"/>
              <w:divBdr>
                <w:top w:val="none" w:sz="0" w:space="0" w:color="auto"/>
                <w:left w:val="none" w:sz="0" w:space="0" w:color="auto"/>
                <w:bottom w:val="none" w:sz="0" w:space="0" w:color="auto"/>
                <w:right w:val="none" w:sz="0" w:space="0" w:color="auto"/>
              </w:divBdr>
            </w:div>
            <w:div w:id="673648823">
              <w:marLeft w:val="0"/>
              <w:marRight w:val="0"/>
              <w:marTop w:val="0"/>
              <w:marBottom w:val="0"/>
              <w:divBdr>
                <w:top w:val="none" w:sz="0" w:space="0" w:color="auto"/>
                <w:left w:val="none" w:sz="0" w:space="0" w:color="auto"/>
                <w:bottom w:val="none" w:sz="0" w:space="0" w:color="auto"/>
                <w:right w:val="none" w:sz="0" w:space="0" w:color="auto"/>
              </w:divBdr>
            </w:div>
            <w:div w:id="691296950">
              <w:marLeft w:val="0"/>
              <w:marRight w:val="0"/>
              <w:marTop w:val="0"/>
              <w:marBottom w:val="0"/>
              <w:divBdr>
                <w:top w:val="none" w:sz="0" w:space="0" w:color="auto"/>
                <w:left w:val="none" w:sz="0" w:space="0" w:color="auto"/>
                <w:bottom w:val="none" w:sz="0" w:space="0" w:color="auto"/>
                <w:right w:val="none" w:sz="0" w:space="0" w:color="auto"/>
              </w:divBdr>
            </w:div>
            <w:div w:id="853232063">
              <w:marLeft w:val="0"/>
              <w:marRight w:val="0"/>
              <w:marTop w:val="0"/>
              <w:marBottom w:val="0"/>
              <w:divBdr>
                <w:top w:val="none" w:sz="0" w:space="0" w:color="auto"/>
                <w:left w:val="none" w:sz="0" w:space="0" w:color="auto"/>
                <w:bottom w:val="none" w:sz="0" w:space="0" w:color="auto"/>
                <w:right w:val="none" w:sz="0" w:space="0" w:color="auto"/>
              </w:divBdr>
            </w:div>
            <w:div w:id="867836884">
              <w:marLeft w:val="0"/>
              <w:marRight w:val="0"/>
              <w:marTop w:val="0"/>
              <w:marBottom w:val="0"/>
              <w:divBdr>
                <w:top w:val="none" w:sz="0" w:space="0" w:color="auto"/>
                <w:left w:val="none" w:sz="0" w:space="0" w:color="auto"/>
                <w:bottom w:val="none" w:sz="0" w:space="0" w:color="auto"/>
                <w:right w:val="none" w:sz="0" w:space="0" w:color="auto"/>
              </w:divBdr>
            </w:div>
            <w:div w:id="1328434331">
              <w:marLeft w:val="0"/>
              <w:marRight w:val="0"/>
              <w:marTop w:val="0"/>
              <w:marBottom w:val="0"/>
              <w:divBdr>
                <w:top w:val="none" w:sz="0" w:space="0" w:color="auto"/>
                <w:left w:val="none" w:sz="0" w:space="0" w:color="auto"/>
                <w:bottom w:val="none" w:sz="0" w:space="0" w:color="auto"/>
                <w:right w:val="none" w:sz="0" w:space="0" w:color="auto"/>
              </w:divBdr>
            </w:div>
            <w:div w:id="1352536269">
              <w:marLeft w:val="0"/>
              <w:marRight w:val="0"/>
              <w:marTop w:val="0"/>
              <w:marBottom w:val="0"/>
              <w:divBdr>
                <w:top w:val="none" w:sz="0" w:space="0" w:color="auto"/>
                <w:left w:val="none" w:sz="0" w:space="0" w:color="auto"/>
                <w:bottom w:val="none" w:sz="0" w:space="0" w:color="auto"/>
                <w:right w:val="none" w:sz="0" w:space="0" w:color="auto"/>
              </w:divBdr>
            </w:div>
            <w:div w:id="1439327183">
              <w:marLeft w:val="0"/>
              <w:marRight w:val="0"/>
              <w:marTop w:val="0"/>
              <w:marBottom w:val="0"/>
              <w:divBdr>
                <w:top w:val="none" w:sz="0" w:space="0" w:color="auto"/>
                <w:left w:val="none" w:sz="0" w:space="0" w:color="auto"/>
                <w:bottom w:val="none" w:sz="0" w:space="0" w:color="auto"/>
                <w:right w:val="none" w:sz="0" w:space="0" w:color="auto"/>
              </w:divBdr>
            </w:div>
            <w:div w:id="1467356816">
              <w:marLeft w:val="0"/>
              <w:marRight w:val="0"/>
              <w:marTop w:val="0"/>
              <w:marBottom w:val="0"/>
              <w:divBdr>
                <w:top w:val="none" w:sz="0" w:space="0" w:color="auto"/>
                <w:left w:val="none" w:sz="0" w:space="0" w:color="auto"/>
                <w:bottom w:val="none" w:sz="0" w:space="0" w:color="auto"/>
                <w:right w:val="none" w:sz="0" w:space="0" w:color="auto"/>
              </w:divBdr>
            </w:div>
            <w:div w:id="1679036292">
              <w:marLeft w:val="0"/>
              <w:marRight w:val="0"/>
              <w:marTop w:val="0"/>
              <w:marBottom w:val="0"/>
              <w:divBdr>
                <w:top w:val="none" w:sz="0" w:space="0" w:color="auto"/>
                <w:left w:val="none" w:sz="0" w:space="0" w:color="auto"/>
                <w:bottom w:val="none" w:sz="0" w:space="0" w:color="auto"/>
                <w:right w:val="none" w:sz="0" w:space="0" w:color="auto"/>
              </w:divBdr>
            </w:div>
            <w:div w:id="1758557617">
              <w:marLeft w:val="0"/>
              <w:marRight w:val="0"/>
              <w:marTop w:val="0"/>
              <w:marBottom w:val="0"/>
              <w:divBdr>
                <w:top w:val="none" w:sz="0" w:space="0" w:color="auto"/>
                <w:left w:val="none" w:sz="0" w:space="0" w:color="auto"/>
                <w:bottom w:val="none" w:sz="0" w:space="0" w:color="auto"/>
                <w:right w:val="none" w:sz="0" w:space="0" w:color="auto"/>
              </w:divBdr>
            </w:div>
            <w:div w:id="1871381124">
              <w:marLeft w:val="0"/>
              <w:marRight w:val="0"/>
              <w:marTop w:val="0"/>
              <w:marBottom w:val="0"/>
              <w:divBdr>
                <w:top w:val="none" w:sz="0" w:space="0" w:color="auto"/>
                <w:left w:val="none" w:sz="0" w:space="0" w:color="auto"/>
                <w:bottom w:val="none" w:sz="0" w:space="0" w:color="auto"/>
                <w:right w:val="none" w:sz="0" w:space="0" w:color="auto"/>
              </w:divBdr>
            </w:div>
            <w:div w:id="1941063081">
              <w:marLeft w:val="0"/>
              <w:marRight w:val="0"/>
              <w:marTop w:val="0"/>
              <w:marBottom w:val="0"/>
              <w:divBdr>
                <w:top w:val="none" w:sz="0" w:space="0" w:color="auto"/>
                <w:left w:val="none" w:sz="0" w:space="0" w:color="auto"/>
                <w:bottom w:val="none" w:sz="0" w:space="0" w:color="auto"/>
                <w:right w:val="none" w:sz="0" w:space="0" w:color="auto"/>
              </w:divBdr>
            </w:div>
            <w:div w:id="2030251767">
              <w:marLeft w:val="0"/>
              <w:marRight w:val="0"/>
              <w:marTop w:val="0"/>
              <w:marBottom w:val="0"/>
              <w:divBdr>
                <w:top w:val="none" w:sz="0" w:space="0" w:color="auto"/>
                <w:left w:val="none" w:sz="0" w:space="0" w:color="auto"/>
                <w:bottom w:val="none" w:sz="0" w:space="0" w:color="auto"/>
                <w:right w:val="none" w:sz="0" w:space="0" w:color="auto"/>
              </w:divBdr>
            </w:div>
          </w:divsChild>
        </w:div>
        <w:div w:id="171652298">
          <w:marLeft w:val="0"/>
          <w:marRight w:val="0"/>
          <w:marTop w:val="0"/>
          <w:marBottom w:val="0"/>
          <w:divBdr>
            <w:top w:val="none" w:sz="0" w:space="0" w:color="auto"/>
            <w:left w:val="none" w:sz="0" w:space="0" w:color="auto"/>
            <w:bottom w:val="none" w:sz="0" w:space="0" w:color="auto"/>
            <w:right w:val="none" w:sz="0" w:space="0" w:color="auto"/>
          </w:divBdr>
          <w:divsChild>
            <w:div w:id="12849123">
              <w:marLeft w:val="0"/>
              <w:marRight w:val="0"/>
              <w:marTop w:val="0"/>
              <w:marBottom w:val="0"/>
              <w:divBdr>
                <w:top w:val="none" w:sz="0" w:space="0" w:color="auto"/>
                <w:left w:val="none" w:sz="0" w:space="0" w:color="auto"/>
                <w:bottom w:val="none" w:sz="0" w:space="0" w:color="auto"/>
                <w:right w:val="none" w:sz="0" w:space="0" w:color="auto"/>
              </w:divBdr>
            </w:div>
            <w:div w:id="120468221">
              <w:marLeft w:val="0"/>
              <w:marRight w:val="0"/>
              <w:marTop w:val="0"/>
              <w:marBottom w:val="0"/>
              <w:divBdr>
                <w:top w:val="none" w:sz="0" w:space="0" w:color="auto"/>
                <w:left w:val="none" w:sz="0" w:space="0" w:color="auto"/>
                <w:bottom w:val="none" w:sz="0" w:space="0" w:color="auto"/>
                <w:right w:val="none" w:sz="0" w:space="0" w:color="auto"/>
              </w:divBdr>
            </w:div>
            <w:div w:id="311567974">
              <w:marLeft w:val="0"/>
              <w:marRight w:val="0"/>
              <w:marTop w:val="0"/>
              <w:marBottom w:val="0"/>
              <w:divBdr>
                <w:top w:val="none" w:sz="0" w:space="0" w:color="auto"/>
                <w:left w:val="none" w:sz="0" w:space="0" w:color="auto"/>
                <w:bottom w:val="none" w:sz="0" w:space="0" w:color="auto"/>
                <w:right w:val="none" w:sz="0" w:space="0" w:color="auto"/>
              </w:divBdr>
            </w:div>
            <w:div w:id="461387709">
              <w:marLeft w:val="0"/>
              <w:marRight w:val="0"/>
              <w:marTop w:val="0"/>
              <w:marBottom w:val="0"/>
              <w:divBdr>
                <w:top w:val="none" w:sz="0" w:space="0" w:color="auto"/>
                <w:left w:val="none" w:sz="0" w:space="0" w:color="auto"/>
                <w:bottom w:val="none" w:sz="0" w:space="0" w:color="auto"/>
                <w:right w:val="none" w:sz="0" w:space="0" w:color="auto"/>
              </w:divBdr>
            </w:div>
            <w:div w:id="482548669">
              <w:marLeft w:val="0"/>
              <w:marRight w:val="0"/>
              <w:marTop w:val="0"/>
              <w:marBottom w:val="0"/>
              <w:divBdr>
                <w:top w:val="none" w:sz="0" w:space="0" w:color="auto"/>
                <w:left w:val="none" w:sz="0" w:space="0" w:color="auto"/>
                <w:bottom w:val="none" w:sz="0" w:space="0" w:color="auto"/>
                <w:right w:val="none" w:sz="0" w:space="0" w:color="auto"/>
              </w:divBdr>
            </w:div>
            <w:div w:id="638729312">
              <w:marLeft w:val="0"/>
              <w:marRight w:val="0"/>
              <w:marTop w:val="0"/>
              <w:marBottom w:val="0"/>
              <w:divBdr>
                <w:top w:val="none" w:sz="0" w:space="0" w:color="auto"/>
                <w:left w:val="none" w:sz="0" w:space="0" w:color="auto"/>
                <w:bottom w:val="none" w:sz="0" w:space="0" w:color="auto"/>
                <w:right w:val="none" w:sz="0" w:space="0" w:color="auto"/>
              </w:divBdr>
            </w:div>
            <w:div w:id="671840973">
              <w:marLeft w:val="0"/>
              <w:marRight w:val="0"/>
              <w:marTop w:val="0"/>
              <w:marBottom w:val="0"/>
              <w:divBdr>
                <w:top w:val="none" w:sz="0" w:space="0" w:color="auto"/>
                <w:left w:val="none" w:sz="0" w:space="0" w:color="auto"/>
                <w:bottom w:val="none" w:sz="0" w:space="0" w:color="auto"/>
                <w:right w:val="none" w:sz="0" w:space="0" w:color="auto"/>
              </w:divBdr>
            </w:div>
            <w:div w:id="854926584">
              <w:marLeft w:val="0"/>
              <w:marRight w:val="0"/>
              <w:marTop w:val="0"/>
              <w:marBottom w:val="0"/>
              <w:divBdr>
                <w:top w:val="none" w:sz="0" w:space="0" w:color="auto"/>
                <w:left w:val="none" w:sz="0" w:space="0" w:color="auto"/>
                <w:bottom w:val="none" w:sz="0" w:space="0" w:color="auto"/>
                <w:right w:val="none" w:sz="0" w:space="0" w:color="auto"/>
              </w:divBdr>
            </w:div>
            <w:div w:id="1173759160">
              <w:marLeft w:val="0"/>
              <w:marRight w:val="0"/>
              <w:marTop w:val="0"/>
              <w:marBottom w:val="0"/>
              <w:divBdr>
                <w:top w:val="none" w:sz="0" w:space="0" w:color="auto"/>
                <w:left w:val="none" w:sz="0" w:space="0" w:color="auto"/>
                <w:bottom w:val="none" w:sz="0" w:space="0" w:color="auto"/>
                <w:right w:val="none" w:sz="0" w:space="0" w:color="auto"/>
              </w:divBdr>
            </w:div>
            <w:div w:id="1228342676">
              <w:marLeft w:val="0"/>
              <w:marRight w:val="0"/>
              <w:marTop w:val="0"/>
              <w:marBottom w:val="0"/>
              <w:divBdr>
                <w:top w:val="none" w:sz="0" w:space="0" w:color="auto"/>
                <w:left w:val="none" w:sz="0" w:space="0" w:color="auto"/>
                <w:bottom w:val="none" w:sz="0" w:space="0" w:color="auto"/>
                <w:right w:val="none" w:sz="0" w:space="0" w:color="auto"/>
              </w:divBdr>
            </w:div>
            <w:div w:id="1232501637">
              <w:marLeft w:val="0"/>
              <w:marRight w:val="0"/>
              <w:marTop w:val="0"/>
              <w:marBottom w:val="0"/>
              <w:divBdr>
                <w:top w:val="none" w:sz="0" w:space="0" w:color="auto"/>
                <w:left w:val="none" w:sz="0" w:space="0" w:color="auto"/>
                <w:bottom w:val="none" w:sz="0" w:space="0" w:color="auto"/>
                <w:right w:val="none" w:sz="0" w:space="0" w:color="auto"/>
              </w:divBdr>
            </w:div>
            <w:div w:id="1433938345">
              <w:marLeft w:val="0"/>
              <w:marRight w:val="0"/>
              <w:marTop w:val="0"/>
              <w:marBottom w:val="0"/>
              <w:divBdr>
                <w:top w:val="none" w:sz="0" w:space="0" w:color="auto"/>
                <w:left w:val="none" w:sz="0" w:space="0" w:color="auto"/>
                <w:bottom w:val="none" w:sz="0" w:space="0" w:color="auto"/>
                <w:right w:val="none" w:sz="0" w:space="0" w:color="auto"/>
              </w:divBdr>
            </w:div>
            <w:div w:id="1466317654">
              <w:marLeft w:val="0"/>
              <w:marRight w:val="0"/>
              <w:marTop w:val="0"/>
              <w:marBottom w:val="0"/>
              <w:divBdr>
                <w:top w:val="none" w:sz="0" w:space="0" w:color="auto"/>
                <w:left w:val="none" w:sz="0" w:space="0" w:color="auto"/>
                <w:bottom w:val="none" w:sz="0" w:space="0" w:color="auto"/>
                <w:right w:val="none" w:sz="0" w:space="0" w:color="auto"/>
              </w:divBdr>
            </w:div>
            <w:div w:id="1695420399">
              <w:marLeft w:val="0"/>
              <w:marRight w:val="0"/>
              <w:marTop w:val="0"/>
              <w:marBottom w:val="0"/>
              <w:divBdr>
                <w:top w:val="none" w:sz="0" w:space="0" w:color="auto"/>
                <w:left w:val="none" w:sz="0" w:space="0" w:color="auto"/>
                <w:bottom w:val="none" w:sz="0" w:space="0" w:color="auto"/>
                <w:right w:val="none" w:sz="0" w:space="0" w:color="auto"/>
              </w:divBdr>
            </w:div>
            <w:div w:id="1717118215">
              <w:marLeft w:val="0"/>
              <w:marRight w:val="0"/>
              <w:marTop w:val="0"/>
              <w:marBottom w:val="0"/>
              <w:divBdr>
                <w:top w:val="none" w:sz="0" w:space="0" w:color="auto"/>
                <w:left w:val="none" w:sz="0" w:space="0" w:color="auto"/>
                <w:bottom w:val="none" w:sz="0" w:space="0" w:color="auto"/>
                <w:right w:val="none" w:sz="0" w:space="0" w:color="auto"/>
              </w:divBdr>
            </w:div>
            <w:div w:id="1747070750">
              <w:marLeft w:val="0"/>
              <w:marRight w:val="0"/>
              <w:marTop w:val="0"/>
              <w:marBottom w:val="0"/>
              <w:divBdr>
                <w:top w:val="none" w:sz="0" w:space="0" w:color="auto"/>
                <w:left w:val="none" w:sz="0" w:space="0" w:color="auto"/>
                <w:bottom w:val="none" w:sz="0" w:space="0" w:color="auto"/>
                <w:right w:val="none" w:sz="0" w:space="0" w:color="auto"/>
              </w:divBdr>
            </w:div>
            <w:div w:id="1777795494">
              <w:marLeft w:val="0"/>
              <w:marRight w:val="0"/>
              <w:marTop w:val="0"/>
              <w:marBottom w:val="0"/>
              <w:divBdr>
                <w:top w:val="none" w:sz="0" w:space="0" w:color="auto"/>
                <w:left w:val="none" w:sz="0" w:space="0" w:color="auto"/>
                <w:bottom w:val="none" w:sz="0" w:space="0" w:color="auto"/>
                <w:right w:val="none" w:sz="0" w:space="0" w:color="auto"/>
              </w:divBdr>
            </w:div>
            <w:div w:id="1781681967">
              <w:marLeft w:val="0"/>
              <w:marRight w:val="0"/>
              <w:marTop w:val="0"/>
              <w:marBottom w:val="0"/>
              <w:divBdr>
                <w:top w:val="none" w:sz="0" w:space="0" w:color="auto"/>
                <w:left w:val="none" w:sz="0" w:space="0" w:color="auto"/>
                <w:bottom w:val="none" w:sz="0" w:space="0" w:color="auto"/>
                <w:right w:val="none" w:sz="0" w:space="0" w:color="auto"/>
              </w:divBdr>
            </w:div>
            <w:div w:id="1961839787">
              <w:marLeft w:val="0"/>
              <w:marRight w:val="0"/>
              <w:marTop w:val="0"/>
              <w:marBottom w:val="0"/>
              <w:divBdr>
                <w:top w:val="none" w:sz="0" w:space="0" w:color="auto"/>
                <w:left w:val="none" w:sz="0" w:space="0" w:color="auto"/>
                <w:bottom w:val="none" w:sz="0" w:space="0" w:color="auto"/>
                <w:right w:val="none" w:sz="0" w:space="0" w:color="auto"/>
              </w:divBdr>
            </w:div>
            <w:div w:id="2063140059">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157427996">
              <w:marLeft w:val="0"/>
              <w:marRight w:val="0"/>
              <w:marTop w:val="0"/>
              <w:marBottom w:val="0"/>
              <w:divBdr>
                <w:top w:val="none" w:sz="0" w:space="0" w:color="auto"/>
                <w:left w:val="none" w:sz="0" w:space="0" w:color="auto"/>
                <w:bottom w:val="none" w:sz="0" w:space="0" w:color="auto"/>
                <w:right w:val="none" w:sz="0" w:space="0" w:color="auto"/>
              </w:divBdr>
            </w:div>
            <w:div w:id="296491824">
              <w:marLeft w:val="0"/>
              <w:marRight w:val="0"/>
              <w:marTop w:val="0"/>
              <w:marBottom w:val="0"/>
              <w:divBdr>
                <w:top w:val="none" w:sz="0" w:space="0" w:color="auto"/>
                <w:left w:val="none" w:sz="0" w:space="0" w:color="auto"/>
                <w:bottom w:val="none" w:sz="0" w:space="0" w:color="auto"/>
                <w:right w:val="none" w:sz="0" w:space="0" w:color="auto"/>
              </w:divBdr>
            </w:div>
            <w:div w:id="572591320">
              <w:marLeft w:val="0"/>
              <w:marRight w:val="0"/>
              <w:marTop w:val="0"/>
              <w:marBottom w:val="0"/>
              <w:divBdr>
                <w:top w:val="none" w:sz="0" w:space="0" w:color="auto"/>
                <w:left w:val="none" w:sz="0" w:space="0" w:color="auto"/>
                <w:bottom w:val="none" w:sz="0" w:space="0" w:color="auto"/>
                <w:right w:val="none" w:sz="0" w:space="0" w:color="auto"/>
              </w:divBdr>
            </w:div>
            <w:div w:id="830488058">
              <w:marLeft w:val="0"/>
              <w:marRight w:val="0"/>
              <w:marTop w:val="0"/>
              <w:marBottom w:val="0"/>
              <w:divBdr>
                <w:top w:val="none" w:sz="0" w:space="0" w:color="auto"/>
                <w:left w:val="none" w:sz="0" w:space="0" w:color="auto"/>
                <w:bottom w:val="none" w:sz="0" w:space="0" w:color="auto"/>
                <w:right w:val="none" w:sz="0" w:space="0" w:color="auto"/>
              </w:divBdr>
            </w:div>
            <w:div w:id="843474210">
              <w:marLeft w:val="0"/>
              <w:marRight w:val="0"/>
              <w:marTop w:val="0"/>
              <w:marBottom w:val="0"/>
              <w:divBdr>
                <w:top w:val="none" w:sz="0" w:space="0" w:color="auto"/>
                <w:left w:val="none" w:sz="0" w:space="0" w:color="auto"/>
                <w:bottom w:val="none" w:sz="0" w:space="0" w:color="auto"/>
                <w:right w:val="none" w:sz="0" w:space="0" w:color="auto"/>
              </w:divBdr>
            </w:div>
            <w:div w:id="859318000">
              <w:marLeft w:val="0"/>
              <w:marRight w:val="0"/>
              <w:marTop w:val="0"/>
              <w:marBottom w:val="0"/>
              <w:divBdr>
                <w:top w:val="none" w:sz="0" w:space="0" w:color="auto"/>
                <w:left w:val="none" w:sz="0" w:space="0" w:color="auto"/>
                <w:bottom w:val="none" w:sz="0" w:space="0" w:color="auto"/>
                <w:right w:val="none" w:sz="0" w:space="0" w:color="auto"/>
              </w:divBdr>
            </w:div>
            <w:div w:id="866724215">
              <w:marLeft w:val="0"/>
              <w:marRight w:val="0"/>
              <w:marTop w:val="0"/>
              <w:marBottom w:val="0"/>
              <w:divBdr>
                <w:top w:val="none" w:sz="0" w:space="0" w:color="auto"/>
                <w:left w:val="none" w:sz="0" w:space="0" w:color="auto"/>
                <w:bottom w:val="none" w:sz="0" w:space="0" w:color="auto"/>
                <w:right w:val="none" w:sz="0" w:space="0" w:color="auto"/>
              </w:divBdr>
            </w:div>
            <w:div w:id="1120103768">
              <w:marLeft w:val="0"/>
              <w:marRight w:val="0"/>
              <w:marTop w:val="0"/>
              <w:marBottom w:val="0"/>
              <w:divBdr>
                <w:top w:val="none" w:sz="0" w:space="0" w:color="auto"/>
                <w:left w:val="none" w:sz="0" w:space="0" w:color="auto"/>
                <w:bottom w:val="none" w:sz="0" w:space="0" w:color="auto"/>
                <w:right w:val="none" w:sz="0" w:space="0" w:color="auto"/>
              </w:divBdr>
            </w:div>
            <w:div w:id="1464888604">
              <w:marLeft w:val="0"/>
              <w:marRight w:val="0"/>
              <w:marTop w:val="0"/>
              <w:marBottom w:val="0"/>
              <w:divBdr>
                <w:top w:val="none" w:sz="0" w:space="0" w:color="auto"/>
                <w:left w:val="none" w:sz="0" w:space="0" w:color="auto"/>
                <w:bottom w:val="none" w:sz="0" w:space="0" w:color="auto"/>
                <w:right w:val="none" w:sz="0" w:space="0" w:color="auto"/>
              </w:divBdr>
            </w:div>
            <w:div w:id="1510217269">
              <w:marLeft w:val="0"/>
              <w:marRight w:val="0"/>
              <w:marTop w:val="0"/>
              <w:marBottom w:val="0"/>
              <w:divBdr>
                <w:top w:val="none" w:sz="0" w:space="0" w:color="auto"/>
                <w:left w:val="none" w:sz="0" w:space="0" w:color="auto"/>
                <w:bottom w:val="none" w:sz="0" w:space="0" w:color="auto"/>
                <w:right w:val="none" w:sz="0" w:space="0" w:color="auto"/>
              </w:divBdr>
            </w:div>
            <w:div w:id="1530682565">
              <w:marLeft w:val="0"/>
              <w:marRight w:val="0"/>
              <w:marTop w:val="0"/>
              <w:marBottom w:val="0"/>
              <w:divBdr>
                <w:top w:val="none" w:sz="0" w:space="0" w:color="auto"/>
                <w:left w:val="none" w:sz="0" w:space="0" w:color="auto"/>
                <w:bottom w:val="none" w:sz="0" w:space="0" w:color="auto"/>
                <w:right w:val="none" w:sz="0" w:space="0" w:color="auto"/>
              </w:divBdr>
            </w:div>
            <w:div w:id="1578710489">
              <w:marLeft w:val="0"/>
              <w:marRight w:val="0"/>
              <w:marTop w:val="0"/>
              <w:marBottom w:val="0"/>
              <w:divBdr>
                <w:top w:val="none" w:sz="0" w:space="0" w:color="auto"/>
                <w:left w:val="none" w:sz="0" w:space="0" w:color="auto"/>
                <w:bottom w:val="none" w:sz="0" w:space="0" w:color="auto"/>
                <w:right w:val="none" w:sz="0" w:space="0" w:color="auto"/>
              </w:divBdr>
            </w:div>
            <w:div w:id="1612055941">
              <w:marLeft w:val="0"/>
              <w:marRight w:val="0"/>
              <w:marTop w:val="0"/>
              <w:marBottom w:val="0"/>
              <w:divBdr>
                <w:top w:val="none" w:sz="0" w:space="0" w:color="auto"/>
                <w:left w:val="none" w:sz="0" w:space="0" w:color="auto"/>
                <w:bottom w:val="none" w:sz="0" w:space="0" w:color="auto"/>
                <w:right w:val="none" w:sz="0" w:space="0" w:color="auto"/>
              </w:divBdr>
            </w:div>
            <w:div w:id="1634289344">
              <w:marLeft w:val="0"/>
              <w:marRight w:val="0"/>
              <w:marTop w:val="0"/>
              <w:marBottom w:val="0"/>
              <w:divBdr>
                <w:top w:val="none" w:sz="0" w:space="0" w:color="auto"/>
                <w:left w:val="none" w:sz="0" w:space="0" w:color="auto"/>
                <w:bottom w:val="none" w:sz="0" w:space="0" w:color="auto"/>
                <w:right w:val="none" w:sz="0" w:space="0" w:color="auto"/>
              </w:divBdr>
            </w:div>
            <w:div w:id="1687639038">
              <w:marLeft w:val="0"/>
              <w:marRight w:val="0"/>
              <w:marTop w:val="0"/>
              <w:marBottom w:val="0"/>
              <w:divBdr>
                <w:top w:val="none" w:sz="0" w:space="0" w:color="auto"/>
                <w:left w:val="none" w:sz="0" w:space="0" w:color="auto"/>
                <w:bottom w:val="none" w:sz="0" w:space="0" w:color="auto"/>
                <w:right w:val="none" w:sz="0" w:space="0" w:color="auto"/>
              </w:divBdr>
            </w:div>
            <w:div w:id="1755200969">
              <w:marLeft w:val="0"/>
              <w:marRight w:val="0"/>
              <w:marTop w:val="0"/>
              <w:marBottom w:val="0"/>
              <w:divBdr>
                <w:top w:val="none" w:sz="0" w:space="0" w:color="auto"/>
                <w:left w:val="none" w:sz="0" w:space="0" w:color="auto"/>
                <w:bottom w:val="none" w:sz="0" w:space="0" w:color="auto"/>
                <w:right w:val="none" w:sz="0" w:space="0" w:color="auto"/>
              </w:divBdr>
            </w:div>
            <w:div w:id="1973319859">
              <w:marLeft w:val="0"/>
              <w:marRight w:val="0"/>
              <w:marTop w:val="0"/>
              <w:marBottom w:val="0"/>
              <w:divBdr>
                <w:top w:val="none" w:sz="0" w:space="0" w:color="auto"/>
                <w:left w:val="none" w:sz="0" w:space="0" w:color="auto"/>
                <w:bottom w:val="none" w:sz="0" w:space="0" w:color="auto"/>
                <w:right w:val="none" w:sz="0" w:space="0" w:color="auto"/>
              </w:divBdr>
            </w:div>
            <w:div w:id="2046055729">
              <w:marLeft w:val="0"/>
              <w:marRight w:val="0"/>
              <w:marTop w:val="0"/>
              <w:marBottom w:val="0"/>
              <w:divBdr>
                <w:top w:val="none" w:sz="0" w:space="0" w:color="auto"/>
                <w:left w:val="none" w:sz="0" w:space="0" w:color="auto"/>
                <w:bottom w:val="none" w:sz="0" w:space="0" w:color="auto"/>
                <w:right w:val="none" w:sz="0" w:space="0" w:color="auto"/>
              </w:divBdr>
            </w:div>
            <w:div w:id="2056421369">
              <w:marLeft w:val="0"/>
              <w:marRight w:val="0"/>
              <w:marTop w:val="0"/>
              <w:marBottom w:val="0"/>
              <w:divBdr>
                <w:top w:val="none" w:sz="0" w:space="0" w:color="auto"/>
                <w:left w:val="none" w:sz="0" w:space="0" w:color="auto"/>
                <w:bottom w:val="none" w:sz="0" w:space="0" w:color="auto"/>
                <w:right w:val="none" w:sz="0" w:space="0" w:color="auto"/>
              </w:divBdr>
            </w:div>
            <w:div w:id="2140806776">
              <w:marLeft w:val="0"/>
              <w:marRight w:val="0"/>
              <w:marTop w:val="0"/>
              <w:marBottom w:val="0"/>
              <w:divBdr>
                <w:top w:val="none" w:sz="0" w:space="0" w:color="auto"/>
                <w:left w:val="none" w:sz="0" w:space="0" w:color="auto"/>
                <w:bottom w:val="none" w:sz="0" w:space="0" w:color="auto"/>
                <w:right w:val="none" w:sz="0" w:space="0" w:color="auto"/>
              </w:divBdr>
            </w:div>
          </w:divsChild>
        </w:div>
        <w:div w:id="257374319">
          <w:marLeft w:val="0"/>
          <w:marRight w:val="0"/>
          <w:marTop w:val="0"/>
          <w:marBottom w:val="0"/>
          <w:divBdr>
            <w:top w:val="none" w:sz="0" w:space="0" w:color="auto"/>
            <w:left w:val="none" w:sz="0" w:space="0" w:color="auto"/>
            <w:bottom w:val="none" w:sz="0" w:space="0" w:color="auto"/>
            <w:right w:val="none" w:sz="0" w:space="0" w:color="auto"/>
          </w:divBdr>
          <w:divsChild>
            <w:div w:id="25444971">
              <w:marLeft w:val="0"/>
              <w:marRight w:val="0"/>
              <w:marTop w:val="0"/>
              <w:marBottom w:val="0"/>
              <w:divBdr>
                <w:top w:val="none" w:sz="0" w:space="0" w:color="auto"/>
                <w:left w:val="none" w:sz="0" w:space="0" w:color="auto"/>
                <w:bottom w:val="none" w:sz="0" w:space="0" w:color="auto"/>
                <w:right w:val="none" w:sz="0" w:space="0" w:color="auto"/>
              </w:divBdr>
            </w:div>
            <w:div w:id="34040519">
              <w:marLeft w:val="0"/>
              <w:marRight w:val="0"/>
              <w:marTop w:val="0"/>
              <w:marBottom w:val="0"/>
              <w:divBdr>
                <w:top w:val="none" w:sz="0" w:space="0" w:color="auto"/>
                <w:left w:val="none" w:sz="0" w:space="0" w:color="auto"/>
                <w:bottom w:val="none" w:sz="0" w:space="0" w:color="auto"/>
                <w:right w:val="none" w:sz="0" w:space="0" w:color="auto"/>
              </w:divBdr>
            </w:div>
            <w:div w:id="213664102">
              <w:marLeft w:val="0"/>
              <w:marRight w:val="0"/>
              <w:marTop w:val="0"/>
              <w:marBottom w:val="0"/>
              <w:divBdr>
                <w:top w:val="none" w:sz="0" w:space="0" w:color="auto"/>
                <w:left w:val="none" w:sz="0" w:space="0" w:color="auto"/>
                <w:bottom w:val="none" w:sz="0" w:space="0" w:color="auto"/>
                <w:right w:val="none" w:sz="0" w:space="0" w:color="auto"/>
              </w:divBdr>
            </w:div>
            <w:div w:id="259147608">
              <w:marLeft w:val="0"/>
              <w:marRight w:val="0"/>
              <w:marTop w:val="0"/>
              <w:marBottom w:val="0"/>
              <w:divBdr>
                <w:top w:val="none" w:sz="0" w:space="0" w:color="auto"/>
                <w:left w:val="none" w:sz="0" w:space="0" w:color="auto"/>
                <w:bottom w:val="none" w:sz="0" w:space="0" w:color="auto"/>
                <w:right w:val="none" w:sz="0" w:space="0" w:color="auto"/>
              </w:divBdr>
            </w:div>
            <w:div w:id="264460374">
              <w:marLeft w:val="0"/>
              <w:marRight w:val="0"/>
              <w:marTop w:val="0"/>
              <w:marBottom w:val="0"/>
              <w:divBdr>
                <w:top w:val="none" w:sz="0" w:space="0" w:color="auto"/>
                <w:left w:val="none" w:sz="0" w:space="0" w:color="auto"/>
                <w:bottom w:val="none" w:sz="0" w:space="0" w:color="auto"/>
                <w:right w:val="none" w:sz="0" w:space="0" w:color="auto"/>
              </w:divBdr>
            </w:div>
            <w:div w:id="441458654">
              <w:marLeft w:val="0"/>
              <w:marRight w:val="0"/>
              <w:marTop w:val="0"/>
              <w:marBottom w:val="0"/>
              <w:divBdr>
                <w:top w:val="none" w:sz="0" w:space="0" w:color="auto"/>
                <w:left w:val="none" w:sz="0" w:space="0" w:color="auto"/>
                <w:bottom w:val="none" w:sz="0" w:space="0" w:color="auto"/>
                <w:right w:val="none" w:sz="0" w:space="0" w:color="auto"/>
              </w:divBdr>
            </w:div>
            <w:div w:id="775057233">
              <w:marLeft w:val="0"/>
              <w:marRight w:val="0"/>
              <w:marTop w:val="0"/>
              <w:marBottom w:val="0"/>
              <w:divBdr>
                <w:top w:val="none" w:sz="0" w:space="0" w:color="auto"/>
                <w:left w:val="none" w:sz="0" w:space="0" w:color="auto"/>
                <w:bottom w:val="none" w:sz="0" w:space="0" w:color="auto"/>
                <w:right w:val="none" w:sz="0" w:space="0" w:color="auto"/>
              </w:divBdr>
            </w:div>
            <w:div w:id="862323022">
              <w:marLeft w:val="0"/>
              <w:marRight w:val="0"/>
              <w:marTop w:val="0"/>
              <w:marBottom w:val="0"/>
              <w:divBdr>
                <w:top w:val="none" w:sz="0" w:space="0" w:color="auto"/>
                <w:left w:val="none" w:sz="0" w:space="0" w:color="auto"/>
                <w:bottom w:val="none" w:sz="0" w:space="0" w:color="auto"/>
                <w:right w:val="none" w:sz="0" w:space="0" w:color="auto"/>
              </w:divBdr>
            </w:div>
            <w:div w:id="1066609287">
              <w:marLeft w:val="0"/>
              <w:marRight w:val="0"/>
              <w:marTop w:val="0"/>
              <w:marBottom w:val="0"/>
              <w:divBdr>
                <w:top w:val="none" w:sz="0" w:space="0" w:color="auto"/>
                <w:left w:val="none" w:sz="0" w:space="0" w:color="auto"/>
                <w:bottom w:val="none" w:sz="0" w:space="0" w:color="auto"/>
                <w:right w:val="none" w:sz="0" w:space="0" w:color="auto"/>
              </w:divBdr>
            </w:div>
            <w:div w:id="1078594320">
              <w:marLeft w:val="0"/>
              <w:marRight w:val="0"/>
              <w:marTop w:val="0"/>
              <w:marBottom w:val="0"/>
              <w:divBdr>
                <w:top w:val="none" w:sz="0" w:space="0" w:color="auto"/>
                <w:left w:val="none" w:sz="0" w:space="0" w:color="auto"/>
                <w:bottom w:val="none" w:sz="0" w:space="0" w:color="auto"/>
                <w:right w:val="none" w:sz="0" w:space="0" w:color="auto"/>
              </w:divBdr>
            </w:div>
            <w:div w:id="1101218429">
              <w:marLeft w:val="0"/>
              <w:marRight w:val="0"/>
              <w:marTop w:val="0"/>
              <w:marBottom w:val="0"/>
              <w:divBdr>
                <w:top w:val="none" w:sz="0" w:space="0" w:color="auto"/>
                <w:left w:val="none" w:sz="0" w:space="0" w:color="auto"/>
                <w:bottom w:val="none" w:sz="0" w:space="0" w:color="auto"/>
                <w:right w:val="none" w:sz="0" w:space="0" w:color="auto"/>
              </w:divBdr>
            </w:div>
            <w:div w:id="1225751196">
              <w:marLeft w:val="0"/>
              <w:marRight w:val="0"/>
              <w:marTop w:val="0"/>
              <w:marBottom w:val="0"/>
              <w:divBdr>
                <w:top w:val="none" w:sz="0" w:space="0" w:color="auto"/>
                <w:left w:val="none" w:sz="0" w:space="0" w:color="auto"/>
                <w:bottom w:val="none" w:sz="0" w:space="0" w:color="auto"/>
                <w:right w:val="none" w:sz="0" w:space="0" w:color="auto"/>
              </w:divBdr>
            </w:div>
            <w:div w:id="1531991603">
              <w:marLeft w:val="0"/>
              <w:marRight w:val="0"/>
              <w:marTop w:val="0"/>
              <w:marBottom w:val="0"/>
              <w:divBdr>
                <w:top w:val="none" w:sz="0" w:space="0" w:color="auto"/>
                <w:left w:val="none" w:sz="0" w:space="0" w:color="auto"/>
                <w:bottom w:val="none" w:sz="0" w:space="0" w:color="auto"/>
                <w:right w:val="none" w:sz="0" w:space="0" w:color="auto"/>
              </w:divBdr>
            </w:div>
            <w:div w:id="1635600564">
              <w:marLeft w:val="0"/>
              <w:marRight w:val="0"/>
              <w:marTop w:val="0"/>
              <w:marBottom w:val="0"/>
              <w:divBdr>
                <w:top w:val="none" w:sz="0" w:space="0" w:color="auto"/>
                <w:left w:val="none" w:sz="0" w:space="0" w:color="auto"/>
                <w:bottom w:val="none" w:sz="0" w:space="0" w:color="auto"/>
                <w:right w:val="none" w:sz="0" w:space="0" w:color="auto"/>
              </w:divBdr>
            </w:div>
            <w:div w:id="1668316278">
              <w:marLeft w:val="0"/>
              <w:marRight w:val="0"/>
              <w:marTop w:val="0"/>
              <w:marBottom w:val="0"/>
              <w:divBdr>
                <w:top w:val="none" w:sz="0" w:space="0" w:color="auto"/>
                <w:left w:val="none" w:sz="0" w:space="0" w:color="auto"/>
                <w:bottom w:val="none" w:sz="0" w:space="0" w:color="auto"/>
                <w:right w:val="none" w:sz="0" w:space="0" w:color="auto"/>
              </w:divBdr>
            </w:div>
            <w:div w:id="1718969024">
              <w:marLeft w:val="0"/>
              <w:marRight w:val="0"/>
              <w:marTop w:val="0"/>
              <w:marBottom w:val="0"/>
              <w:divBdr>
                <w:top w:val="none" w:sz="0" w:space="0" w:color="auto"/>
                <w:left w:val="none" w:sz="0" w:space="0" w:color="auto"/>
                <w:bottom w:val="none" w:sz="0" w:space="0" w:color="auto"/>
                <w:right w:val="none" w:sz="0" w:space="0" w:color="auto"/>
              </w:divBdr>
            </w:div>
            <w:div w:id="1804300123">
              <w:marLeft w:val="0"/>
              <w:marRight w:val="0"/>
              <w:marTop w:val="0"/>
              <w:marBottom w:val="0"/>
              <w:divBdr>
                <w:top w:val="none" w:sz="0" w:space="0" w:color="auto"/>
                <w:left w:val="none" w:sz="0" w:space="0" w:color="auto"/>
                <w:bottom w:val="none" w:sz="0" w:space="0" w:color="auto"/>
                <w:right w:val="none" w:sz="0" w:space="0" w:color="auto"/>
              </w:divBdr>
            </w:div>
            <w:div w:id="2022245146">
              <w:marLeft w:val="0"/>
              <w:marRight w:val="0"/>
              <w:marTop w:val="0"/>
              <w:marBottom w:val="0"/>
              <w:divBdr>
                <w:top w:val="none" w:sz="0" w:space="0" w:color="auto"/>
                <w:left w:val="none" w:sz="0" w:space="0" w:color="auto"/>
                <w:bottom w:val="none" w:sz="0" w:space="0" w:color="auto"/>
                <w:right w:val="none" w:sz="0" w:space="0" w:color="auto"/>
              </w:divBdr>
            </w:div>
            <w:div w:id="2027634254">
              <w:marLeft w:val="0"/>
              <w:marRight w:val="0"/>
              <w:marTop w:val="0"/>
              <w:marBottom w:val="0"/>
              <w:divBdr>
                <w:top w:val="none" w:sz="0" w:space="0" w:color="auto"/>
                <w:left w:val="none" w:sz="0" w:space="0" w:color="auto"/>
                <w:bottom w:val="none" w:sz="0" w:space="0" w:color="auto"/>
                <w:right w:val="none" w:sz="0" w:space="0" w:color="auto"/>
              </w:divBdr>
            </w:div>
            <w:div w:id="2028753011">
              <w:marLeft w:val="0"/>
              <w:marRight w:val="0"/>
              <w:marTop w:val="0"/>
              <w:marBottom w:val="0"/>
              <w:divBdr>
                <w:top w:val="none" w:sz="0" w:space="0" w:color="auto"/>
                <w:left w:val="none" w:sz="0" w:space="0" w:color="auto"/>
                <w:bottom w:val="none" w:sz="0" w:space="0" w:color="auto"/>
                <w:right w:val="none" w:sz="0" w:space="0" w:color="auto"/>
              </w:divBdr>
            </w:div>
          </w:divsChild>
        </w:div>
        <w:div w:id="387924928">
          <w:marLeft w:val="0"/>
          <w:marRight w:val="0"/>
          <w:marTop w:val="0"/>
          <w:marBottom w:val="0"/>
          <w:divBdr>
            <w:top w:val="none" w:sz="0" w:space="0" w:color="auto"/>
            <w:left w:val="none" w:sz="0" w:space="0" w:color="auto"/>
            <w:bottom w:val="none" w:sz="0" w:space="0" w:color="auto"/>
            <w:right w:val="none" w:sz="0" w:space="0" w:color="auto"/>
          </w:divBdr>
          <w:divsChild>
            <w:div w:id="156967365">
              <w:marLeft w:val="0"/>
              <w:marRight w:val="0"/>
              <w:marTop w:val="0"/>
              <w:marBottom w:val="0"/>
              <w:divBdr>
                <w:top w:val="none" w:sz="0" w:space="0" w:color="auto"/>
                <w:left w:val="none" w:sz="0" w:space="0" w:color="auto"/>
                <w:bottom w:val="none" w:sz="0" w:space="0" w:color="auto"/>
                <w:right w:val="none" w:sz="0" w:space="0" w:color="auto"/>
              </w:divBdr>
            </w:div>
            <w:div w:id="187719567">
              <w:marLeft w:val="0"/>
              <w:marRight w:val="0"/>
              <w:marTop w:val="0"/>
              <w:marBottom w:val="0"/>
              <w:divBdr>
                <w:top w:val="none" w:sz="0" w:space="0" w:color="auto"/>
                <w:left w:val="none" w:sz="0" w:space="0" w:color="auto"/>
                <w:bottom w:val="none" w:sz="0" w:space="0" w:color="auto"/>
                <w:right w:val="none" w:sz="0" w:space="0" w:color="auto"/>
              </w:divBdr>
            </w:div>
            <w:div w:id="194779849">
              <w:marLeft w:val="0"/>
              <w:marRight w:val="0"/>
              <w:marTop w:val="0"/>
              <w:marBottom w:val="0"/>
              <w:divBdr>
                <w:top w:val="none" w:sz="0" w:space="0" w:color="auto"/>
                <w:left w:val="none" w:sz="0" w:space="0" w:color="auto"/>
                <w:bottom w:val="none" w:sz="0" w:space="0" w:color="auto"/>
                <w:right w:val="none" w:sz="0" w:space="0" w:color="auto"/>
              </w:divBdr>
            </w:div>
            <w:div w:id="249700360">
              <w:marLeft w:val="0"/>
              <w:marRight w:val="0"/>
              <w:marTop w:val="0"/>
              <w:marBottom w:val="0"/>
              <w:divBdr>
                <w:top w:val="none" w:sz="0" w:space="0" w:color="auto"/>
                <w:left w:val="none" w:sz="0" w:space="0" w:color="auto"/>
                <w:bottom w:val="none" w:sz="0" w:space="0" w:color="auto"/>
                <w:right w:val="none" w:sz="0" w:space="0" w:color="auto"/>
              </w:divBdr>
            </w:div>
            <w:div w:id="252588688">
              <w:marLeft w:val="0"/>
              <w:marRight w:val="0"/>
              <w:marTop w:val="0"/>
              <w:marBottom w:val="0"/>
              <w:divBdr>
                <w:top w:val="none" w:sz="0" w:space="0" w:color="auto"/>
                <w:left w:val="none" w:sz="0" w:space="0" w:color="auto"/>
                <w:bottom w:val="none" w:sz="0" w:space="0" w:color="auto"/>
                <w:right w:val="none" w:sz="0" w:space="0" w:color="auto"/>
              </w:divBdr>
            </w:div>
            <w:div w:id="421680793">
              <w:marLeft w:val="0"/>
              <w:marRight w:val="0"/>
              <w:marTop w:val="0"/>
              <w:marBottom w:val="0"/>
              <w:divBdr>
                <w:top w:val="none" w:sz="0" w:space="0" w:color="auto"/>
                <w:left w:val="none" w:sz="0" w:space="0" w:color="auto"/>
                <w:bottom w:val="none" w:sz="0" w:space="0" w:color="auto"/>
                <w:right w:val="none" w:sz="0" w:space="0" w:color="auto"/>
              </w:divBdr>
            </w:div>
            <w:div w:id="446628117">
              <w:marLeft w:val="0"/>
              <w:marRight w:val="0"/>
              <w:marTop w:val="0"/>
              <w:marBottom w:val="0"/>
              <w:divBdr>
                <w:top w:val="none" w:sz="0" w:space="0" w:color="auto"/>
                <w:left w:val="none" w:sz="0" w:space="0" w:color="auto"/>
                <w:bottom w:val="none" w:sz="0" w:space="0" w:color="auto"/>
                <w:right w:val="none" w:sz="0" w:space="0" w:color="auto"/>
              </w:divBdr>
            </w:div>
            <w:div w:id="664208662">
              <w:marLeft w:val="0"/>
              <w:marRight w:val="0"/>
              <w:marTop w:val="0"/>
              <w:marBottom w:val="0"/>
              <w:divBdr>
                <w:top w:val="none" w:sz="0" w:space="0" w:color="auto"/>
                <w:left w:val="none" w:sz="0" w:space="0" w:color="auto"/>
                <w:bottom w:val="none" w:sz="0" w:space="0" w:color="auto"/>
                <w:right w:val="none" w:sz="0" w:space="0" w:color="auto"/>
              </w:divBdr>
            </w:div>
            <w:div w:id="749162506">
              <w:marLeft w:val="0"/>
              <w:marRight w:val="0"/>
              <w:marTop w:val="0"/>
              <w:marBottom w:val="0"/>
              <w:divBdr>
                <w:top w:val="none" w:sz="0" w:space="0" w:color="auto"/>
                <w:left w:val="none" w:sz="0" w:space="0" w:color="auto"/>
                <w:bottom w:val="none" w:sz="0" w:space="0" w:color="auto"/>
                <w:right w:val="none" w:sz="0" w:space="0" w:color="auto"/>
              </w:divBdr>
            </w:div>
            <w:div w:id="751043575">
              <w:marLeft w:val="0"/>
              <w:marRight w:val="0"/>
              <w:marTop w:val="0"/>
              <w:marBottom w:val="0"/>
              <w:divBdr>
                <w:top w:val="none" w:sz="0" w:space="0" w:color="auto"/>
                <w:left w:val="none" w:sz="0" w:space="0" w:color="auto"/>
                <w:bottom w:val="none" w:sz="0" w:space="0" w:color="auto"/>
                <w:right w:val="none" w:sz="0" w:space="0" w:color="auto"/>
              </w:divBdr>
            </w:div>
            <w:div w:id="764153774">
              <w:marLeft w:val="0"/>
              <w:marRight w:val="0"/>
              <w:marTop w:val="0"/>
              <w:marBottom w:val="0"/>
              <w:divBdr>
                <w:top w:val="none" w:sz="0" w:space="0" w:color="auto"/>
                <w:left w:val="none" w:sz="0" w:space="0" w:color="auto"/>
                <w:bottom w:val="none" w:sz="0" w:space="0" w:color="auto"/>
                <w:right w:val="none" w:sz="0" w:space="0" w:color="auto"/>
              </w:divBdr>
            </w:div>
            <w:div w:id="836961485">
              <w:marLeft w:val="0"/>
              <w:marRight w:val="0"/>
              <w:marTop w:val="0"/>
              <w:marBottom w:val="0"/>
              <w:divBdr>
                <w:top w:val="none" w:sz="0" w:space="0" w:color="auto"/>
                <w:left w:val="none" w:sz="0" w:space="0" w:color="auto"/>
                <w:bottom w:val="none" w:sz="0" w:space="0" w:color="auto"/>
                <w:right w:val="none" w:sz="0" w:space="0" w:color="auto"/>
              </w:divBdr>
            </w:div>
            <w:div w:id="888030202">
              <w:marLeft w:val="0"/>
              <w:marRight w:val="0"/>
              <w:marTop w:val="0"/>
              <w:marBottom w:val="0"/>
              <w:divBdr>
                <w:top w:val="none" w:sz="0" w:space="0" w:color="auto"/>
                <w:left w:val="none" w:sz="0" w:space="0" w:color="auto"/>
                <w:bottom w:val="none" w:sz="0" w:space="0" w:color="auto"/>
                <w:right w:val="none" w:sz="0" w:space="0" w:color="auto"/>
              </w:divBdr>
            </w:div>
            <w:div w:id="1236940617">
              <w:marLeft w:val="0"/>
              <w:marRight w:val="0"/>
              <w:marTop w:val="0"/>
              <w:marBottom w:val="0"/>
              <w:divBdr>
                <w:top w:val="none" w:sz="0" w:space="0" w:color="auto"/>
                <w:left w:val="none" w:sz="0" w:space="0" w:color="auto"/>
                <w:bottom w:val="none" w:sz="0" w:space="0" w:color="auto"/>
                <w:right w:val="none" w:sz="0" w:space="0" w:color="auto"/>
              </w:divBdr>
            </w:div>
            <w:div w:id="1541824630">
              <w:marLeft w:val="0"/>
              <w:marRight w:val="0"/>
              <w:marTop w:val="0"/>
              <w:marBottom w:val="0"/>
              <w:divBdr>
                <w:top w:val="none" w:sz="0" w:space="0" w:color="auto"/>
                <w:left w:val="none" w:sz="0" w:space="0" w:color="auto"/>
                <w:bottom w:val="none" w:sz="0" w:space="0" w:color="auto"/>
                <w:right w:val="none" w:sz="0" w:space="0" w:color="auto"/>
              </w:divBdr>
            </w:div>
            <w:div w:id="1732121053">
              <w:marLeft w:val="0"/>
              <w:marRight w:val="0"/>
              <w:marTop w:val="0"/>
              <w:marBottom w:val="0"/>
              <w:divBdr>
                <w:top w:val="none" w:sz="0" w:space="0" w:color="auto"/>
                <w:left w:val="none" w:sz="0" w:space="0" w:color="auto"/>
                <w:bottom w:val="none" w:sz="0" w:space="0" w:color="auto"/>
                <w:right w:val="none" w:sz="0" w:space="0" w:color="auto"/>
              </w:divBdr>
            </w:div>
            <w:div w:id="1774203601">
              <w:marLeft w:val="0"/>
              <w:marRight w:val="0"/>
              <w:marTop w:val="0"/>
              <w:marBottom w:val="0"/>
              <w:divBdr>
                <w:top w:val="none" w:sz="0" w:space="0" w:color="auto"/>
                <w:left w:val="none" w:sz="0" w:space="0" w:color="auto"/>
                <w:bottom w:val="none" w:sz="0" w:space="0" w:color="auto"/>
                <w:right w:val="none" w:sz="0" w:space="0" w:color="auto"/>
              </w:divBdr>
            </w:div>
            <w:div w:id="1781759061">
              <w:marLeft w:val="0"/>
              <w:marRight w:val="0"/>
              <w:marTop w:val="0"/>
              <w:marBottom w:val="0"/>
              <w:divBdr>
                <w:top w:val="none" w:sz="0" w:space="0" w:color="auto"/>
                <w:left w:val="none" w:sz="0" w:space="0" w:color="auto"/>
                <w:bottom w:val="none" w:sz="0" w:space="0" w:color="auto"/>
                <w:right w:val="none" w:sz="0" w:space="0" w:color="auto"/>
              </w:divBdr>
            </w:div>
            <w:div w:id="1948582269">
              <w:marLeft w:val="0"/>
              <w:marRight w:val="0"/>
              <w:marTop w:val="0"/>
              <w:marBottom w:val="0"/>
              <w:divBdr>
                <w:top w:val="none" w:sz="0" w:space="0" w:color="auto"/>
                <w:left w:val="none" w:sz="0" w:space="0" w:color="auto"/>
                <w:bottom w:val="none" w:sz="0" w:space="0" w:color="auto"/>
                <w:right w:val="none" w:sz="0" w:space="0" w:color="auto"/>
              </w:divBdr>
            </w:div>
            <w:div w:id="2032760965">
              <w:marLeft w:val="0"/>
              <w:marRight w:val="0"/>
              <w:marTop w:val="0"/>
              <w:marBottom w:val="0"/>
              <w:divBdr>
                <w:top w:val="none" w:sz="0" w:space="0" w:color="auto"/>
                <w:left w:val="none" w:sz="0" w:space="0" w:color="auto"/>
                <w:bottom w:val="none" w:sz="0" w:space="0" w:color="auto"/>
                <w:right w:val="none" w:sz="0" w:space="0" w:color="auto"/>
              </w:divBdr>
            </w:div>
          </w:divsChild>
        </w:div>
        <w:div w:id="429815131">
          <w:marLeft w:val="0"/>
          <w:marRight w:val="0"/>
          <w:marTop w:val="0"/>
          <w:marBottom w:val="0"/>
          <w:divBdr>
            <w:top w:val="none" w:sz="0" w:space="0" w:color="auto"/>
            <w:left w:val="none" w:sz="0" w:space="0" w:color="auto"/>
            <w:bottom w:val="none" w:sz="0" w:space="0" w:color="auto"/>
            <w:right w:val="none" w:sz="0" w:space="0" w:color="auto"/>
          </w:divBdr>
          <w:divsChild>
            <w:div w:id="27947713">
              <w:marLeft w:val="0"/>
              <w:marRight w:val="0"/>
              <w:marTop w:val="0"/>
              <w:marBottom w:val="0"/>
              <w:divBdr>
                <w:top w:val="none" w:sz="0" w:space="0" w:color="auto"/>
                <w:left w:val="none" w:sz="0" w:space="0" w:color="auto"/>
                <w:bottom w:val="none" w:sz="0" w:space="0" w:color="auto"/>
                <w:right w:val="none" w:sz="0" w:space="0" w:color="auto"/>
              </w:divBdr>
            </w:div>
            <w:div w:id="128984097">
              <w:marLeft w:val="0"/>
              <w:marRight w:val="0"/>
              <w:marTop w:val="0"/>
              <w:marBottom w:val="0"/>
              <w:divBdr>
                <w:top w:val="none" w:sz="0" w:space="0" w:color="auto"/>
                <w:left w:val="none" w:sz="0" w:space="0" w:color="auto"/>
                <w:bottom w:val="none" w:sz="0" w:space="0" w:color="auto"/>
                <w:right w:val="none" w:sz="0" w:space="0" w:color="auto"/>
              </w:divBdr>
            </w:div>
            <w:div w:id="154225095">
              <w:marLeft w:val="0"/>
              <w:marRight w:val="0"/>
              <w:marTop w:val="0"/>
              <w:marBottom w:val="0"/>
              <w:divBdr>
                <w:top w:val="none" w:sz="0" w:space="0" w:color="auto"/>
                <w:left w:val="none" w:sz="0" w:space="0" w:color="auto"/>
                <w:bottom w:val="none" w:sz="0" w:space="0" w:color="auto"/>
                <w:right w:val="none" w:sz="0" w:space="0" w:color="auto"/>
              </w:divBdr>
            </w:div>
            <w:div w:id="178390921">
              <w:marLeft w:val="0"/>
              <w:marRight w:val="0"/>
              <w:marTop w:val="0"/>
              <w:marBottom w:val="0"/>
              <w:divBdr>
                <w:top w:val="none" w:sz="0" w:space="0" w:color="auto"/>
                <w:left w:val="none" w:sz="0" w:space="0" w:color="auto"/>
                <w:bottom w:val="none" w:sz="0" w:space="0" w:color="auto"/>
                <w:right w:val="none" w:sz="0" w:space="0" w:color="auto"/>
              </w:divBdr>
            </w:div>
            <w:div w:id="210120524">
              <w:marLeft w:val="0"/>
              <w:marRight w:val="0"/>
              <w:marTop w:val="0"/>
              <w:marBottom w:val="0"/>
              <w:divBdr>
                <w:top w:val="none" w:sz="0" w:space="0" w:color="auto"/>
                <w:left w:val="none" w:sz="0" w:space="0" w:color="auto"/>
                <w:bottom w:val="none" w:sz="0" w:space="0" w:color="auto"/>
                <w:right w:val="none" w:sz="0" w:space="0" w:color="auto"/>
              </w:divBdr>
            </w:div>
            <w:div w:id="316421077">
              <w:marLeft w:val="0"/>
              <w:marRight w:val="0"/>
              <w:marTop w:val="0"/>
              <w:marBottom w:val="0"/>
              <w:divBdr>
                <w:top w:val="none" w:sz="0" w:space="0" w:color="auto"/>
                <w:left w:val="none" w:sz="0" w:space="0" w:color="auto"/>
                <w:bottom w:val="none" w:sz="0" w:space="0" w:color="auto"/>
                <w:right w:val="none" w:sz="0" w:space="0" w:color="auto"/>
              </w:divBdr>
            </w:div>
            <w:div w:id="352343023">
              <w:marLeft w:val="0"/>
              <w:marRight w:val="0"/>
              <w:marTop w:val="0"/>
              <w:marBottom w:val="0"/>
              <w:divBdr>
                <w:top w:val="none" w:sz="0" w:space="0" w:color="auto"/>
                <w:left w:val="none" w:sz="0" w:space="0" w:color="auto"/>
                <w:bottom w:val="none" w:sz="0" w:space="0" w:color="auto"/>
                <w:right w:val="none" w:sz="0" w:space="0" w:color="auto"/>
              </w:divBdr>
            </w:div>
            <w:div w:id="623341703">
              <w:marLeft w:val="0"/>
              <w:marRight w:val="0"/>
              <w:marTop w:val="0"/>
              <w:marBottom w:val="0"/>
              <w:divBdr>
                <w:top w:val="none" w:sz="0" w:space="0" w:color="auto"/>
                <w:left w:val="none" w:sz="0" w:space="0" w:color="auto"/>
                <w:bottom w:val="none" w:sz="0" w:space="0" w:color="auto"/>
                <w:right w:val="none" w:sz="0" w:space="0" w:color="auto"/>
              </w:divBdr>
            </w:div>
            <w:div w:id="629363354">
              <w:marLeft w:val="0"/>
              <w:marRight w:val="0"/>
              <w:marTop w:val="0"/>
              <w:marBottom w:val="0"/>
              <w:divBdr>
                <w:top w:val="none" w:sz="0" w:space="0" w:color="auto"/>
                <w:left w:val="none" w:sz="0" w:space="0" w:color="auto"/>
                <w:bottom w:val="none" w:sz="0" w:space="0" w:color="auto"/>
                <w:right w:val="none" w:sz="0" w:space="0" w:color="auto"/>
              </w:divBdr>
            </w:div>
            <w:div w:id="641540177">
              <w:marLeft w:val="0"/>
              <w:marRight w:val="0"/>
              <w:marTop w:val="0"/>
              <w:marBottom w:val="0"/>
              <w:divBdr>
                <w:top w:val="none" w:sz="0" w:space="0" w:color="auto"/>
                <w:left w:val="none" w:sz="0" w:space="0" w:color="auto"/>
                <w:bottom w:val="none" w:sz="0" w:space="0" w:color="auto"/>
                <w:right w:val="none" w:sz="0" w:space="0" w:color="auto"/>
              </w:divBdr>
            </w:div>
            <w:div w:id="696464458">
              <w:marLeft w:val="0"/>
              <w:marRight w:val="0"/>
              <w:marTop w:val="0"/>
              <w:marBottom w:val="0"/>
              <w:divBdr>
                <w:top w:val="none" w:sz="0" w:space="0" w:color="auto"/>
                <w:left w:val="none" w:sz="0" w:space="0" w:color="auto"/>
                <w:bottom w:val="none" w:sz="0" w:space="0" w:color="auto"/>
                <w:right w:val="none" w:sz="0" w:space="0" w:color="auto"/>
              </w:divBdr>
            </w:div>
            <w:div w:id="785080619">
              <w:marLeft w:val="0"/>
              <w:marRight w:val="0"/>
              <w:marTop w:val="0"/>
              <w:marBottom w:val="0"/>
              <w:divBdr>
                <w:top w:val="none" w:sz="0" w:space="0" w:color="auto"/>
                <w:left w:val="none" w:sz="0" w:space="0" w:color="auto"/>
                <w:bottom w:val="none" w:sz="0" w:space="0" w:color="auto"/>
                <w:right w:val="none" w:sz="0" w:space="0" w:color="auto"/>
              </w:divBdr>
            </w:div>
            <w:div w:id="832338649">
              <w:marLeft w:val="0"/>
              <w:marRight w:val="0"/>
              <w:marTop w:val="0"/>
              <w:marBottom w:val="0"/>
              <w:divBdr>
                <w:top w:val="none" w:sz="0" w:space="0" w:color="auto"/>
                <w:left w:val="none" w:sz="0" w:space="0" w:color="auto"/>
                <w:bottom w:val="none" w:sz="0" w:space="0" w:color="auto"/>
                <w:right w:val="none" w:sz="0" w:space="0" w:color="auto"/>
              </w:divBdr>
            </w:div>
            <w:div w:id="1112557549">
              <w:marLeft w:val="0"/>
              <w:marRight w:val="0"/>
              <w:marTop w:val="0"/>
              <w:marBottom w:val="0"/>
              <w:divBdr>
                <w:top w:val="none" w:sz="0" w:space="0" w:color="auto"/>
                <w:left w:val="none" w:sz="0" w:space="0" w:color="auto"/>
                <w:bottom w:val="none" w:sz="0" w:space="0" w:color="auto"/>
                <w:right w:val="none" w:sz="0" w:space="0" w:color="auto"/>
              </w:divBdr>
            </w:div>
            <w:div w:id="1150638647">
              <w:marLeft w:val="0"/>
              <w:marRight w:val="0"/>
              <w:marTop w:val="0"/>
              <w:marBottom w:val="0"/>
              <w:divBdr>
                <w:top w:val="none" w:sz="0" w:space="0" w:color="auto"/>
                <w:left w:val="none" w:sz="0" w:space="0" w:color="auto"/>
                <w:bottom w:val="none" w:sz="0" w:space="0" w:color="auto"/>
                <w:right w:val="none" w:sz="0" w:space="0" w:color="auto"/>
              </w:divBdr>
            </w:div>
            <w:div w:id="1784878261">
              <w:marLeft w:val="0"/>
              <w:marRight w:val="0"/>
              <w:marTop w:val="0"/>
              <w:marBottom w:val="0"/>
              <w:divBdr>
                <w:top w:val="none" w:sz="0" w:space="0" w:color="auto"/>
                <w:left w:val="none" w:sz="0" w:space="0" w:color="auto"/>
                <w:bottom w:val="none" w:sz="0" w:space="0" w:color="auto"/>
                <w:right w:val="none" w:sz="0" w:space="0" w:color="auto"/>
              </w:divBdr>
            </w:div>
            <w:div w:id="1816950851">
              <w:marLeft w:val="0"/>
              <w:marRight w:val="0"/>
              <w:marTop w:val="0"/>
              <w:marBottom w:val="0"/>
              <w:divBdr>
                <w:top w:val="none" w:sz="0" w:space="0" w:color="auto"/>
                <w:left w:val="none" w:sz="0" w:space="0" w:color="auto"/>
                <w:bottom w:val="none" w:sz="0" w:space="0" w:color="auto"/>
                <w:right w:val="none" w:sz="0" w:space="0" w:color="auto"/>
              </w:divBdr>
            </w:div>
            <w:div w:id="1909336358">
              <w:marLeft w:val="0"/>
              <w:marRight w:val="0"/>
              <w:marTop w:val="0"/>
              <w:marBottom w:val="0"/>
              <w:divBdr>
                <w:top w:val="none" w:sz="0" w:space="0" w:color="auto"/>
                <w:left w:val="none" w:sz="0" w:space="0" w:color="auto"/>
                <w:bottom w:val="none" w:sz="0" w:space="0" w:color="auto"/>
                <w:right w:val="none" w:sz="0" w:space="0" w:color="auto"/>
              </w:divBdr>
            </w:div>
            <w:div w:id="1956055397">
              <w:marLeft w:val="0"/>
              <w:marRight w:val="0"/>
              <w:marTop w:val="0"/>
              <w:marBottom w:val="0"/>
              <w:divBdr>
                <w:top w:val="none" w:sz="0" w:space="0" w:color="auto"/>
                <w:left w:val="none" w:sz="0" w:space="0" w:color="auto"/>
                <w:bottom w:val="none" w:sz="0" w:space="0" w:color="auto"/>
                <w:right w:val="none" w:sz="0" w:space="0" w:color="auto"/>
              </w:divBdr>
            </w:div>
            <w:div w:id="2091154451">
              <w:marLeft w:val="0"/>
              <w:marRight w:val="0"/>
              <w:marTop w:val="0"/>
              <w:marBottom w:val="0"/>
              <w:divBdr>
                <w:top w:val="none" w:sz="0" w:space="0" w:color="auto"/>
                <w:left w:val="none" w:sz="0" w:space="0" w:color="auto"/>
                <w:bottom w:val="none" w:sz="0" w:space="0" w:color="auto"/>
                <w:right w:val="none" w:sz="0" w:space="0" w:color="auto"/>
              </w:divBdr>
            </w:div>
          </w:divsChild>
        </w:div>
        <w:div w:id="470710444">
          <w:marLeft w:val="0"/>
          <w:marRight w:val="0"/>
          <w:marTop w:val="0"/>
          <w:marBottom w:val="0"/>
          <w:divBdr>
            <w:top w:val="none" w:sz="0" w:space="0" w:color="auto"/>
            <w:left w:val="none" w:sz="0" w:space="0" w:color="auto"/>
            <w:bottom w:val="none" w:sz="0" w:space="0" w:color="auto"/>
            <w:right w:val="none" w:sz="0" w:space="0" w:color="auto"/>
          </w:divBdr>
          <w:divsChild>
            <w:div w:id="43256706">
              <w:marLeft w:val="0"/>
              <w:marRight w:val="0"/>
              <w:marTop w:val="0"/>
              <w:marBottom w:val="0"/>
              <w:divBdr>
                <w:top w:val="none" w:sz="0" w:space="0" w:color="auto"/>
                <w:left w:val="none" w:sz="0" w:space="0" w:color="auto"/>
                <w:bottom w:val="none" w:sz="0" w:space="0" w:color="auto"/>
                <w:right w:val="none" w:sz="0" w:space="0" w:color="auto"/>
              </w:divBdr>
            </w:div>
            <w:div w:id="174148716">
              <w:marLeft w:val="0"/>
              <w:marRight w:val="0"/>
              <w:marTop w:val="0"/>
              <w:marBottom w:val="0"/>
              <w:divBdr>
                <w:top w:val="none" w:sz="0" w:space="0" w:color="auto"/>
                <w:left w:val="none" w:sz="0" w:space="0" w:color="auto"/>
                <w:bottom w:val="none" w:sz="0" w:space="0" w:color="auto"/>
                <w:right w:val="none" w:sz="0" w:space="0" w:color="auto"/>
              </w:divBdr>
            </w:div>
            <w:div w:id="189489109">
              <w:marLeft w:val="0"/>
              <w:marRight w:val="0"/>
              <w:marTop w:val="0"/>
              <w:marBottom w:val="0"/>
              <w:divBdr>
                <w:top w:val="none" w:sz="0" w:space="0" w:color="auto"/>
                <w:left w:val="none" w:sz="0" w:space="0" w:color="auto"/>
                <w:bottom w:val="none" w:sz="0" w:space="0" w:color="auto"/>
                <w:right w:val="none" w:sz="0" w:space="0" w:color="auto"/>
              </w:divBdr>
            </w:div>
            <w:div w:id="214662343">
              <w:marLeft w:val="0"/>
              <w:marRight w:val="0"/>
              <w:marTop w:val="0"/>
              <w:marBottom w:val="0"/>
              <w:divBdr>
                <w:top w:val="none" w:sz="0" w:space="0" w:color="auto"/>
                <w:left w:val="none" w:sz="0" w:space="0" w:color="auto"/>
                <w:bottom w:val="none" w:sz="0" w:space="0" w:color="auto"/>
                <w:right w:val="none" w:sz="0" w:space="0" w:color="auto"/>
              </w:divBdr>
            </w:div>
            <w:div w:id="281233312">
              <w:marLeft w:val="0"/>
              <w:marRight w:val="0"/>
              <w:marTop w:val="0"/>
              <w:marBottom w:val="0"/>
              <w:divBdr>
                <w:top w:val="none" w:sz="0" w:space="0" w:color="auto"/>
                <w:left w:val="none" w:sz="0" w:space="0" w:color="auto"/>
                <w:bottom w:val="none" w:sz="0" w:space="0" w:color="auto"/>
                <w:right w:val="none" w:sz="0" w:space="0" w:color="auto"/>
              </w:divBdr>
            </w:div>
            <w:div w:id="441338679">
              <w:marLeft w:val="0"/>
              <w:marRight w:val="0"/>
              <w:marTop w:val="0"/>
              <w:marBottom w:val="0"/>
              <w:divBdr>
                <w:top w:val="none" w:sz="0" w:space="0" w:color="auto"/>
                <w:left w:val="none" w:sz="0" w:space="0" w:color="auto"/>
                <w:bottom w:val="none" w:sz="0" w:space="0" w:color="auto"/>
                <w:right w:val="none" w:sz="0" w:space="0" w:color="auto"/>
              </w:divBdr>
            </w:div>
            <w:div w:id="493305706">
              <w:marLeft w:val="0"/>
              <w:marRight w:val="0"/>
              <w:marTop w:val="0"/>
              <w:marBottom w:val="0"/>
              <w:divBdr>
                <w:top w:val="none" w:sz="0" w:space="0" w:color="auto"/>
                <w:left w:val="none" w:sz="0" w:space="0" w:color="auto"/>
                <w:bottom w:val="none" w:sz="0" w:space="0" w:color="auto"/>
                <w:right w:val="none" w:sz="0" w:space="0" w:color="auto"/>
              </w:divBdr>
            </w:div>
            <w:div w:id="541065454">
              <w:marLeft w:val="0"/>
              <w:marRight w:val="0"/>
              <w:marTop w:val="0"/>
              <w:marBottom w:val="0"/>
              <w:divBdr>
                <w:top w:val="none" w:sz="0" w:space="0" w:color="auto"/>
                <w:left w:val="none" w:sz="0" w:space="0" w:color="auto"/>
                <w:bottom w:val="none" w:sz="0" w:space="0" w:color="auto"/>
                <w:right w:val="none" w:sz="0" w:space="0" w:color="auto"/>
              </w:divBdr>
            </w:div>
            <w:div w:id="663361798">
              <w:marLeft w:val="0"/>
              <w:marRight w:val="0"/>
              <w:marTop w:val="0"/>
              <w:marBottom w:val="0"/>
              <w:divBdr>
                <w:top w:val="none" w:sz="0" w:space="0" w:color="auto"/>
                <w:left w:val="none" w:sz="0" w:space="0" w:color="auto"/>
                <w:bottom w:val="none" w:sz="0" w:space="0" w:color="auto"/>
                <w:right w:val="none" w:sz="0" w:space="0" w:color="auto"/>
              </w:divBdr>
            </w:div>
            <w:div w:id="693657686">
              <w:marLeft w:val="0"/>
              <w:marRight w:val="0"/>
              <w:marTop w:val="0"/>
              <w:marBottom w:val="0"/>
              <w:divBdr>
                <w:top w:val="none" w:sz="0" w:space="0" w:color="auto"/>
                <w:left w:val="none" w:sz="0" w:space="0" w:color="auto"/>
                <w:bottom w:val="none" w:sz="0" w:space="0" w:color="auto"/>
                <w:right w:val="none" w:sz="0" w:space="0" w:color="auto"/>
              </w:divBdr>
            </w:div>
            <w:div w:id="721095801">
              <w:marLeft w:val="0"/>
              <w:marRight w:val="0"/>
              <w:marTop w:val="0"/>
              <w:marBottom w:val="0"/>
              <w:divBdr>
                <w:top w:val="none" w:sz="0" w:space="0" w:color="auto"/>
                <w:left w:val="none" w:sz="0" w:space="0" w:color="auto"/>
                <w:bottom w:val="none" w:sz="0" w:space="0" w:color="auto"/>
                <w:right w:val="none" w:sz="0" w:space="0" w:color="auto"/>
              </w:divBdr>
            </w:div>
            <w:div w:id="742800548">
              <w:marLeft w:val="0"/>
              <w:marRight w:val="0"/>
              <w:marTop w:val="0"/>
              <w:marBottom w:val="0"/>
              <w:divBdr>
                <w:top w:val="none" w:sz="0" w:space="0" w:color="auto"/>
                <w:left w:val="none" w:sz="0" w:space="0" w:color="auto"/>
                <w:bottom w:val="none" w:sz="0" w:space="0" w:color="auto"/>
                <w:right w:val="none" w:sz="0" w:space="0" w:color="auto"/>
              </w:divBdr>
            </w:div>
            <w:div w:id="775295960">
              <w:marLeft w:val="0"/>
              <w:marRight w:val="0"/>
              <w:marTop w:val="0"/>
              <w:marBottom w:val="0"/>
              <w:divBdr>
                <w:top w:val="none" w:sz="0" w:space="0" w:color="auto"/>
                <w:left w:val="none" w:sz="0" w:space="0" w:color="auto"/>
                <w:bottom w:val="none" w:sz="0" w:space="0" w:color="auto"/>
                <w:right w:val="none" w:sz="0" w:space="0" w:color="auto"/>
              </w:divBdr>
            </w:div>
            <w:div w:id="1469592913">
              <w:marLeft w:val="0"/>
              <w:marRight w:val="0"/>
              <w:marTop w:val="0"/>
              <w:marBottom w:val="0"/>
              <w:divBdr>
                <w:top w:val="none" w:sz="0" w:space="0" w:color="auto"/>
                <w:left w:val="none" w:sz="0" w:space="0" w:color="auto"/>
                <w:bottom w:val="none" w:sz="0" w:space="0" w:color="auto"/>
                <w:right w:val="none" w:sz="0" w:space="0" w:color="auto"/>
              </w:divBdr>
            </w:div>
            <w:div w:id="1550071322">
              <w:marLeft w:val="0"/>
              <w:marRight w:val="0"/>
              <w:marTop w:val="0"/>
              <w:marBottom w:val="0"/>
              <w:divBdr>
                <w:top w:val="none" w:sz="0" w:space="0" w:color="auto"/>
                <w:left w:val="none" w:sz="0" w:space="0" w:color="auto"/>
                <w:bottom w:val="none" w:sz="0" w:space="0" w:color="auto"/>
                <w:right w:val="none" w:sz="0" w:space="0" w:color="auto"/>
              </w:divBdr>
            </w:div>
            <w:div w:id="1586957246">
              <w:marLeft w:val="0"/>
              <w:marRight w:val="0"/>
              <w:marTop w:val="0"/>
              <w:marBottom w:val="0"/>
              <w:divBdr>
                <w:top w:val="none" w:sz="0" w:space="0" w:color="auto"/>
                <w:left w:val="none" w:sz="0" w:space="0" w:color="auto"/>
                <w:bottom w:val="none" w:sz="0" w:space="0" w:color="auto"/>
                <w:right w:val="none" w:sz="0" w:space="0" w:color="auto"/>
              </w:divBdr>
            </w:div>
            <w:div w:id="1605115163">
              <w:marLeft w:val="0"/>
              <w:marRight w:val="0"/>
              <w:marTop w:val="0"/>
              <w:marBottom w:val="0"/>
              <w:divBdr>
                <w:top w:val="none" w:sz="0" w:space="0" w:color="auto"/>
                <w:left w:val="none" w:sz="0" w:space="0" w:color="auto"/>
                <w:bottom w:val="none" w:sz="0" w:space="0" w:color="auto"/>
                <w:right w:val="none" w:sz="0" w:space="0" w:color="auto"/>
              </w:divBdr>
            </w:div>
            <w:div w:id="1832285715">
              <w:marLeft w:val="0"/>
              <w:marRight w:val="0"/>
              <w:marTop w:val="0"/>
              <w:marBottom w:val="0"/>
              <w:divBdr>
                <w:top w:val="none" w:sz="0" w:space="0" w:color="auto"/>
                <w:left w:val="none" w:sz="0" w:space="0" w:color="auto"/>
                <w:bottom w:val="none" w:sz="0" w:space="0" w:color="auto"/>
                <w:right w:val="none" w:sz="0" w:space="0" w:color="auto"/>
              </w:divBdr>
            </w:div>
            <w:div w:id="1843886803">
              <w:marLeft w:val="0"/>
              <w:marRight w:val="0"/>
              <w:marTop w:val="0"/>
              <w:marBottom w:val="0"/>
              <w:divBdr>
                <w:top w:val="none" w:sz="0" w:space="0" w:color="auto"/>
                <w:left w:val="none" w:sz="0" w:space="0" w:color="auto"/>
                <w:bottom w:val="none" w:sz="0" w:space="0" w:color="auto"/>
                <w:right w:val="none" w:sz="0" w:space="0" w:color="auto"/>
              </w:divBdr>
            </w:div>
            <w:div w:id="1930967263">
              <w:marLeft w:val="0"/>
              <w:marRight w:val="0"/>
              <w:marTop w:val="0"/>
              <w:marBottom w:val="0"/>
              <w:divBdr>
                <w:top w:val="none" w:sz="0" w:space="0" w:color="auto"/>
                <w:left w:val="none" w:sz="0" w:space="0" w:color="auto"/>
                <w:bottom w:val="none" w:sz="0" w:space="0" w:color="auto"/>
                <w:right w:val="none" w:sz="0" w:space="0" w:color="auto"/>
              </w:divBdr>
            </w:div>
          </w:divsChild>
        </w:div>
        <w:div w:id="537163825">
          <w:marLeft w:val="0"/>
          <w:marRight w:val="0"/>
          <w:marTop w:val="0"/>
          <w:marBottom w:val="0"/>
          <w:divBdr>
            <w:top w:val="none" w:sz="0" w:space="0" w:color="auto"/>
            <w:left w:val="none" w:sz="0" w:space="0" w:color="auto"/>
            <w:bottom w:val="none" w:sz="0" w:space="0" w:color="auto"/>
            <w:right w:val="none" w:sz="0" w:space="0" w:color="auto"/>
          </w:divBdr>
          <w:divsChild>
            <w:div w:id="46802747">
              <w:marLeft w:val="0"/>
              <w:marRight w:val="0"/>
              <w:marTop w:val="0"/>
              <w:marBottom w:val="0"/>
              <w:divBdr>
                <w:top w:val="none" w:sz="0" w:space="0" w:color="auto"/>
                <w:left w:val="none" w:sz="0" w:space="0" w:color="auto"/>
                <w:bottom w:val="none" w:sz="0" w:space="0" w:color="auto"/>
                <w:right w:val="none" w:sz="0" w:space="0" w:color="auto"/>
              </w:divBdr>
            </w:div>
            <w:div w:id="49155260">
              <w:marLeft w:val="0"/>
              <w:marRight w:val="0"/>
              <w:marTop w:val="0"/>
              <w:marBottom w:val="0"/>
              <w:divBdr>
                <w:top w:val="none" w:sz="0" w:space="0" w:color="auto"/>
                <w:left w:val="none" w:sz="0" w:space="0" w:color="auto"/>
                <w:bottom w:val="none" w:sz="0" w:space="0" w:color="auto"/>
                <w:right w:val="none" w:sz="0" w:space="0" w:color="auto"/>
              </w:divBdr>
            </w:div>
            <w:div w:id="189421989">
              <w:marLeft w:val="0"/>
              <w:marRight w:val="0"/>
              <w:marTop w:val="0"/>
              <w:marBottom w:val="0"/>
              <w:divBdr>
                <w:top w:val="none" w:sz="0" w:space="0" w:color="auto"/>
                <w:left w:val="none" w:sz="0" w:space="0" w:color="auto"/>
                <w:bottom w:val="none" w:sz="0" w:space="0" w:color="auto"/>
                <w:right w:val="none" w:sz="0" w:space="0" w:color="auto"/>
              </w:divBdr>
            </w:div>
            <w:div w:id="281351355">
              <w:marLeft w:val="0"/>
              <w:marRight w:val="0"/>
              <w:marTop w:val="0"/>
              <w:marBottom w:val="0"/>
              <w:divBdr>
                <w:top w:val="none" w:sz="0" w:space="0" w:color="auto"/>
                <w:left w:val="none" w:sz="0" w:space="0" w:color="auto"/>
                <w:bottom w:val="none" w:sz="0" w:space="0" w:color="auto"/>
                <w:right w:val="none" w:sz="0" w:space="0" w:color="auto"/>
              </w:divBdr>
            </w:div>
            <w:div w:id="284194963">
              <w:marLeft w:val="0"/>
              <w:marRight w:val="0"/>
              <w:marTop w:val="0"/>
              <w:marBottom w:val="0"/>
              <w:divBdr>
                <w:top w:val="none" w:sz="0" w:space="0" w:color="auto"/>
                <w:left w:val="none" w:sz="0" w:space="0" w:color="auto"/>
                <w:bottom w:val="none" w:sz="0" w:space="0" w:color="auto"/>
                <w:right w:val="none" w:sz="0" w:space="0" w:color="auto"/>
              </w:divBdr>
            </w:div>
            <w:div w:id="479003076">
              <w:marLeft w:val="0"/>
              <w:marRight w:val="0"/>
              <w:marTop w:val="0"/>
              <w:marBottom w:val="0"/>
              <w:divBdr>
                <w:top w:val="none" w:sz="0" w:space="0" w:color="auto"/>
                <w:left w:val="none" w:sz="0" w:space="0" w:color="auto"/>
                <w:bottom w:val="none" w:sz="0" w:space="0" w:color="auto"/>
                <w:right w:val="none" w:sz="0" w:space="0" w:color="auto"/>
              </w:divBdr>
            </w:div>
            <w:div w:id="494540529">
              <w:marLeft w:val="0"/>
              <w:marRight w:val="0"/>
              <w:marTop w:val="0"/>
              <w:marBottom w:val="0"/>
              <w:divBdr>
                <w:top w:val="none" w:sz="0" w:space="0" w:color="auto"/>
                <w:left w:val="none" w:sz="0" w:space="0" w:color="auto"/>
                <w:bottom w:val="none" w:sz="0" w:space="0" w:color="auto"/>
                <w:right w:val="none" w:sz="0" w:space="0" w:color="auto"/>
              </w:divBdr>
            </w:div>
            <w:div w:id="501631225">
              <w:marLeft w:val="0"/>
              <w:marRight w:val="0"/>
              <w:marTop w:val="0"/>
              <w:marBottom w:val="0"/>
              <w:divBdr>
                <w:top w:val="none" w:sz="0" w:space="0" w:color="auto"/>
                <w:left w:val="none" w:sz="0" w:space="0" w:color="auto"/>
                <w:bottom w:val="none" w:sz="0" w:space="0" w:color="auto"/>
                <w:right w:val="none" w:sz="0" w:space="0" w:color="auto"/>
              </w:divBdr>
            </w:div>
            <w:div w:id="711806348">
              <w:marLeft w:val="0"/>
              <w:marRight w:val="0"/>
              <w:marTop w:val="0"/>
              <w:marBottom w:val="0"/>
              <w:divBdr>
                <w:top w:val="none" w:sz="0" w:space="0" w:color="auto"/>
                <w:left w:val="none" w:sz="0" w:space="0" w:color="auto"/>
                <w:bottom w:val="none" w:sz="0" w:space="0" w:color="auto"/>
                <w:right w:val="none" w:sz="0" w:space="0" w:color="auto"/>
              </w:divBdr>
            </w:div>
            <w:div w:id="1124730428">
              <w:marLeft w:val="0"/>
              <w:marRight w:val="0"/>
              <w:marTop w:val="0"/>
              <w:marBottom w:val="0"/>
              <w:divBdr>
                <w:top w:val="none" w:sz="0" w:space="0" w:color="auto"/>
                <w:left w:val="none" w:sz="0" w:space="0" w:color="auto"/>
                <w:bottom w:val="none" w:sz="0" w:space="0" w:color="auto"/>
                <w:right w:val="none" w:sz="0" w:space="0" w:color="auto"/>
              </w:divBdr>
            </w:div>
            <w:div w:id="1149708727">
              <w:marLeft w:val="0"/>
              <w:marRight w:val="0"/>
              <w:marTop w:val="0"/>
              <w:marBottom w:val="0"/>
              <w:divBdr>
                <w:top w:val="none" w:sz="0" w:space="0" w:color="auto"/>
                <w:left w:val="none" w:sz="0" w:space="0" w:color="auto"/>
                <w:bottom w:val="none" w:sz="0" w:space="0" w:color="auto"/>
                <w:right w:val="none" w:sz="0" w:space="0" w:color="auto"/>
              </w:divBdr>
            </w:div>
            <w:div w:id="1252815905">
              <w:marLeft w:val="0"/>
              <w:marRight w:val="0"/>
              <w:marTop w:val="0"/>
              <w:marBottom w:val="0"/>
              <w:divBdr>
                <w:top w:val="none" w:sz="0" w:space="0" w:color="auto"/>
                <w:left w:val="none" w:sz="0" w:space="0" w:color="auto"/>
                <w:bottom w:val="none" w:sz="0" w:space="0" w:color="auto"/>
                <w:right w:val="none" w:sz="0" w:space="0" w:color="auto"/>
              </w:divBdr>
            </w:div>
            <w:div w:id="1270892612">
              <w:marLeft w:val="0"/>
              <w:marRight w:val="0"/>
              <w:marTop w:val="0"/>
              <w:marBottom w:val="0"/>
              <w:divBdr>
                <w:top w:val="none" w:sz="0" w:space="0" w:color="auto"/>
                <w:left w:val="none" w:sz="0" w:space="0" w:color="auto"/>
                <w:bottom w:val="none" w:sz="0" w:space="0" w:color="auto"/>
                <w:right w:val="none" w:sz="0" w:space="0" w:color="auto"/>
              </w:divBdr>
            </w:div>
            <w:div w:id="1468162540">
              <w:marLeft w:val="0"/>
              <w:marRight w:val="0"/>
              <w:marTop w:val="0"/>
              <w:marBottom w:val="0"/>
              <w:divBdr>
                <w:top w:val="none" w:sz="0" w:space="0" w:color="auto"/>
                <w:left w:val="none" w:sz="0" w:space="0" w:color="auto"/>
                <w:bottom w:val="none" w:sz="0" w:space="0" w:color="auto"/>
                <w:right w:val="none" w:sz="0" w:space="0" w:color="auto"/>
              </w:divBdr>
            </w:div>
            <w:div w:id="1622684521">
              <w:marLeft w:val="0"/>
              <w:marRight w:val="0"/>
              <w:marTop w:val="0"/>
              <w:marBottom w:val="0"/>
              <w:divBdr>
                <w:top w:val="none" w:sz="0" w:space="0" w:color="auto"/>
                <w:left w:val="none" w:sz="0" w:space="0" w:color="auto"/>
                <w:bottom w:val="none" w:sz="0" w:space="0" w:color="auto"/>
                <w:right w:val="none" w:sz="0" w:space="0" w:color="auto"/>
              </w:divBdr>
            </w:div>
            <w:div w:id="1659847579">
              <w:marLeft w:val="0"/>
              <w:marRight w:val="0"/>
              <w:marTop w:val="0"/>
              <w:marBottom w:val="0"/>
              <w:divBdr>
                <w:top w:val="none" w:sz="0" w:space="0" w:color="auto"/>
                <w:left w:val="none" w:sz="0" w:space="0" w:color="auto"/>
                <w:bottom w:val="none" w:sz="0" w:space="0" w:color="auto"/>
                <w:right w:val="none" w:sz="0" w:space="0" w:color="auto"/>
              </w:divBdr>
            </w:div>
            <w:div w:id="1678265968">
              <w:marLeft w:val="0"/>
              <w:marRight w:val="0"/>
              <w:marTop w:val="0"/>
              <w:marBottom w:val="0"/>
              <w:divBdr>
                <w:top w:val="none" w:sz="0" w:space="0" w:color="auto"/>
                <w:left w:val="none" w:sz="0" w:space="0" w:color="auto"/>
                <w:bottom w:val="none" w:sz="0" w:space="0" w:color="auto"/>
                <w:right w:val="none" w:sz="0" w:space="0" w:color="auto"/>
              </w:divBdr>
            </w:div>
            <w:div w:id="1691951423">
              <w:marLeft w:val="0"/>
              <w:marRight w:val="0"/>
              <w:marTop w:val="0"/>
              <w:marBottom w:val="0"/>
              <w:divBdr>
                <w:top w:val="none" w:sz="0" w:space="0" w:color="auto"/>
                <w:left w:val="none" w:sz="0" w:space="0" w:color="auto"/>
                <w:bottom w:val="none" w:sz="0" w:space="0" w:color="auto"/>
                <w:right w:val="none" w:sz="0" w:space="0" w:color="auto"/>
              </w:divBdr>
            </w:div>
            <w:div w:id="1747649103">
              <w:marLeft w:val="0"/>
              <w:marRight w:val="0"/>
              <w:marTop w:val="0"/>
              <w:marBottom w:val="0"/>
              <w:divBdr>
                <w:top w:val="none" w:sz="0" w:space="0" w:color="auto"/>
                <w:left w:val="none" w:sz="0" w:space="0" w:color="auto"/>
                <w:bottom w:val="none" w:sz="0" w:space="0" w:color="auto"/>
                <w:right w:val="none" w:sz="0" w:space="0" w:color="auto"/>
              </w:divBdr>
            </w:div>
            <w:div w:id="1873684997">
              <w:marLeft w:val="0"/>
              <w:marRight w:val="0"/>
              <w:marTop w:val="0"/>
              <w:marBottom w:val="0"/>
              <w:divBdr>
                <w:top w:val="none" w:sz="0" w:space="0" w:color="auto"/>
                <w:left w:val="none" w:sz="0" w:space="0" w:color="auto"/>
                <w:bottom w:val="none" w:sz="0" w:space="0" w:color="auto"/>
                <w:right w:val="none" w:sz="0" w:space="0" w:color="auto"/>
              </w:divBdr>
            </w:div>
          </w:divsChild>
        </w:div>
        <w:div w:id="544485426">
          <w:marLeft w:val="0"/>
          <w:marRight w:val="0"/>
          <w:marTop w:val="0"/>
          <w:marBottom w:val="0"/>
          <w:divBdr>
            <w:top w:val="none" w:sz="0" w:space="0" w:color="auto"/>
            <w:left w:val="none" w:sz="0" w:space="0" w:color="auto"/>
            <w:bottom w:val="none" w:sz="0" w:space="0" w:color="auto"/>
            <w:right w:val="none" w:sz="0" w:space="0" w:color="auto"/>
          </w:divBdr>
          <w:divsChild>
            <w:div w:id="176894965">
              <w:marLeft w:val="0"/>
              <w:marRight w:val="0"/>
              <w:marTop w:val="0"/>
              <w:marBottom w:val="0"/>
              <w:divBdr>
                <w:top w:val="none" w:sz="0" w:space="0" w:color="auto"/>
                <w:left w:val="none" w:sz="0" w:space="0" w:color="auto"/>
                <w:bottom w:val="none" w:sz="0" w:space="0" w:color="auto"/>
                <w:right w:val="none" w:sz="0" w:space="0" w:color="auto"/>
              </w:divBdr>
            </w:div>
            <w:div w:id="257718544">
              <w:marLeft w:val="0"/>
              <w:marRight w:val="0"/>
              <w:marTop w:val="0"/>
              <w:marBottom w:val="0"/>
              <w:divBdr>
                <w:top w:val="none" w:sz="0" w:space="0" w:color="auto"/>
                <w:left w:val="none" w:sz="0" w:space="0" w:color="auto"/>
                <w:bottom w:val="none" w:sz="0" w:space="0" w:color="auto"/>
                <w:right w:val="none" w:sz="0" w:space="0" w:color="auto"/>
              </w:divBdr>
            </w:div>
            <w:div w:id="301008411">
              <w:marLeft w:val="0"/>
              <w:marRight w:val="0"/>
              <w:marTop w:val="0"/>
              <w:marBottom w:val="0"/>
              <w:divBdr>
                <w:top w:val="none" w:sz="0" w:space="0" w:color="auto"/>
                <w:left w:val="none" w:sz="0" w:space="0" w:color="auto"/>
                <w:bottom w:val="none" w:sz="0" w:space="0" w:color="auto"/>
                <w:right w:val="none" w:sz="0" w:space="0" w:color="auto"/>
              </w:divBdr>
            </w:div>
            <w:div w:id="532885752">
              <w:marLeft w:val="0"/>
              <w:marRight w:val="0"/>
              <w:marTop w:val="0"/>
              <w:marBottom w:val="0"/>
              <w:divBdr>
                <w:top w:val="none" w:sz="0" w:space="0" w:color="auto"/>
                <w:left w:val="none" w:sz="0" w:space="0" w:color="auto"/>
                <w:bottom w:val="none" w:sz="0" w:space="0" w:color="auto"/>
                <w:right w:val="none" w:sz="0" w:space="0" w:color="auto"/>
              </w:divBdr>
            </w:div>
            <w:div w:id="558789575">
              <w:marLeft w:val="0"/>
              <w:marRight w:val="0"/>
              <w:marTop w:val="0"/>
              <w:marBottom w:val="0"/>
              <w:divBdr>
                <w:top w:val="none" w:sz="0" w:space="0" w:color="auto"/>
                <w:left w:val="none" w:sz="0" w:space="0" w:color="auto"/>
                <w:bottom w:val="none" w:sz="0" w:space="0" w:color="auto"/>
                <w:right w:val="none" w:sz="0" w:space="0" w:color="auto"/>
              </w:divBdr>
            </w:div>
            <w:div w:id="634868746">
              <w:marLeft w:val="0"/>
              <w:marRight w:val="0"/>
              <w:marTop w:val="0"/>
              <w:marBottom w:val="0"/>
              <w:divBdr>
                <w:top w:val="none" w:sz="0" w:space="0" w:color="auto"/>
                <w:left w:val="none" w:sz="0" w:space="0" w:color="auto"/>
                <w:bottom w:val="none" w:sz="0" w:space="0" w:color="auto"/>
                <w:right w:val="none" w:sz="0" w:space="0" w:color="auto"/>
              </w:divBdr>
            </w:div>
            <w:div w:id="711418931">
              <w:marLeft w:val="0"/>
              <w:marRight w:val="0"/>
              <w:marTop w:val="0"/>
              <w:marBottom w:val="0"/>
              <w:divBdr>
                <w:top w:val="none" w:sz="0" w:space="0" w:color="auto"/>
                <w:left w:val="none" w:sz="0" w:space="0" w:color="auto"/>
                <w:bottom w:val="none" w:sz="0" w:space="0" w:color="auto"/>
                <w:right w:val="none" w:sz="0" w:space="0" w:color="auto"/>
              </w:divBdr>
            </w:div>
            <w:div w:id="893393207">
              <w:marLeft w:val="0"/>
              <w:marRight w:val="0"/>
              <w:marTop w:val="0"/>
              <w:marBottom w:val="0"/>
              <w:divBdr>
                <w:top w:val="none" w:sz="0" w:space="0" w:color="auto"/>
                <w:left w:val="none" w:sz="0" w:space="0" w:color="auto"/>
                <w:bottom w:val="none" w:sz="0" w:space="0" w:color="auto"/>
                <w:right w:val="none" w:sz="0" w:space="0" w:color="auto"/>
              </w:divBdr>
            </w:div>
            <w:div w:id="958101790">
              <w:marLeft w:val="0"/>
              <w:marRight w:val="0"/>
              <w:marTop w:val="0"/>
              <w:marBottom w:val="0"/>
              <w:divBdr>
                <w:top w:val="none" w:sz="0" w:space="0" w:color="auto"/>
                <w:left w:val="none" w:sz="0" w:space="0" w:color="auto"/>
                <w:bottom w:val="none" w:sz="0" w:space="0" w:color="auto"/>
                <w:right w:val="none" w:sz="0" w:space="0" w:color="auto"/>
              </w:divBdr>
            </w:div>
            <w:div w:id="1014845609">
              <w:marLeft w:val="0"/>
              <w:marRight w:val="0"/>
              <w:marTop w:val="0"/>
              <w:marBottom w:val="0"/>
              <w:divBdr>
                <w:top w:val="none" w:sz="0" w:space="0" w:color="auto"/>
                <w:left w:val="none" w:sz="0" w:space="0" w:color="auto"/>
                <w:bottom w:val="none" w:sz="0" w:space="0" w:color="auto"/>
                <w:right w:val="none" w:sz="0" w:space="0" w:color="auto"/>
              </w:divBdr>
            </w:div>
            <w:div w:id="1559776696">
              <w:marLeft w:val="0"/>
              <w:marRight w:val="0"/>
              <w:marTop w:val="0"/>
              <w:marBottom w:val="0"/>
              <w:divBdr>
                <w:top w:val="none" w:sz="0" w:space="0" w:color="auto"/>
                <w:left w:val="none" w:sz="0" w:space="0" w:color="auto"/>
                <w:bottom w:val="none" w:sz="0" w:space="0" w:color="auto"/>
                <w:right w:val="none" w:sz="0" w:space="0" w:color="auto"/>
              </w:divBdr>
            </w:div>
            <w:div w:id="1597447171">
              <w:marLeft w:val="0"/>
              <w:marRight w:val="0"/>
              <w:marTop w:val="0"/>
              <w:marBottom w:val="0"/>
              <w:divBdr>
                <w:top w:val="none" w:sz="0" w:space="0" w:color="auto"/>
                <w:left w:val="none" w:sz="0" w:space="0" w:color="auto"/>
                <w:bottom w:val="none" w:sz="0" w:space="0" w:color="auto"/>
                <w:right w:val="none" w:sz="0" w:space="0" w:color="auto"/>
              </w:divBdr>
            </w:div>
            <w:div w:id="1604920727">
              <w:marLeft w:val="0"/>
              <w:marRight w:val="0"/>
              <w:marTop w:val="0"/>
              <w:marBottom w:val="0"/>
              <w:divBdr>
                <w:top w:val="none" w:sz="0" w:space="0" w:color="auto"/>
                <w:left w:val="none" w:sz="0" w:space="0" w:color="auto"/>
                <w:bottom w:val="none" w:sz="0" w:space="0" w:color="auto"/>
                <w:right w:val="none" w:sz="0" w:space="0" w:color="auto"/>
              </w:divBdr>
            </w:div>
            <w:div w:id="1687633100">
              <w:marLeft w:val="0"/>
              <w:marRight w:val="0"/>
              <w:marTop w:val="0"/>
              <w:marBottom w:val="0"/>
              <w:divBdr>
                <w:top w:val="none" w:sz="0" w:space="0" w:color="auto"/>
                <w:left w:val="none" w:sz="0" w:space="0" w:color="auto"/>
                <w:bottom w:val="none" w:sz="0" w:space="0" w:color="auto"/>
                <w:right w:val="none" w:sz="0" w:space="0" w:color="auto"/>
              </w:divBdr>
            </w:div>
            <w:div w:id="1797064352">
              <w:marLeft w:val="0"/>
              <w:marRight w:val="0"/>
              <w:marTop w:val="0"/>
              <w:marBottom w:val="0"/>
              <w:divBdr>
                <w:top w:val="none" w:sz="0" w:space="0" w:color="auto"/>
                <w:left w:val="none" w:sz="0" w:space="0" w:color="auto"/>
                <w:bottom w:val="none" w:sz="0" w:space="0" w:color="auto"/>
                <w:right w:val="none" w:sz="0" w:space="0" w:color="auto"/>
              </w:divBdr>
            </w:div>
            <w:div w:id="1825467532">
              <w:marLeft w:val="0"/>
              <w:marRight w:val="0"/>
              <w:marTop w:val="0"/>
              <w:marBottom w:val="0"/>
              <w:divBdr>
                <w:top w:val="none" w:sz="0" w:space="0" w:color="auto"/>
                <w:left w:val="none" w:sz="0" w:space="0" w:color="auto"/>
                <w:bottom w:val="none" w:sz="0" w:space="0" w:color="auto"/>
                <w:right w:val="none" w:sz="0" w:space="0" w:color="auto"/>
              </w:divBdr>
            </w:div>
            <w:div w:id="2013993273">
              <w:marLeft w:val="0"/>
              <w:marRight w:val="0"/>
              <w:marTop w:val="0"/>
              <w:marBottom w:val="0"/>
              <w:divBdr>
                <w:top w:val="none" w:sz="0" w:space="0" w:color="auto"/>
                <w:left w:val="none" w:sz="0" w:space="0" w:color="auto"/>
                <w:bottom w:val="none" w:sz="0" w:space="0" w:color="auto"/>
                <w:right w:val="none" w:sz="0" w:space="0" w:color="auto"/>
              </w:divBdr>
            </w:div>
            <w:div w:id="2081634665">
              <w:marLeft w:val="0"/>
              <w:marRight w:val="0"/>
              <w:marTop w:val="0"/>
              <w:marBottom w:val="0"/>
              <w:divBdr>
                <w:top w:val="none" w:sz="0" w:space="0" w:color="auto"/>
                <w:left w:val="none" w:sz="0" w:space="0" w:color="auto"/>
                <w:bottom w:val="none" w:sz="0" w:space="0" w:color="auto"/>
                <w:right w:val="none" w:sz="0" w:space="0" w:color="auto"/>
              </w:divBdr>
            </w:div>
          </w:divsChild>
        </w:div>
        <w:div w:id="562644282">
          <w:marLeft w:val="0"/>
          <w:marRight w:val="0"/>
          <w:marTop w:val="0"/>
          <w:marBottom w:val="0"/>
          <w:divBdr>
            <w:top w:val="none" w:sz="0" w:space="0" w:color="auto"/>
            <w:left w:val="none" w:sz="0" w:space="0" w:color="auto"/>
            <w:bottom w:val="none" w:sz="0" w:space="0" w:color="auto"/>
            <w:right w:val="none" w:sz="0" w:space="0" w:color="auto"/>
          </w:divBdr>
          <w:divsChild>
            <w:div w:id="25374981">
              <w:marLeft w:val="0"/>
              <w:marRight w:val="0"/>
              <w:marTop w:val="0"/>
              <w:marBottom w:val="0"/>
              <w:divBdr>
                <w:top w:val="none" w:sz="0" w:space="0" w:color="auto"/>
                <w:left w:val="none" w:sz="0" w:space="0" w:color="auto"/>
                <w:bottom w:val="none" w:sz="0" w:space="0" w:color="auto"/>
                <w:right w:val="none" w:sz="0" w:space="0" w:color="auto"/>
              </w:divBdr>
            </w:div>
            <w:div w:id="65227847">
              <w:marLeft w:val="0"/>
              <w:marRight w:val="0"/>
              <w:marTop w:val="0"/>
              <w:marBottom w:val="0"/>
              <w:divBdr>
                <w:top w:val="none" w:sz="0" w:space="0" w:color="auto"/>
                <w:left w:val="none" w:sz="0" w:space="0" w:color="auto"/>
                <w:bottom w:val="none" w:sz="0" w:space="0" w:color="auto"/>
                <w:right w:val="none" w:sz="0" w:space="0" w:color="auto"/>
              </w:divBdr>
            </w:div>
            <w:div w:id="88235757">
              <w:marLeft w:val="0"/>
              <w:marRight w:val="0"/>
              <w:marTop w:val="0"/>
              <w:marBottom w:val="0"/>
              <w:divBdr>
                <w:top w:val="none" w:sz="0" w:space="0" w:color="auto"/>
                <w:left w:val="none" w:sz="0" w:space="0" w:color="auto"/>
                <w:bottom w:val="none" w:sz="0" w:space="0" w:color="auto"/>
                <w:right w:val="none" w:sz="0" w:space="0" w:color="auto"/>
              </w:divBdr>
            </w:div>
            <w:div w:id="147593552">
              <w:marLeft w:val="0"/>
              <w:marRight w:val="0"/>
              <w:marTop w:val="0"/>
              <w:marBottom w:val="0"/>
              <w:divBdr>
                <w:top w:val="none" w:sz="0" w:space="0" w:color="auto"/>
                <w:left w:val="none" w:sz="0" w:space="0" w:color="auto"/>
                <w:bottom w:val="none" w:sz="0" w:space="0" w:color="auto"/>
                <w:right w:val="none" w:sz="0" w:space="0" w:color="auto"/>
              </w:divBdr>
            </w:div>
            <w:div w:id="431900286">
              <w:marLeft w:val="0"/>
              <w:marRight w:val="0"/>
              <w:marTop w:val="0"/>
              <w:marBottom w:val="0"/>
              <w:divBdr>
                <w:top w:val="none" w:sz="0" w:space="0" w:color="auto"/>
                <w:left w:val="none" w:sz="0" w:space="0" w:color="auto"/>
                <w:bottom w:val="none" w:sz="0" w:space="0" w:color="auto"/>
                <w:right w:val="none" w:sz="0" w:space="0" w:color="auto"/>
              </w:divBdr>
            </w:div>
            <w:div w:id="449205253">
              <w:marLeft w:val="0"/>
              <w:marRight w:val="0"/>
              <w:marTop w:val="0"/>
              <w:marBottom w:val="0"/>
              <w:divBdr>
                <w:top w:val="none" w:sz="0" w:space="0" w:color="auto"/>
                <w:left w:val="none" w:sz="0" w:space="0" w:color="auto"/>
                <w:bottom w:val="none" w:sz="0" w:space="0" w:color="auto"/>
                <w:right w:val="none" w:sz="0" w:space="0" w:color="auto"/>
              </w:divBdr>
            </w:div>
            <w:div w:id="462625544">
              <w:marLeft w:val="0"/>
              <w:marRight w:val="0"/>
              <w:marTop w:val="0"/>
              <w:marBottom w:val="0"/>
              <w:divBdr>
                <w:top w:val="none" w:sz="0" w:space="0" w:color="auto"/>
                <w:left w:val="none" w:sz="0" w:space="0" w:color="auto"/>
                <w:bottom w:val="none" w:sz="0" w:space="0" w:color="auto"/>
                <w:right w:val="none" w:sz="0" w:space="0" w:color="auto"/>
              </w:divBdr>
            </w:div>
            <w:div w:id="633292457">
              <w:marLeft w:val="0"/>
              <w:marRight w:val="0"/>
              <w:marTop w:val="0"/>
              <w:marBottom w:val="0"/>
              <w:divBdr>
                <w:top w:val="none" w:sz="0" w:space="0" w:color="auto"/>
                <w:left w:val="none" w:sz="0" w:space="0" w:color="auto"/>
                <w:bottom w:val="none" w:sz="0" w:space="0" w:color="auto"/>
                <w:right w:val="none" w:sz="0" w:space="0" w:color="auto"/>
              </w:divBdr>
            </w:div>
            <w:div w:id="703793139">
              <w:marLeft w:val="0"/>
              <w:marRight w:val="0"/>
              <w:marTop w:val="0"/>
              <w:marBottom w:val="0"/>
              <w:divBdr>
                <w:top w:val="none" w:sz="0" w:space="0" w:color="auto"/>
                <w:left w:val="none" w:sz="0" w:space="0" w:color="auto"/>
                <w:bottom w:val="none" w:sz="0" w:space="0" w:color="auto"/>
                <w:right w:val="none" w:sz="0" w:space="0" w:color="auto"/>
              </w:divBdr>
            </w:div>
            <w:div w:id="848253338">
              <w:marLeft w:val="0"/>
              <w:marRight w:val="0"/>
              <w:marTop w:val="0"/>
              <w:marBottom w:val="0"/>
              <w:divBdr>
                <w:top w:val="none" w:sz="0" w:space="0" w:color="auto"/>
                <w:left w:val="none" w:sz="0" w:space="0" w:color="auto"/>
                <w:bottom w:val="none" w:sz="0" w:space="0" w:color="auto"/>
                <w:right w:val="none" w:sz="0" w:space="0" w:color="auto"/>
              </w:divBdr>
            </w:div>
            <w:div w:id="913903443">
              <w:marLeft w:val="0"/>
              <w:marRight w:val="0"/>
              <w:marTop w:val="0"/>
              <w:marBottom w:val="0"/>
              <w:divBdr>
                <w:top w:val="none" w:sz="0" w:space="0" w:color="auto"/>
                <w:left w:val="none" w:sz="0" w:space="0" w:color="auto"/>
                <w:bottom w:val="none" w:sz="0" w:space="0" w:color="auto"/>
                <w:right w:val="none" w:sz="0" w:space="0" w:color="auto"/>
              </w:divBdr>
            </w:div>
            <w:div w:id="1102453430">
              <w:marLeft w:val="0"/>
              <w:marRight w:val="0"/>
              <w:marTop w:val="0"/>
              <w:marBottom w:val="0"/>
              <w:divBdr>
                <w:top w:val="none" w:sz="0" w:space="0" w:color="auto"/>
                <w:left w:val="none" w:sz="0" w:space="0" w:color="auto"/>
                <w:bottom w:val="none" w:sz="0" w:space="0" w:color="auto"/>
                <w:right w:val="none" w:sz="0" w:space="0" w:color="auto"/>
              </w:divBdr>
            </w:div>
            <w:div w:id="1236427753">
              <w:marLeft w:val="0"/>
              <w:marRight w:val="0"/>
              <w:marTop w:val="0"/>
              <w:marBottom w:val="0"/>
              <w:divBdr>
                <w:top w:val="none" w:sz="0" w:space="0" w:color="auto"/>
                <w:left w:val="none" w:sz="0" w:space="0" w:color="auto"/>
                <w:bottom w:val="none" w:sz="0" w:space="0" w:color="auto"/>
                <w:right w:val="none" w:sz="0" w:space="0" w:color="auto"/>
              </w:divBdr>
            </w:div>
            <w:div w:id="1277174951">
              <w:marLeft w:val="0"/>
              <w:marRight w:val="0"/>
              <w:marTop w:val="0"/>
              <w:marBottom w:val="0"/>
              <w:divBdr>
                <w:top w:val="none" w:sz="0" w:space="0" w:color="auto"/>
                <w:left w:val="none" w:sz="0" w:space="0" w:color="auto"/>
                <w:bottom w:val="none" w:sz="0" w:space="0" w:color="auto"/>
                <w:right w:val="none" w:sz="0" w:space="0" w:color="auto"/>
              </w:divBdr>
            </w:div>
            <w:div w:id="1506476465">
              <w:marLeft w:val="0"/>
              <w:marRight w:val="0"/>
              <w:marTop w:val="0"/>
              <w:marBottom w:val="0"/>
              <w:divBdr>
                <w:top w:val="none" w:sz="0" w:space="0" w:color="auto"/>
                <w:left w:val="none" w:sz="0" w:space="0" w:color="auto"/>
                <w:bottom w:val="none" w:sz="0" w:space="0" w:color="auto"/>
                <w:right w:val="none" w:sz="0" w:space="0" w:color="auto"/>
              </w:divBdr>
            </w:div>
            <w:div w:id="1586454566">
              <w:marLeft w:val="0"/>
              <w:marRight w:val="0"/>
              <w:marTop w:val="0"/>
              <w:marBottom w:val="0"/>
              <w:divBdr>
                <w:top w:val="none" w:sz="0" w:space="0" w:color="auto"/>
                <w:left w:val="none" w:sz="0" w:space="0" w:color="auto"/>
                <w:bottom w:val="none" w:sz="0" w:space="0" w:color="auto"/>
                <w:right w:val="none" w:sz="0" w:space="0" w:color="auto"/>
              </w:divBdr>
            </w:div>
            <w:div w:id="1610895064">
              <w:marLeft w:val="0"/>
              <w:marRight w:val="0"/>
              <w:marTop w:val="0"/>
              <w:marBottom w:val="0"/>
              <w:divBdr>
                <w:top w:val="none" w:sz="0" w:space="0" w:color="auto"/>
                <w:left w:val="none" w:sz="0" w:space="0" w:color="auto"/>
                <w:bottom w:val="none" w:sz="0" w:space="0" w:color="auto"/>
                <w:right w:val="none" w:sz="0" w:space="0" w:color="auto"/>
              </w:divBdr>
            </w:div>
            <w:div w:id="1777094172">
              <w:marLeft w:val="0"/>
              <w:marRight w:val="0"/>
              <w:marTop w:val="0"/>
              <w:marBottom w:val="0"/>
              <w:divBdr>
                <w:top w:val="none" w:sz="0" w:space="0" w:color="auto"/>
                <w:left w:val="none" w:sz="0" w:space="0" w:color="auto"/>
                <w:bottom w:val="none" w:sz="0" w:space="0" w:color="auto"/>
                <w:right w:val="none" w:sz="0" w:space="0" w:color="auto"/>
              </w:divBdr>
            </w:div>
            <w:div w:id="2029019476">
              <w:marLeft w:val="0"/>
              <w:marRight w:val="0"/>
              <w:marTop w:val="0"/>
              <w:marBottom w:val="0"/>
              <w:divBdr>
                <w:top w:val="none" w:sz="0" w:space="0" w:color="auto"/>
                <w:left w:val="none" w:sz="0" w:space="0" w:color="auto"/>
                <w:bottom w:val="none" w:sz="0" w:space="0" w:color="auto"/>
                <w:right w:val="none" w:sz="0" w:space="0" w:color="auto"/>
              </w:divBdr>
            </w:div>
            <w:div w:id="2053924227">
              <w:marLeft w:val="0"/>
              <w:marRight w:val="0"/>
              <w:marTop w:val="0"/>
              <w:marBottom w:val="0"/>
              <w:divBdr>
                <w:top w:val="none" w:sz="0" w:space="0" w:color="auto"/>
                <w:left w:val="none" w:sz="0" w:space="0" w:color="auto"/>
                <w:bottom w:val="none" w:sz="0" w:space="0" w:color="auto"/>
                <w:right w:val="none" w:sz="0" w:space="0" w:color="auto"/>
              </w:divBdr>
            </w:div>
          </w:divsChild>
        </w:div>
        <w:div w:id="570622267">
          <w:marLeft w:val="0"/>
          <w:marRight w:val="0"/>
          <w:marTop w:val="0"/>
          <w:marBottom w:val="0"/>
          <w:divBdr>
            <w:top w:val="none" w:sz="0" w:space="0" w:color="auto"/>
            <w:left w:val="none" w:sz="0" w:space="0" w:color="auto"/>
            <w:bottom w:val="none" w:sz="0" w:space="0" w:color="auto"/>
            <w:right w:val="none" w:sz="0" w:space="0" w:color="auto"/>
          </w:divBdr>
          <w:divsChild>
            <w:div w:id="64499524">
              <w:marLeft w:val="0"/>
              <w:marRight w:val="0"/>
              <w:marTop w:val="0"/>
              <w:marBottom w:val="0"/>
              <w:divBdr>
                <w:top w:val="none" w:sz="0" w:space="0" w:color="auto"/>
                <w:left w:val="none" w:sz="0" w:space="0" w:color="auto"/>
                <w:bottom w:val="none" w:sz="0" w:space="0" w:color="auto"/>
                <w:right w:val="none" w:sz="0" w:space="0" w:color="auto"/>
              </w:divBdr>
            </w:div>
            <w:div w:id="90661655">
              <w:marLeft w:val="0"/>
              <w:marRight w:val="0"/>
              <w:marTop w:val="0"/>
              <w:marBottom w:val="0"/>
              <w:divBdr>
                <w:top w:val="none" w:sz="0" w:space="0" w:color="auto"/>
                <w:left w:val="none" w:sz="0" w:space="0" w:color="auto"/>
                <w:bottom w:val="none" w:sz="0" w:space="0" w:color="auto"/>
                <w:right w:val="none" w:sz="0" w:space="0" w:color="auto"/>
              </w:divBdr>
            </w:div>
            <w:div w:id="154610595">
              <w:marLeft w:val="0"/>
              <w:marRight w:val="0"/>
              <w:marTop w:val="0"/>
              <w:marBottom w:val="0"/>
              <w:divBdr>
                <w:top w:val="none" w:sz="0" w:space="0" w:color="auto"/>
                <w:left w:val="none" w:sz="0" w:space="0" w:color="auto"/>
                <w:bottom w:val="none" w:sz="0" w:space="0" w:color="auto"/>
                <w:right w:val="none" w:sz="0" w:space="0" w:color="auto"/>
              </w:divBdr>
            </w:div>
            <w:div w:id="243271811">
              <w:marLeft w:val="0"/>
              <w:marRight w:val="0"/>
              <w:marTop w:val="0"/>
              <w:marBottom w:val="0"/>
              <w:divBdr>
                <w:top w:val="none" w:sz="0" w:space="0" w:color="auto"/>
                <w:left w:val="none" w:sz="0" w:space="0" w:color="auto"/>
                <w:bottom w:val="none" w:sz="0" w:space="0" w:color="auto"/>
                <w:right w:val="none" w:sz="0" w:space="0" w:color="auto"/>
              </w:divBdr>
            </w:div>
            <w:div w:id="401946289">
              <w:marLeft w:val="0"/>
              <w:marRight w:val="0"/>
              <w:marTop w:val="0"/>
              <w:marBottom w:val="0"/>
              <w:divBdr>
                <w:top w:val="none" w:sz="0" w:space="0" w:color="auto"/>
                <w:left w:val="none" w:sz="0" w:space="0" w:color="auto"/>
                <w:bottom w:val="none" w:sz="0" w:space="0" w:color="auto"/>
                <w:right w:val="none" w:sz="0" w:space="0" w:color="auto"/>
              </w:divBdr>
            </w:div>
            <w:div w:id="496070509">
              <w:marLeft w:val="0"/>
              <w:marRight w:val="0"/>
              <w:marTop w:val="0"/>
              <w:marBottom w:val="0"/>
              <w:divBdr>
                <w:top w:val="none" w:sz="0" w:space="0" w:color="auto"/>
                <w:left w:val="none" w:sz="0" w:space="0" w:color="auto"/>
                <w:bottom w:val="none" w:sz="0" w:space="0" w:color="auto"/>
                <w:right w:val="none" w:sz="0" w:space="0" w:color="auto"/>
              </w:divBdr>
            </w:div>
            <w:div w:id="530413051">
              <w:marLeft w:val="0"/>
              <w:marRight w:val="0"/>
              <w:marTop w:val="0"/>
              <w:marBottom w:val="0"/>
              <w:divBdr>
                <w:top w:val="none" w:sz="0" w:space="0" w:color="auto"/>
                <w:left w:val="none" w:sz="0" w:space="0" w:color="auto"/>
                <w:bottom w:val="none" w:sz="0" w:space="0" w:color="auto"/>
                <w:right w:val="none" w:sz="0" w:space="0" w:color="auto"/>
              </w:divBdr>
            </w:div>
            <w:div w:id="759375676">
              <w:marLeft w:val="0"/>
              <w:marRight w:val="0"/>
              <w:marTop w:val="0"/>
              <w:marBottom w:val="0"/>
              <w:divBdr>
                <w:top w:val="none" w:sz="0" w:space="0" w:color="auto"/>
                <w:left w:val="none" w:sz="0" w:space="0" w:color="auto"/>
                <w:bottom w:val="none" w:sz="0" w:space="0" w:color="auto"/>
                <w:right w:val="none" w:sz="0" w:space="0" w:color="auto"/>
              </w:divBdr>
            </w:div>
            <w:div w:id="925531579">
              <w:marLeft w:val="0"/>
              <w:marRight w:val="0"/>
              <w:marTop w:val="0"/>
              <w:marBottom w:val="0"/>
              <w:divBdr>
                <w:top w:val="none" w:sz="0" w:space="0" w:color="auto"/>
                <w:left w:val="none" w:sz="0" w:space="0" w:color="auto"/>
                <w:bottom w:val="none" w:sz="0" w:space="0" w:color="auto"/>
                <w:right w:val="none" w:sz="0" w:space="0" w:color="auto"/>
              </w:divBdr>
            </w:div>
            <w:div w:id="1171022911">
              <w:marLeft w:val="0"/>
              <w:marRight w:val="0"/>
              <w:marTop w:val="0"/>
              <w:marBottom w:val="0"/>
              <w:divBdr>
                <w:top w:val="none" w:sz="0" w:space="0" w:color="auto"/>
                <w:left w:val="none" w:sz="0" w:space="0" w:color="auto"/>
                <w:bottom w:val="none" w:sz="0" w:space="0" w:color="auto"/>
                <w:right w:val="none" w:sz="0" w:space="0" w:color="auto"/>
              </w:divBdr>
            </w:div>
            <w:div w:id="1189560355">
              <w:marLeft w:val="0"/>
              <w:marRight w:val="0"/>
              <w:marTop w:val="0"/>
              <w:marBottom w:val="0"/>
              <w:divBdr>
                <w:top w:val="none" w:sz="0" w:space="0" w:color="auto"/>
                <w:left w:val="none" w:sz="0" w:space="0" w:color="auto"/>
                <w:bottom w:val="none" w:sz="0" w:space="0" w:color="auto"/>
                <w:right w:val="none" w:sz="0" w:space="0" w:color="auto"/>
              </w:divBdr>
            </w:div>
            <w:div w:id="1289357640">
              <w:marLeft w:val="0"/>
              <w:marRight w:val="0"/>
              <w:marTop w:val="0"/>
              <w:marBottom w:val="0"/>
              <w:divBdr>
                <w:top w:val="none" w:sz="0" w:space="0" w:color="auto"/>
                <w:left w:val="none" w:sz="0" w:space="0" w:color="auto"/>
                <w:bottom w:val="none" w:sz="0" w:space="0" w:color="auto"/>
                <w:right w:val="none" w:sz="0" w:space="0" w:color="auto"/>
              </w:divBdr>
            </w:div>
            <w:div w:id="1300458772">
              <w:marLeft w:val="0"/>
              <w:marRight w:val="0"/>
              <w:marTop w:val="0"/>
              <w:marBottom w:val="0"/>
              <w:divBdr>
                <w:top w:val="none" w:sz="0" w:space="0" w:color="auto"/>
                <w:left w:val="none" w:sz="0" w:space="0" w:color="auto"/>
                <w:bottom w:val="none" w:sz="0" w:space="0" w:color="auto"/>
                <w:right w:val="none" w:sz="0" w:space="0" w:color="auto"/>
              </w:divBdr>
            </w:div>
            <w:div w:id="1468234081">
              <w:marLeft w:val="0"/>
              <w:marRight w:val="0"/>
              <w:marTop w:val="0"/>
              <w:marBottom w:val="0"/>
              <w:divBdr>
                <w:top w:val="none" w:sz="0" w:space="0" w:color="auto"/>
                <w:left w:val="none" w:sz="0" w:space="0" w:color="auto"/>
                <w:bottom w:val="none" w:sz="0" w:space="0" w:color="auto"/>
                <w:right w:val="none" w:sz="0" w:space="0" w:color="auto"/>
              </w:divBdr>
            </w:div>
            <w:div w:id="1511916321">
              <w:marLeft w:val="0"/>
              <w:marRight w:val="0"/>
              <w:marTop w:val="0"/>
              <w:marBottom w:val="0"/>
              <w:divBdr>
                <w:top w:val="none" w:sz="0" w:space="0" w:color="auto"/>
                <w:left w:val="none" w:sz="0" w:space="0" w:color="auto"/>
                <w:bottom w:val="none" w:sz="0" w:space="0" w:color="auto"/>
                <w:right w:val="none" w:sz="0" w:space="0" w:color="auto"/>
              </w:divBdr>
            </w:div>
            <w:div w:id="1576282952">
              <w:marLeft w:val="0"/>
              <w:marRight w:val="0"/>
              <w:marTop w:val="0"/>
              <w:marBottom w:val="0"/>
              <w:divBdr>
                <w:top w:val="none" w:sz="0" w:space="0" w:color="auto"/>
                <w:left w:val="none" w:sz="0" w:space="0" w:color="auto"/>
                <w:bottom w:val="none" w:sz="0" w:space="0" w:color="auto"/>
                <w:right w:val="none" w:sz="0" w:space="0" w:color="auto"/>
              </w:divBdr>
            </w:div>
            <w:div w:id="1673027068">
              <w:marLeft w:val="0"/>
              <w:marRight w:val="0"/>
              <w:marTop w:val="0"/>
              <w:marBottom w:val="0"/>
              <w:divBdr>
                <w:top w:val="none" w:sz="0" w:space="0" w:color="auto"/>
                <w:left w:val="none" w:sz="0" w:space="0" w:color="auto"/>
                <w:bottom w:val="none" w:sz="0" w:space="0" w:color="auto"/>
                <w:right w:val="none" w:sz="0" w:space="0" w:color="auto"/>
              </w:divBdr>
            </w:div>
            <w:div w:id="1700429309">
              <w:marLeft w:val="0"/>
              <w:marRight w:val="0"/>
              <w:marTop w:val="0"/>
              <w:marBottom w:val="0"/>
              <w:divBdr>
                <w:top w:val="none" w:sz="0" w:space="0" w:color="auto"/>
                <w:left w:val="none" w:sz="0" w:space="0" w:color="auto"/>
                <w:bottom w:val="none" w:sz="0" w:space="0" w:color="auto"/>
                <w:right w:val="none" w:sz="0" w:space="0" w:color="auto"/>
              </w:divBdr>
            </w:div>
            <w:div w:id="1720517511">
              <w:marLeft w:val="0"/>
              <w:marRight w:val="0"/>
              <w:marTop w:val="0"/>
              <w:marBottom w:val="0"/>
              <w:divBdr>
                <w:top w:val="none" w:sz="0" w:space="0" w:color="auto"/>
                <w:left w:val="none" w:sz="0" w:space="0" w:color="auto"/>
                <w:bottom w:val="none" w:sz="0" w:space="0" w:color="auto"/>
                <w:right w:val="none" w:sz="0" w:space="0" w:color="auto"/>
              </w:divBdr>
            </w:div>
            <w:div w:id="2092657559">
              <w:marLeft w:val="0"/>
              <w:marRight w:val="0"/>
              <w:marTop w:val="0"/>
              <w:marBottom w:val="0"/>
              <w:divBdr>
                <w:top w:val="none" w:sz="0" w:space="0" w:color="auto"/>
                <w:left w:val="none" w:sz="0" w:space="0" w:color="auto"/>
                <w:bottom w:val="none" w:sz="0" w:space="0" w:color="auto"/>
                <w:right w:val="none" w:sz="0" w:space="0" w:color="auto"/>
              </w:divBdr>
            </w:div>
          </w:divsChild>
        </w:div>
        <w:div w:id="634990315">
          <w:marLeft w:val="0"/>
          <w:marRight w:val="0"/>
          <w:marTop w:val="0"/>
          <w:marBottom w:val="0"/>
          <w:divBdr>
            <w:top w:val="none" w:sz="0" w:space="0" w:color="auto"/>
            <w:left w:val="none" w:sz="0" w:space="0" w:color="auto"/>
            <w:bottom w:val="none" w:sz="0" w:space="0" w:color="auto"/>
            <w:right w:val="none" w:sz="0" w:space="0" w:color="auto"/>
          </w:divBdr>
          <w:divsChild>
            <w:div w:id="45838638">
              <w:marLeft w:val="0"/>
              <w:marRight w:val="0"/>
              <w:marTop w:val="0"/>
              <w:marBottom w:val="0"/>
              <w:divBdr>
                <w:top w:val="none" w:sz="0" w:space="0" w:color="auto"/>
                <w:left w:val="none" w:sz="0" w:space="0" w:color="auto"/>
                <w:bottom w:val="none" w:sz="0" w:space="0" w:color="auto"/>
                <w:right w:val="none" w:sz="0" w:space="0" w:color="auto"/>
              </w:divBdr>
            </w:div>
            <w:div w:id="68121795">
              <w:marLeft w:val="0"/>
              <w:marRight w:val="0"/>
              <w:marTop w:val="0"/>
              <w:marBottom w:val="0"/>
              <w:divBdr>
                <w:top w:val="none" w:sz="0" w:space="0" w:color="auto"/>
                <w:left w:val="none" w:sz="0" w:space="0" w:color="auto"/>
                <w:bottom w:val="none" w:sz="0" w:space="0" w:color="auto"/>
                <w:right w:val="none" w:sz="0" w:space="0" w:color="auto"/>
              </w:divBdr>
            </w:div>
            <w:div w:id="106856366">
              <w:marLeft w:val="0"/>
              <w:marRight w:val="0"/>
              <w:marTop w:val="0"/>
              <w:marBottom w:val="0"/>
              <w:divBdr>
                <w:top w:val="none" w:sz="0" w:space="0" w:color="auto"/>
                <w:left w:val="none" w:sz="0" w:space="0" w:color="auto"/>
                <w:bottom w:val="none" w:sz="0" w:space="0" w:color="auto"/>
                <w:right w:val="none" w:sz="0" w:space="0" w:color="auto"/>
              </w:divBdr>
            </w:div>
            <w:div w:id="184903370">
              <w:marLeft w:val="0"/>
              <w:marRight w:val="0"/>
              <w:marTop w:val="0"/>
              <w:marBottom w:val="0"/>
              <w:divBdr>
                <w:top w:val="none" w:sz="0" w:space="0" w:color="auto"/>
                <w:left w:val="none" w:sz="0" w:space="0" w:color="auto"/>
                <w:bottom w:val="none" w:sz="0" w:space="0" w:color="auto"/>
                <w:right w:val="none" w:sz="0" w:space="0" w:color="auto"/>
              </w:divBdr>
            </w:div>
            <w:div w:id="273177679">
              <w:marLeft w:val="0"/>
              <w:marRight w:val="0"/>
              <w:marTop w:val="0"/>
              <w:marBottom w:val="0"/>
              <w:divBdr>
                <w:top w:val="none" w:sz="0" w:space="0" w:color="auto"/>
                <w:left w:val="none" w:sz="0" w:space="0" w:color="auto"/>
                <w:bottom w:val="none" w:sz="0" w:space="0" w:color="auto"/>
                <w:right w:val="none" w:sz="0" w:space="0" w:color="auto"/>
              </w:divBdr>
            </w:div>
            <w:div w:id="362638231">
              <w:marLeft w:val="0"/>
              <w:marRight w:val="0"/>
              <w:marTop w:val="0"/>
              <w:marBottom w:val="0"/>
              <w:divBdr>
                <w:top w:val="none" w:sz="0" w:space="0" w:color="auto"/>
                <w:left w:val="none" w:sz="0" w:space="0" w:color="auto"/>
                <w:bottom w:val="none" w:sz="0" w:space="0" w:color="auto"/>
                <w:right w:val="none" w:sz="0" w:space="0" w:color="auto"/>
              </w:divBdr>
            </w:div>
            <w:div w:id="431900514">
              <w:marLeft w:val="0"/>
              <w:marRight w:val="0"/>
              <w:marTop w:val="0"/>
              <w:marBottom w:val="0"/>
              <w:divBdr>
                <w:top w:val="none" w:sz="0" w:space="0" w:color="auto"/>
                <w:left w:val="none" w:sz="0" w:space="0" w:color="auto"/>
                <w:bottom w:val="none" w:sz="0" w:space="0" w:color="auto"/>
                <w:right w:val="none" w:sz="0" w:space="0" w:color="auto"/>
              </w:divBdr>
            </w:div>
            <w:div w:id="449788274">
              <w:marLeft w:val="0"/>
              <w:marRight w:val="0"/>
              <w:marTop w:val="0"/>
              <w:marBottom w:val="0"/>
              <w:divBdr>
                <w:top w:val="none" w:sz="0" w:space="0" w:color="auto"/>
                <w:left w:val="none" w:sz="0" w:space="0" w:color="auto"/>
                <w:bottom w:val="none" w:sz="0" w:space="0" w:color="auto"/>
                <w:right w:val="none" w:sz="0" w:space="0" w:color="auto"/>
              </w:divBdr>
            </w:div>
            <w:div w:id="657684343">
              <w:marLeft w:val="0"/>
              <w:marRight w:val="0"/>
              <w:marTop w:val="0"/>
              <w:marBottom w:val="0"/>
              <w:divBdr>
                <w:top w:val="none" w:sz="0" w:space="0" w:color="auto"/>
                <w:left w:val="none" w:sz="0" w:space="0" w:color="auto"/>
                <w:bottom w:val="none" w:sz="0" w:space="0" w:color="auto"/>
                <w:right w:val="none" w:sz="0" w:space="0" w:color="auto"/>
              </w:divBdr>
            </w:div>
            <w:div w:id="659115138">
              <w:marLeft w:val="0"/>
              <w:marRight w:val="0"/>
              <w:marTop w:val="0"/>
              <w:marBottom w:val="0"/>
              <w:divBdr>
                <w:top w:val="none" w:sz="0" w:space="0" w:color="auto"/>
                <w:left w:val="none" w:sz="0" w:space="0" w:color="auto"/>
                <w:bottom w:val="none" w:sz="0" w:space="0" w:color="auto"/>
                <w:right w:val="none" w:sz="0" w:space="0" w:color="auto"/>
              </w:divBdr>
            </w:div>
            <w:div w:id="778572839">
              <w:marLeft w:val="0"/>
              <w:marRight w:val="0"/>
              <w:marTop w:val="0"/>
              <w:marBottom w:val="0"/>
              <w:divBdr>
                <w:top w:val="none" w:sz="0" w:space="0" w:color="auto"/>
                <w:left w:val="none" w:sz="0" w:space="0" w:color="auto"/>
                <w:bottom w:val="none" w:sz="0" w:space="0" w:color="auto"/>
                <w:right w:val="none" w:sz="0" w:space="0" w:color="auto"/>
              </w:divBdr>
            </w:div>
            <w:div w:id="864370372">
              <w:marLeft w:val="0"/>
              <w:marRight w:val="0"/>
              <w:marTop w:val="0"/>
              <w:marBottom w:val="0"/>
              <w:divBdr>
                <w:top w:val="none" w:sz="0" w:space="0" w:color="auto"/>
                <w:left w:val="none" w:sz="0" w:space="0" w:color="auto"/>
                <w:bottom w:val="none" w:sz="0" w:space="0" w:color="auto"/>
                <w:right w:val="none" w:sz="0" w:space="0" w:color="auto"/>
              </w:divBdr>
            </w:div>
            <w:div w:id="899681259">
              <w:marLeft w:val="0"/>
              <w:marRight w:val="0"/>
              <w:marTop w:val="0"/>
              <w:marBottom w:val="0"/>
              <w:divBdr>
                <w:top w:val="none" w:sz="0" w:space="0" w:color="auto"/>
                <w:left w:val="none" w:sz="0" w:space="0" w:color="auto"/>
                <w:bottom w:val="none" w:sz="0" w:space="0" w:color="auto"/>
                <w:right w:val="none" w:sz="0" w:space="0" w:color="auto"/>
              </w:divBdr>
            </w:div>
            <w:div w:id="983657143">
              <w:marLeft w:val="0"/>
              <w:marRight w:val="0"/>
              <w:marTop w:val="0"/>
              <w:marBottom w:val="0"/>
              <w:divBdr>
                <w:top w:val="none" w:sz="0" w:space="0" w:color="auto"/>
                <w:left w:val="none" w:sz="0" w:space="0" w:color="auto"/>
                <w:bottom w:val="none" w:sz="0" w:space="0" w:color="auto"/>
                <w:right w:val="none" w:sz="0" w:space="0" w:color="auto"/>
              </w:divBdr>
            </w:div>
            <w:div w:id="1014112380">
              <w:marLeft w:val="0"/>
              <w:marRight w:val="0"/>
              <w:marTop w:val="0"/>
              <w:marBottom w:val="0"/>
              <w:divBdr>
                <w:top w:val="none" w:sz="0" w:space="0" w:color="auto"/>
                <w:left w:val="none" w:sz="0" w:space="0" w:color="auto"/>
                <w:bottom w:val="none" w:sz="0" w:space="0" w:color="auto"/>
                <w:right w:val="none" w:sz="0" w:space="0" w:color="auto"/>
              </w:divBdr>
            </w:div>
            <w:div w:id="1295333251">
              <w:marLeft w:val="0"/>
              <w:marRight w:val="0"/>
              <w:marTop w:val="0"/>
              <w:marBottom w:val="0"/>
              <w:divBdr>
                <w:top w:val="none" w:sz="0" w:space="0" w:color="auto"/>
                <w:left w:val="none" w:sz="0" w:space="0" w:color="auto"/>
                <w:bottom w:val="none" w:sz="0" w:space="0" w:color="auto"/>
                <w:right w:val="none" w:sz="0" w:space="0" w:color="auto"/>
              </w:divBdr>
            </w:div>
            <w:div w:id="1421684700">
              <w:marLeft w:val="0"/>
              <w:marRight w:val="0"/>
              <w:marTop w:val="0"/>
              <w:marBottom w:val="0"/>
              <w:divBdr>
                <w:top w:val="none" w:sz="0" w:space="0" w:color="auto"/>
                <w:left w:val="none" w:sz="0" w:space="0" w:color="auto"/>
                <w:bottom w:val="none" w:sz="0" w:space="0" w:color="auto"/>
                <w:right w:val="none" w:sz="0" w:space="0" w:color="auto"/>
              </w:divBdr>
            </w:div>
            <w:div w:id="1714306687">
              <w:marLeft w:val="0"/>
              <w:marRight w:val="0"/>
              <w:marTop w:val="0"/>
              <w:marBottom w:val="0"/>
              <w:divBdr>
                <w:top w:val="none" w:sz="0" w:space="0" w:color="auto"/>
                <w:left w:val="none" w:sz="0" w:space="0" w:color="auto"/>
                <w:bottom w:val="none" w:sz="0" w:space="0" w:color="auto"/>
                <w:right w:val="none" w:sz="0" w:space="0" w:color="auto"/>
              </w:divBdr>
            </w:div>
            <w:div w:id="1898929643">
              <w:marLeft w:val="0"/>
              <w:marRight w:val="0"/>
              <w:marTop w:val="0"/>
              <w:marBottom w:val="0"/>
              <w:divBdr>
                <w:top w:val="none" w:sz="0" w:space="0" w:color="auto"/>
                <w:left w:val="none" w:sz="0" w:space="0" w:color="auto"/>
                <w:bottom w:val="none" w:sz="0" w:space="0" w:color="auto"/>
                <w:right w:val="none" w:sz="0" w:space="0" w:color="auto"/>
              </w:divBdr>
            </w:div>
            <w:div w:id="2047216826">
              <w:marLeft w:val="0"/>
              <w:marRight w:val="0"/>
              <w:marTop w:val="0"/>
              <w:marBottom w:val="0"/>
              <w:divBdr>
                <w:top w:val="none" w:sz="0" w:space="0" w:color="auto"/>
                <w:left w:val="none" w:sz="0" w:space="0" w:color="auto"/>
                <w:bottom w:val="none" w:sz="0" w:space="0" w:color="auto"/>
                <w:right w:val="none" w:sz="0" w:space="0" w:color="auto"/>
              </w:divBdr>
            </w:div>
          </w:divsChild>
        </w:div>
        <w:div w:id="648291898">
          <w:marLeft w:val="0"/>
          <w:marRight w:val="0"/>
          <w:marTop w:val="0"/>
          <w:marBottom w:val="0"/>
          <w:divBdr>
            <w:top w:val="none" w:sz="0" w:space="0" w:color="auto"/>
            <w:left w:val="none" w:sz="0" w:space="0" w:color="auto"/>
            <w:bottom w:val="none" w:sz="0" w:space="0" w:color="auto"/>
            <w:right w:val="none" w:sz="0" w:space="0" w:color="auto"/>
          </w:divBdr>
          <w:divsChild>
            <w:div w:id="26412956">
              <w:marLeft w:val="0"/>
              <w:marRight w:val="0"/>
              <w:marTop w:val="0"/>
              <w:marBottom w:val="0"/>
              <w:divBdr>
                <w:top w:val="none" w:sz="0" w:space="0" w:color="auto"/>
                <w:left w:val="none" w:sz="0" w:space="0" w:color="auto"/>
                <w:bottom w:val="none" w:sz="0" w:space="0" w:color="auto"/>
                <w:right w:val="none" w:sz="0" w:space="0" w:color="auto"/>
              </w:divBdr>
            </w:div>
            <w:div w:id="88158925">
              <w:marLeft w:val="0"/>
              <w:marRight w:val="0"/>
              <w:marTop w:val="0"/>
              <w:marBottom w:val="0"/>
              <w:divBdr>
                <w:top w:val="none" w:sz="0" w:space="0" w:color="auto"/>
                <w:left w:val="none" w:sz="0" w:space="0" w:color="auto"/>
                <w:bottom w:val="none" w:sz="0" w:space="0" w:color="auto"/>
                <w:right w:val="none" w:sz="0" w:space="0" w:color="auto"/>
              </w:divBdr>
            </w:div>
            <w:div w:id="429013670">
              <w:marLeft w:val="0"/>
              <w:marRight w:val="0"/>
              <w:marTop w:val="0"/>
              <w:marBottom w:val="0"/>
              <w:divBdr>
                <w:top w:val="none" w:sz="0" w:space="0" w:color="auto"/>
                <w:left w:val="none" w:sz="0" w:space="0" w:color="auto"/>
                <w:bottom w:val="none" w:sz="0" w:space="0" w:color="auto"/>
                <w:right w:val="none" w:sz="0" w:space="0" w:color="auto"/>
              </w:divBdr>
            </w:div>
            <w:div w:id="511721669">
              <w:marLeft w:val="0"/>
              <w:marRight w:val="0"/>
              <w:marTop w:val="0"/>
              <w:marBottom w:val="0"/>
              <w:divBdr>
                <w:top w:val="none" w:sz="0" w:space="0" w:color="auto"/>
                <w:left w:val="none" w:sz="0" w:space="0" w:color="auto"/>
                <w:bottom w:val="none" w:sz="0" w:space="0" w:color="auto"/>
                <w:right w:val="none" w:sz="0" w:space="0" w:color="auto"/>
              </w:divBdr>
            </w:div>
            <w:div w:id="840971033">
              <w:marLeft w:val="0"/>
              <w:marRight w:val="0"/>
              <w:marTop w:val="0"/>
              <w:marBottom w:val="0"/>
              <w:divBdr>
                <w:top w:val="none" w:sz="0" w:space="0" w:color="auto"/>
                <w:left w:val="none" w:sz="0" w:space="0" w:color="auto"/>
                <w:bottom w:val="none" w:sz="0" w:space="0" w:color="auto"/>
                <w:right w:val="none" w:sz="0" w:space="0" w:color="auto"/>
              </w:divBdr>
            </w:div>
            <w:div w:id="1107773749">
              <w:marLeft w:val="0"/>
              <w:marRight w:val="0"/>
              <w:marTop w:val="0"/>
              <w:marBottom w:val="0"/>
              <w:divBdr>
                <w:top w:val="none" w:sz="0" w:space="0" w:color="auto"/>
                <w:left w:val="none" w:sz="0" w:space="0" w:color="auto"/>
                <w:bottom w:val="none" w:sz="0" w:space="0" w:color="auto"/>
                <w:right w:val="none" w:sz="0" w:space="0" w:color="auto"/>
              </w:divBdr>
            </w:div>
            <w:div w:id="1266380860">
              <w:marLeft w:val="0"/>
              <w:marRight w:val="0"/>
              <w:marTop w:val="0"/>
              <w:marBottom w:val="0"/>
              <w:divBdr>
                <w:top w:val="none" w:sz="0" w:space="0" w:color="auto"/>
                <w:left w:val="none" w:sz="0" w:space="0" w:color="auto"/>
                <w:bottom w:val="none" w:sz="0" w:space="0" w:color="auto"/>
                <w:right w:val="none" w:sz="0" w:space="0" w:color="auto"/>
              </w:divBdr>
            </w:div>
            <w:div w:id="1298031918">
              <w:marLeft w:val="0"/>
              <w:marRight w:val="0"/>
              <w:marTop w:val="0"/>
              <w:marBottom w:val="0"/>
              <w:divBdr>
                <w:top w:val="none" w:sz="0" w:space="0" w:color="auto"/>
                <w:left w:val="none" w:sz="0" w:space="0" w:color="auto"/>
                <w:bottom w:val="none" w:sz="0" w:space="0" w:color="auto"/>
                <w:right w:val="none" w:sz="0" w:space="0" w:color="auto"/>
              </w:divBdr>
            </w:div>
            <w:div w:id="1561476142">
              <w:marLeft w:val="0"/>
              <w:marRight w:val="0"/>
              <w:marTop w:val="0"/>
              <w:marBottom w:val="0"/>
              <w:divBdr>
                <w:top w:val="none" w:sz="0" w:space="0" w:color="auto"/>
                <w:left w:val="none" w:sz="0" w:space="0" w:color="auto"/>
                <w:bottom w:val="none" w:sz="0" w:space="0" w:color="auto"/>
                <w:right w:val="none" w:sz="0" w:space="0" w:color="auto"/>
              </w:divBdr>
            </w:div>
            <w:div w:id="1640305920">
              <w:marLeft w:val="0"/>
              <w:marRight w:val="0"/>
              <w:marTop w:val="0"/>
              <w:marBottom w:val="0"/>
              <w:divBdr>
                <w:top w:val="none" w:sz="0" w:space="0" w:color="auto"/>
                <w:left w:val="none" w:sz="0" w:space="0" w:color="auto"/>
                <w:bottom w:val="none" w:sz="0" w:space="0" w:color="auto"/>
                <w:right w:val="none" w:sz="0" w:space="0" w:color="auto"/>
              </w:divBdr>
            </w:div>
            <w:div w:id="1673877209">
              <w:marLeft w:val="0"/>
              <w:marRight w:val="0"/>
              <w:marTop w:val="0"/>
              <w:marBottom w:val="0"/>
              <w:divBdr>
                <w:top w:val="none" w:sz="0" w:space="0" w:color="auto"/>
                <w:left w:val="none" w:sz="0" w:space="0" w:color="auto"/>
                <w:bottom w:val="none" w:sz="0" w:space="0" w:color="auto"/>
                <w:right w:val="none" w:sz="0" w:space="0" w:color="auto"/>
              </w:divBdr>
            </w:div>
            <w:div w:id="1760518186">
              <w:marLeft w:val="0"/>
              <w:marRight w:val="0"/>
              <w:marTop w:val="0"/>
              <w:marBottom w:val="0"/>
              <w:divBdr>
                <w:top w:val="none" w:sz="0" w:space="0" w:color="auto"/>
                <w:left w:val="none" w:sz="0" w:space="0" w:color="auto"/>
                <w:bottom w:val="none" w:sz="0" w:space="0" w:color="auto"/>
                <w:right w:val="none" w:sz="0" w:space="0" w:color="auto"/>
              </w:divBdr>
            </w:div>
            <w:div w:id="1814250024">
              <w:marLeft w:val="0"/>
              <w:marRight w:val="0"/>
              <w:marTop w:val="0"/>
              <w:marBottom w:val="0"/>
              <w:divBdr>
                <w:top w:val="none" w:sz="0" w:space="0" w:color="auto"/>
                <w:left w:val="none" w:sz="0" w:space="0" w:color="auto"/>
                <w:bottom w:val="none" w:sz="0" w:space="0" w:color="auto"/>
                <w:right w:val="none" w:sz="0" w:space="0" w:color="auto"/>
              </w:divBdr>
            </w:div>
            <w:div w:id="1852866228">
              <w:marLeft w:val="0"/>
              <w:marRight w:val="0"/>
              <w:marTop w:val="0"/>
              <w:marBottom w:val="0"/>
              <w:divBdr>
                <w:top w:val="none" w:sz="0" w:space="0" w:color="auto"/>
                <w:left w:val="none" w:sz="0" w:space="0" w:color="auto"/>
                <w:bottom w:val="none" w:sz="0" w:space="0" w:color="auto"/>
                <w:right w:val="none" w:sz="0" w:space="0" w:color="auto"/>
              </w:divBdr>
            </w:div>
            <w:div w:id="1938521690">
              <w:marLeft w:val="0"/>
              <w:marRight w:val="0"/>
              <w:marTop w:val="0"/>
              <w:marBottom w:val="0"/>
              <w:divBdr>
                <w:top w:val="none" w:sz="0" w:space="0" w:color="auto"/>
                <w:left w:val="none" w:sz="0" w:space="0" w:color="auto"/>
                <w:bottom w:val="none" w:sz="0" w:space="0" w:color="auto"/>
                <w:right w:val="none" w:sz="0" w:space="0" w:color="auto"/>
              </w:divBdr>
            </w:div>
            <w:div w:id="1958756769">
              <w:marLeft w:val="0"/>
              <w:marRight w:val="0"/>
              <w:marTop w:val="0"/>
              <w:marBottom w:val="0"/>
              <w:divBdr>
                <w:top w:val="none" w:sz="0" w:space="0" w:color="auto"/>
                <w:left w:val="none" w:sz="0" w:space="0" w:color="auto"/>
                <w:bottom w:val="none" w:sz="0" w:space="0" w:color="auto"/>
                <w:right w:val="none" w:sz="0" w:space="0" w:color="auto"/>
              </w:divBdr>
            </w:div>
            <w:div w:id="1988195292">
              <w:marLeft w:val="0"/>
              <w:marRight w:val="0"/>
              <w:marTop w:val="0"/>
              <w:marBottom w:val="0"/>
              <w:divBdr>
                <w:top w:val="none" w:sz="0" w:space="0" w:color="auto"/>
                <w:left w:val="none" w:sz="0" w:space="0" w:color="auto"/>
                <w:bottom w:val="none" w:sz="0" w:space="0" w:color="auto"/>
                <w:right w:val="none" w:sz="0" w:space="0" w:color="auto"/>
              </w:divBdr>
            </w:div>
            <w:div w:id="2069574838">
              <w:marLeft w:val="0"/>
              <w:marRight w:val="0"/>
              <w:marTop w:val="0"/>
              <w:marBottom w:val="0"/>
              <w:divBdr>
                <w:top w:val="none" w:sz="0" w:space="0" w:color="auto"/>
                <w:left w:val="none" w:sz="0" w:space="0" w:color="auto"/>
                <w:bottom w:val="none" w:sz="0" w:space="0" w:color="auto"/>
                <w:right w:val="none" w:sz="0" w:space="0" w:color="auto"/>
              </w:divBdr>
            </w:div>
            <w:div w:id="2084522689">
              <w:marLeft w:val="0"/>
              <w:marRight w:val="0"/>
              <w:marTop w:val="0"/>
              <w:marBottom w:val="0"/>
              <w:divBdr>
                <w:top w:val="none" w:sz="0" w:space="0" w:color="auto"/>
                <w:left w:val="none" w:sz="0" w:space="0" w:color="auto"/>
                <w:bottom w:val="none" w:sz="0" w:space="0" w:color="auto"/>
                <w:right w:val="none" w:sz="0" w:space="0" w:color="auto"/>
              </w:divBdr>
            </w:div>
            <w:div w:id="2110545922">
              <w:marLeft w:val="0"/>
              <w:marRight w:val="0"/>
              <w:marTop w:val="0"/>
              <w:marBottom w:val="0"/>
              <w:divBdr>
                <w:top w:val="none" w:sz="0" w:space="0" w:color="auto"/>
                <w:left w:val="none" w:sz="0" w:space="0" w:color="auto"/>
                <w:bottom w:val="none" w:sz="0" w:space="0" w:color="auto"/>
                <w:right w:val="none" w:sz="0" w:space="0" w:color="auto"/>
              </w:divBdr>
            </w:div>
          </w:divsChild>
        </w:div>
        <w:div w:id="668142578">
          <w:marLeft w:val="0"/>
          <w:marRight w:val="0"/>
          <w:marTop w:val="0"/>
          <w:marBottom w:val="0"/>
          <w:divBdr>
            <w:top w:val="none" w:sz="0" w:space="0" w:color="auto"/>
            <w:left w:val="none" w:sz="0" w:space="0" w:color="auto"/>
            <w:bottom w:val="none" w:sz="0" w:space="0" w:color="auto"/>
            <w:right w:val="none" w:sz="0" w:space="0" w:color="auto"/>
          </w:divBdr>
          <w:divsChild>
            <w:div w:id="28461560">
              <w:marLeft w:val="0"/>
              <w:marRight w:val="0"/>
              <w:marTop w:val="0"/>
              <w:marBottom w:val="0"/>
              <w:divBdr>
                <w:top w:val="none" w:sz="0" w:space="0" w:color="auto"/>
                <w:left w:val="none" w:sz="0" w:space="0" w:color="auto"/>
                <w:bottom w:val="none" w:sz="0" w:space="0" w:color="auto"/>
                <w:right w:val="none" w:sz="0" w:space="0" w:color="auto"/>
              </w:divBdr>
            </w:div>
            <w:div w:id="224223791">
              <w:marLeft w:val="0"/>
              <w:marRight w:val="0"/>
              <w:marTop w:val="0"/>
              <w:marBottom w:val="0"/>
              <w:divBdr>
                <w:top w:val="none" w:sz="0" w:space="0" w:color="auto"/>
                <w:left w:val="none" w:sz="0" w:space="0" w:color="auto"/>
                <w:bottom w:val="none" w:sz="0" w:space="0" w:color="auto"/>
                <w:right w:val="none" w:sz="0" w:space="0" w:color="auto"/>
              </w:divBdr>
            </w:div>
            <w:div w:id="282930039">
              <w:marLeft w:val="0"/>
              <w:marRight w:val="0"/>
              <w:marTop w:val="0"/>
              <w:marBottom w:val="0"/>
              <w:divBdr>
                <w:top w:val="none" w:sz="0" w:space="0" w:color="auto"/>
                <w:left w:val="none" w:sz="0" w:space="0" w:color="auto"/>
                <w:bottom w:val="none" w:sz="0" w:space="0" w:color="auto"/>
                <w:right w:val="none" w:sz="0" w:space="0" w:color="auto"/>
              </w:divBdr>
            </w:div>
            <w:div w:id="373896805">
              <w:marLeft w:val="0"/>
              <w:marRight w:val="0"/>
              <w:marTop w:val="0"/>
              <w:marBottom w:val="0"/>
              <w:divBdr>
                <w:top w:val="none" w:sz="0" w:space="0" w:color="auto"/>
                <w:left w:val="none" w:sz="0" w:space="0" w:color="auto"/>
                <w:bottom w:val="none" w:sz="0" w:space="0" w:color="auto"/>
                <w:right w:val="none" w:sz="0" w:space="0" w:color="auto"/>
              </w:divBdr>
            </w:div>
            <w:div w:id="463041085">
              <w:marLeft w:val="0"/>
              <w:marRight w:val="0"/>
              <w:marTop w:val="0"/>
              <w:marBottom w:val="0"/>
              <w:divBdr>
                <w:top w:val="none" w:sz="0" w:space="0" w:color="auto"/>
                <w:left w:val="none" w:sz="0" w:space="0" w:color="auto"/>
                <w:bottom w:val="none" w:sz="0" w:space="0" w:color="auto"/>
                <w:right w:val="none" w:sz="0" w:space="0" w:color="auto"/>
              </w:divBdr>
            </w:div>
            <w:div w:id="513148747">
              <w:marLeft w:val="0"/>
              <w:marRight w:val="0"/>
              <w:marTop w:val="0"/>
              <w:marBottom w:val="0"/>
              <w:divBdr>
                <w:top w:val="none" w:sz="0" w:space="0" w:color="auto"/>
                <w:left w:val="none" w:sz="0" w:space="0" w:color="auto"/>
                <w:bottom w:val="none" w:sz="0" w:space="0" w:color="auto"/>
                <w:right w:val="none" w:sz="0" w:space="0" w:color="auto"/>
              </w:divBdr>
            </w:div>
            <w:div w:id="999043219">
              <w:marLeft w:val="0"/>
              <w:marRight w:val="0"/>
              <w:marTop w:val="0"/>
              <w:marBottom w:val="0"/>
              <w:divBdr>
                <w:top w:val="none" w:sz="0" w:space="0" w:color="auto"/>
                <w:left w:val="none" w:sz="0" w:space="0" w:color="auto"/>
                <w:bottom w:val="none" w:sz="0" w:space="0" w:color="auto"/>
                <w:right w:val="none" w:sz="0" w:space="0" w:color="auto"/>
              </w:divBdr>
            </w:div>
            <w:div w:id="1004820810">
              <w:marLeft w:val="0"/>
              <w:marRight w:val="0"/>
              <w:marTop w:val="0"/>
              <w:marBottom w:val="0"/>
              <w:divBdr>
                <w:top w:val="none" w:sz="0" w:space="0" w:color="auto"/>
                <w:left w:val="none" w:sz="0" w:space="0" w:color="auto"/>
                <w:bottom w:val="none" w:sz="0" w:space="0" w:color="auto"/>
                <w:right w:val="none" w:sz="0" w:space="0" w:color="auto"/>
              </w:divBdr>
            </w:div>
            <w:div w:id="1163012567">
              <w:marLeft w:val="0"/>
              <w:marRight w:val="0"/>
              <w:marTop w:val="0"/>
              <w:marBottom w:val="0"/>
              <w:divBdr>
                <w:top w:val="none" w:sz="0" w:space="0" w:color="auto"/>
                <w:left w:val="none" w:sz="0" w:space="0" w:color="auto"/>
                <w:bottom w:val="none" w:sz="0" w:space="0" w:color="auto"/>
                <w:right w:val="none" w:sz="0" w:space="0" w:color="auto"/>
              </w:divBdr>
            </w:div>
            <w:div w:id="1185902220">
              <w:marLeft w:val="0"/>
              <w:marRight w:val="0"/>
              <w:marTop w:val="0"/>
              <w:marBottom w:val="0"/>
              <w:divBdr>
                <w:top w:val="none" w:sz="0" w:space="0" w:color="auto"/>
                <w:left w:val="none" w:sz="0" w:space="0" w:color="auto"/>
                <w:bottom w:val="none" w:sz="0" w:space="0" w:color="auto"/>
                <w:right w:val="none" w:sz="0" w:space="0" w:color="auto"/>
              </w:divBdr>
            </w:div>
            <w:div w:id="1216160829">
              <w:marLeft w:val="0"/>
              <w:marRight w:val="0"/>
              <w:marTop w:val="0"/>
              <w:marBottom w:val="0"/>
              <w:divBdr>
                <w:top w:val="none" w:sz="0" w:space="0" w:color="auto"/>
                <w:left w:val="none" w:sz="0" w:space="0" w:color="auto"/>
                <w:bottom w:val="none" w:sz="0" w:space="0" w:color="auto"/>
                <w:right w:val="none" w:sz="0" w:space="0" w:color="auto"/>
              </w:divBdr>
            </w:div>
            <w:div w:id="1277181132">
              <w:marLeft w:val="0"/>
              <w:marRight w:val="0"/>
              <w:marTop w:val="0"/>
              <w:marBottom w:val="0"/>
              <w:divBdr>
                <w:top w:val="none" w:sz="0" w:space="0" w:color="auto"/>
                <w:left w:val="none" w:sz="0" w:space="0" w:color="auto"/>
                <w:bottom w:val="none" w:sz="0" w:space="0" w:color="auto"/>
                <w:right w:val="none" w:sz="0" w:space="0" w:color="auto"/>
              </w:divBdr>
            </w:div>
            <w:div w:id="1377855272">
              <w:marLeft w:val="0"/>
              <w:marRight w:val="0"/>
              <w:marTop w:val="0"/>
              <w:marBottom w:val="0"/>
              <w:divBdr>
                <w:top w:val="none" w:sz="0" w:space="0" w:color="auto"/>
                <w:left w:val="none" w:sz="0" w:space="0" w:color="auto"/>
                <w:bottom w:val="none" w:sz="0" w:space="0" w:color="auto"/>
                <w:right w:val="none" w:sz="0" w:space="0" w:color="auto"/>
              </w:divBdr>
            </w:div>
            <w:div w:id="1412501623">
              <w:marLeft w:val="0"/>
              <w:marRight w:val="0"/>
              <w:marTop w:val="0"/>
              <w:marBottom w:val="0"/>
              <w:divBdr>
                <w:top w:val="none" w:sz="0" w:space="0" w:color="auto"/>
                <w:left w:val="none" w:sz="0" w:space="0" w:color="auto"/>
                <w:bottom w:val="none" w:sz="0" w:space="0" w:color="auto"/>
                <w:right w:val="none" w:sz="0" w:space="0" w:color="auto"/>
              </w:divBdr>
            </w:div>
            <w:div w:id="1584754041">
              <w:marLeft w:val="0"/>
              <w:marRight w:val="0"/>
              <w:marTop w:val="0"/>
              <w:marBottom w:val="0"/>
              <w:divBdr>
                <w:top w:val="none" w:sz="0" w:space="0" w:color="auto"/>
                <w:left w:val="none" w:sz="0" w:space="0" w:color="auto"/>
                <w:bottom w:val="none" w:sz="0" w:space="0" w:color="auto"/>
                <w:right w:val="none" w:sz="0" w:space="0" w:color="auto"/>
              </w:divBdr>
            </w:div>
            <w:div w:id="1896773204">
              <w:marLeft w:val="0"/>
              <w:marRight w:val="0"/>
              <w:marTop w:val="0"/>
              <w:marBottom w:val="0"/>
              <w:divBdr>
                <w:top w:val="none" w:sz="0" w:space="0" w:color="auto"/>
                <w:left w:val="none" w:sz="0" w:space="0" w:color="auto"/>
                <w:bottom w:val="none" w:sz="0" w:space="0" w:color="auto"/>
                <w:right w:val="none" w:sz="0" w:space="0" w:color="auto"/>
              </w:divBdr>
            </w:div>
            <w:div w:id="1947030856">
              <w:marLeft w:val="0"/>
              <w:marRight w:val="0"/>
              <w:marTop w:val="0"/>
              <w:marBottom w:val="0"/>
              <w:divBdr>
                <w:top w:val="none" w:sz="0" w:space="0" w:color="auto"/>
                <w:left w:val="none" w:sz="0" w:space="0" w:color="auto"/>
                <w:bottom w:val="none" w:sz="0" w:space="0" w:color="auto"/>
                <w:right w:val="none" w:sz="0" w:space="0" w:color="auto"/>
              </w:divBdr>
            </w:div>
            <w:div w:id="1978949377">
              <w:marLeft w:val="0"/>
              <w:marRight w:val="0"/>
              <w:marTop w:val="0"/>
              <w:marBottom w:val="0"/>
              <w:divBdr>
                <w:top w:val="none" w:sz="0" w:space="0" w:color="auto"/>
                <w:left w:val="none" w:sz="0" w:space="0" w:color="auto"/>
                <w:bottom w:val="none" w:sz="0" w:space="0" w:color="auto"/>
                <w:right w:val="none" w:sz="0" w:space="0" w:color="auto"/>
              </w:divBdr>
            </w:div>
            <w:div w:id="1997881873">
              <w:marLeft w:val="0"/>
              <w:marRight w:val="0"/>
              <w:marTop w:val="0"/>
              <w:marBottom w:val="0"/>
              <w:divBdr>
                <w:top w:val="none" w:sz="0" w:space="0" w:color="auto"/>
                <w:left w:val="none" w:sz="0" w:space="0" w:color="auto"/>
                <w:bottom w:val="none" w:sz="0" w:space="0" w:color="auto"/>
                <w:right w:val="none" w:sz="0" w:space="0" w:color="auto"/>
              </w:divBdr>
            </w:div>
            <w:div w:id="2106338605">
              <w:marLeft w:val="0"/>
              <w:marRight w:val="0"/>
              <w:marTop w:val="0"/>
              <w:marBottom w:val="0"/>
              <w:divBdr>
                <w:top w:val="none" w:sz="0" w:space="0" w:color="auto"/>
                <w:left w:val="none" w:sz="0" w:space="0" w:color="auto"/>
                <w:bottom w:val="none" w:sz="0" w:space="0" w:color="auto"/>
                <w:right w:val="none" w:sz="0" w:space="0" w:color="auto"/>
              </w:divBdr>
            </w:div>
          </w:divsChild>
        </w:div>
        <w:div w:id="727461225">
          <w:marLeft w:val="0"/>
          <w:marRight w:val="0"/>
          <w:marTop w:val="0"/>
          <w:marBottom w:val="0"/>
          <w:divBdr>
            <w:top w:val="none" w:sz="0" w:space="0" w:color="auto"/>
            <w:left w:val="none" w:sz="0" w:space="0" w:color="auto"/>
            <w:bottom w:val="none" w:sz="0" w:space="0" w:color="auto"/>
            <w:right w:val="none" w:sz="0" w:space="0" w:color="auto"/>
          </w:divBdr>
          <w:divsChild>
            <w:div w:id="190383445">
              <w:marLeft w:val="0"/>
              <w:marRight w:val="0"/>
              <w:marTop w:val="0"/>
              <w:marBottom w:val="0"/>
              <w:divBdr>
                <w:top w:val="none" w:sz="0" w:space="0" w:color="auto"/>
                <w:left w:val="none" w:sz="0" w:space="0" w:color="auto"/>
                <w:bottom w:val="none" w:sz="0" w:space="0" w:color="auto"/>
                <w:right w:val="none" w:sz="0" w:space="0" w:color="auto"/>
              </w:divBdr>
            </w:div>
            <w:div w:id="322205782">
              <w:marLeft w:val="0"/>
              <w:marRight w:val="0"/>
              <w:marTop w:val="0"/>
              <w:marBottom w:val="0"/>
              <w:divBdr>
                <w:top w:val="none" w:sz="0" w:space="0" w:color="auto"/>
                <w:left w:val="none" w:sz="0" w:space="0" w:color="auto"/>
                <w:bottom w:val="none" w:sz="0" w:space="0" w:color="auto"/>
                <w:right w:val="none" w:sz="0" w:space="0" w:color="auto"/>
              </w:divBdr>
            </w:div>
            <w:div w:id="393355589">
              <w:marLeft w:val="0"/>
              <w:marRight w:val="0"/>
              <w:marTop w:val="0"/>
              <w:marBottom w:val="0"/>
              <w:divBdr>
                <w:top w:val="none" w:sz="0" w:space="0" w:color="auto"/>
                <w:left w:val="none" w:sz="0" w:space="0" w:color="auto"/>
                <w:bottom w:val="none" w:sz="0" w:space="0" w:color="auto"/>
                <w:right w:val="none" w:sz="0" w:space="0" w:color="auto"/>
              </w:divBdr>
            </w:div>
            <w:div w:id="459227634">
              <w:marLeft w:val="0"/>
              <w:marRight w:val="0"/>
              <w:marTop w:val="0"/>
              <w:marBottom w:val="0"/>
              <w:divBdr>
                <w:top w:val="none" w:sz="0" w:space="0" w:color="auto"/>
                <w:left w:val="none" w:sz="0" w:space="0" w:color="auto"/>
                <w:bottom w:val="none" w:sz="0" w:space="0" w:color="auto"/>
                <w:right w:val="none" w:sz="0" w:space="0" w:color="auto"/>
              </w:divBdr>
            </w:div>
            <w:div w:id="564989959">
              <w:marLeft w:val="0"/>
              <w:marRight w:val="0"/>
              <w:marTop w:val="0"/>
              <w:marBottom w:val="0"/>
              <w:divBdr>
                <w:top w:val="none" w:sz="0" w:space="0" w:color="auto"/>
                <w:left w:val="none" w:sz="0" w:space="0" w:color="auto"/>
                <w:bottom w:val="none" w:sz="0" w:space="0" w:color="auto"/>
                <w:right w:val="none" w:sz="0" w:space="0" w:color="auto"/>
              </w:divBdr>
            </w:div>
            <w:div w:id="666902731">
              <w:marLeft w:val="0"/>
              <w:marRight w:val="0"/>
              <w:marTop w:val="0"/>
              <w:marBottom w:val="0"/>
              <w:divBdr>
                <w:top w:val="none" w:sz="0" w:space="0" w:color="auto"/>
                <w:left w:val="none" w:sz="0" w:space="0" w:color="auto"/>
                <w:bottom w:val="none" w:sz="0" w:space="0" w:color="auto"/>
                <w:right w:val="none" w:sz="0" w:space="0" w:color="auto"/>
              </w:divBdr>
            </w:div>
            <w:div w:id="830483941">
              <w:marLeft w:val="0"/>
              <w:marRight w:val="0"/>
              <w:marTop w:val="0"/>
              <w:marBottom w:val="0"/>
              <w:divBdr>
                <w:top w:val="none" w:sz="0" w:space="0" w:color="auto"/>
                <w:left w:val="none" w:sz="0" w:space="0" w:color="auto"/>
                <w:bottom w:val="none" w:sz="0" w:space="0" w:color="auto"/>
                <w:right w:val="none" w:sz="0" w:space="0" w:color="auto"/>
              </w:divBdr>
            </w:div>
            <w:div w:id="966472816">
              <w:marLeft w:val="0"/>
              <w:marRight w:val="0"/>
              <w:marTop w:val="0"/>
              <w:marBottom w:val="0"/>
              <w:divBdr>
                <w:top w:val="none" w:sz="0" w:space="0" w:color="auto"/>
                <w:left w:val="none" w:sz="0" w:space="0" w:color="auto"/>
                <w:bottom w:val="none" w:sz="0" w:space="0" w:color="auto"/>
                <w:right w:val="none" w:sz="0" w:space="0" w:color="auto"/>
              </w:divBdr>
            </w:div>
            <w:div w:id="991257549">
              <w:marLeft w:val="0"/>
              <w:marRight w:val="0"/>
              <w:marTop w:val="0"/>
              <w:marBottom w:val="0"/>
              <w:divBdr>
                <w:top w:val="none" w:sz="0" w:space="0" w:color="auto"/>
                <w:left w:val="none" w:sz="0" w:space="0" w:color="auto"/>
                <w:bottom w:val="none" w:sz="0" w:space="0" w:color="auto"/>
                <w:right w:val="none" w:sz="0" w:space="0" w:color="auto"/>
              </w:divBdr>
            </w:div>
            <w:div w:id="1197809464">
              <w:marLeft w:val="0"/>
              <w:marRight w:val="0"/>
              <w:marTop w:val="0"/>
              <w:marBottom w:val="0"/>
              <w:divBdr>
                <w:top w:val="none" w:sz="0" w:space="0" w:color="auto"/>
                <w:left w:val="none" w:sz="0" w:space="0" w:color="auto"/>
                <w:bottom w:val="none" w:sz="0" w:space="0" w:color="auto"/>
                <w:right w:val="none" w:sz="0" w:space="0" w:color="auto"/>
              </w:divBdr>
            </w:div>
            <w:div w:id="1297875933">
              <w:marLeft w:val="0"/>
              <w:marRight w:val="0"/>
              <w:marTop w:val="0"/>
              <w:marBottom w:val="0"/>
              <w:divBdr>
                <w:top w:val="none" w:sz="0" w:space="0" w:color="auto"/>
                <w:left w:val="none" w:sz="0" w:space="0" w:color="auto"/>
                <w:bottom w:val="none" w:sz="0" w:space="0" w:color="auto"/>
                <w:right w:val="none" w:sz="0" w:space="0" w:color="auto"/>
              </w:divBdr>
            </w:div>
            <w:div w:id="1509557835">
              <w:marLeft w:val="0"/>
              <w:marRight w:val="0"/>
              <w:marTop w:val="0"/>
              <w:marBottom w:val="0"/>
              <w:divBdr>
                <w:top w:val="none" w:sz="0" w:space="0" w:color="auto"/>
                <w:left w:val="none" w:sz="0" w:space="0" w:color="auto"/>
                <w:bottom w:val="none" w:sz="0" w:space="0" w:color="auto"/>
                <w:right w:val="none" w:sz="0" w:space="0" w:color="auto"/>
              </w:divBdr>
            </w:div>
            <w:div w:id="1575242629">
              <w:marLeft w:val="0"/>
              <w:marRight w:val="0"/>
              <w:marTop w:val="0"/>
              <w:marBottom w:val="0"/>
              <w:divBdr>
                <w:top w:val="none" w:sz="0" w:space="0" w:color="auto"/>
                <w:left w:val="none" w:sz="0" w:space="0" w:color="auto"/>
                <w:bottom w:val="none" w:sz="0" w:space="0" w:color="auto"/>
                <w:right w:val="none" w:sz="0" w:space="0" w:color="auto"/>
              </w:divBdr>
            </w:div>
            <w:div w:id="1890415134">
              <w:marLeft w:val="0"/>
              <w:marRight w:val="0"/>
              <w:marTop w:val="0"/>
              <w:marBottom w:val="0"/>
              <w:divBdr>
                <w:top w:val="none" w:sz="0" w:space="0" w:color="auto"/>
                <w:left w:val="none" w:sz="0" w:space="0" w:color="auto"/>
                <w:bottom w:val="none" w:sz="0" w:space="0" w:color="auto"/>
                <w:right w:val="none" w:sz="0" w:space="0" w:color="auto"/>
              </w:divBdr>
            </w:div>
            <w:div w:id="1890534808">
              <w:marLeft w:val="0"/>
              <w:marRight w:val="0"/>
              <w:marTop w:val="0"/>
              <w:marBottom w:val="0"/>
              <w:divBdr>
                <w:top w:val="none" w:sz="0" w:space="0" w:color="auto"/>
                <w:left w:val="none" w:sz="0" w:space="0" w:color="auto"/>
                <w:bottom w:val="none" w:sz="0" w:space="0" w:color="auto"/>
                <w:right w:val="none" w:sz="0" w:space="0" w:color="auto"/>
              </w:divBdr>
            </w:div>
            <w:div w:id="1974747104">
              <w:marLeft w:val="0"/>
              <w:marRight w:val="0"/>
              <w:marTop w:val="0"/>
              <w:marBottom w:val="0"/>
              <w:divBdr>
                <w:top w:val="none" w:sz="0" w:space="0" w:color="auto"/>
                <w:left w:val="none" w:sz="0" w:space="0" w:color="auto"/>
                <w:bottom w:val="none" w:sz="0" w:space="0" w:color="auto"/>
                <w:right w:val="none" w:sz="0" w:space="0" w:color="auto"/>
              </w:divBdr>
            </w:div>
            <w:div w:id="1994603896">
              <w:marLeft w:val="0"/>
              <w:marRight w:val="0"/>
              <w:marTop w:val="0"/>
              <w:marBottom w:val="0"/>
              <w:divBdr>
                <w:top w:val="none" w:sz="0" w:space="0" w:color="auto"/>
                <w:left w:val="none" w:sz="0" w:space="0" w:color="auto"/>
                <w:bottom w:val="none" w:sz="0" w:space="0" w:color="auto"/>
                <w:right w:val="none" w:sz="0" w:space="0" w:color="auto"/>
              </w:divBdr>
            </w:div>
            <w:div w:id="2068645553">
              <w:marLeft w:val="0"/>
              <w:marRight w:val="0"/>
              <w:marTop w:val="0"/>
              <w:marBottom w:val="0"/>
              <w:divBdr>
                <w:top w:val="none" w:sz="0" w:space="0" w:color="auto"/>
                <w:left w:val="none" w:sz="0" w:space="0" w:color="auto"/>
                <w:bottom w:val="none" w:sz="0" w:space="0" w:color="auto"/>
                <w:right w:val="none" w:sz="0" w:space="0" w:color="auto"/>
              </w:divBdr>
            </w:div>
            <w:div w:id="2097315248">
              <w:marLeft w:val="0"/>
              <w:marRight w:val="0"/>
              <w:marTop w:val="0"/>
              <w:marBottom w:val="0"/>
              <w:divBdr>
                <w:top w:val="none" w:sz="0" w:space="0" w:color="auto"/>
                <w:left w:val="none" w:sz="0" w:space="0" w:color="auto"/>
                <w:bottom w:val="none" w:sz="0" w:space="0" w:color="auto"/>
                <w:right w:val="none" w:sz="0" w:space="0" w:color="auto"/>
              </w:divBdr>
            </w:div>
            <w:div w:id="2130733078">
              <w:marLeft w:val="0"/>
              <w:marRight w:val="0"/>
              <w:marTop w:val="0"/>
              <w:marBottom w:val="0"/>
              <w:divBdr>
                <w:top w:val="none" w:sz="0" w:space="0" w:color="auto"/>
                <w:left w:val="none" w:sz="0" w:space="0" w:color="auto"/>
                <w:bottom w:val="none" w:sz="0" w:space="0" w:color="auto"/>
                <w:right w:val="none" w:sz="0" w:space="0" w:color="auto"/>
              </w:divBdr>
            </w:div>
          </w:divsChild>
        </w:div>
        <w:div w:id="751321155">
          <w:marLeft w:val="0"/>
          <w:marRight w:val="0"/>
          <w:marTop w:val="0"/>
          <w:marBottom w:val="0"/>
          <w:divBdr>
            <w:top w:val="none" w:sz="0" w:space="0" w:color="auto"/>
            <w:left w:val="none" w:sz="0" w:space="0" w:color="auto"/>
            <w:bottom w:val="none" w:sz="0" w:space="0" w:color="auto"/>
            <w:right w:val="none" w:sz="0" w:space="0" w:color="auto"/>
          </w:divBdr>
          <w:divsChild>
            <w:div w:id="44452848">
              <w:marLeft w:val="0"/>
              <w:marRight w:val="0"/>
              <w:marTop w:val="0"/>
              <w:marBottom w:val="0"/>
              <w:divBdr>
                <w:top w:val="none" w:sz="0" w:space="0" w:color="auto"/>
                <w:left w:val="none" w:sz="0" w:space="0" w:color="auto"/>
                <w:bottom w:val="none" w:sz="0" w:space="0" w:color="auto"/>
                <w:right w:val="none" w:sz="0" w:space="0" w:color="auto"/>
              </w:divBdr>
            </w:div>
            <w:div w:id="307133044">
              <w:marLeft w:val="0"/>
              <w:marRight w:val="0"/>
              <w:marTop w:val="0"/>
              <w:marBottom w:val="0"/>
              <w:divBdr>
                <w:top w:val="none" w:sz="0" w:space="0" w:color="auto"/>
                <w:left w:val="none" w:sz="0" w:space="0" w:color="auto"/>
                <w:bottom w:val="none" w:sz="0" w:space="0" w:color="auto"/>
                <w:right w:val="none" w:sz="0" w:space="0" w:color="auto"/>
              </w:divBdr>
            </w:div>
            <w:div w:id="544489501">
              <w:marLeft w:val="0"/>
              <w:marRight w:val="0"/>
              <w:marTop w:val="0"/>
              <w:marBottom w:val="0"/>
              <w:divBdr>
                <w:top w:val="none" w:sz="0" w:space="0" w:color="auto"/>
                <w:left w:val="none" w:sz="0" w:space="0" w:color="auto"/>
                <w:bottom w:val="none" w:sz="0" w:space="0" w:color="auto"/>
                <w:right w:val="none" w:sz="0" w:space="0" w:color="auto"/>
              </w:divBdr>
            </w:div>
            <w:div w:id="561647620">
              <w:marLeft w:val="0"/>
              <w:marRight w:val="0"/>
              <w:marTop w:val="0"/>
              <w:marBottom w:val="0"/>
              <w:divBdr>
                <w:top w:val="none" w:sz="0" w:space="0" w:color="auto"/>
                <w:left w:val="none" w:sz="0" w:space="0" w:color="auto"/>
                <w:bottom w:val="none" w:sz="0" w:space="0" w:color="auto"/>
                <w:right w:val="none" w:sz="0" w:space="0" w:color="auto"/>
              </w:divBdr>
            </w:div>
            <w:div w:id="630670929">
              <w:marLeft w:val="0"/>
              <w:marRight w:val="0"/>
              <w:marTop w:val="0"/>
              <w:marBottom w:val="0"/>
              <w:divBdr>
                <w:top w:val="none" w:sz="0" w:space="0" w:color="auto"/>
                <w:left w:val="none" w:sz="0" w:space="0" w:color="auto"/>
                <w:bottom w:val="none" w:sz="0" w:space="0" w:color="auto"/>
                <w:right w:val="none" w:sz="0" w:space="0" w:color="auto"/>
              </w:divBdr>
            </w:div>
            <w:div w:id="649015072">
              <w:marLeft w:val="0"/>
              <w:marRight w:val="0"/>
              <w:marTop w:val="0"/>
              <w:marBottom w:val="0"/>
              <w:divBdr>
                <w:top w:val="none" w:sz="0" w:space="0" w:color="auto"/>
                <w:left w:val="none" w:sz="0" w:space="0" w:color="auto"/>
                <w:bottom w:val="none" w:sz="0" w:space="0" w:color="auto"/>
                <w:right w:val="none" w:sz="0" w:space="0" w:color="auto"/>
              </w:divBdr>
            </w:div>
            <w:div w:id="752243670">
              <w:marLeft w:val="0"/>
              <w:marRight w:val="0"/>
              <w:marTop w:val="0"/>
              <w:marBottom w:val="0"/>
              <w:divBdr>
                <w:top w:val="none" w:sz="0" w:space="0" w:color="auto"/>
                <w:left w:val="none" w:sz="0" w:space="0" w:color="auto"/>
                <w:bottom w:val="none" w:sz="0" w:space="0" w:color="auto"/>
                <w:right w:val="none" w:sz="0" w:space="0" w:color="auto"/>
              </w:divBdr>
            </w:div>
            <w:div w:id="757597786">
              <w:marLeft w:val="0"/>
              <w:marRight w:val="0"/>
              <w:marTop w:val="0"/>
              <w:marBottom w:val="0"/>
              <w:divBdr>
                <w:top w:val="none" w:sz="0" w:space="0" w:color="auto"/>
                <w:left w:val="none" w:sz="0" w:space="0" w:color="auto"/>
                <w:bottom w:val="none" w:sz="0" w:space="0" w:color="auto"/>
                <w:right w:val="none" w:sz="0" w:space="0" w:color="auto"/>
              </w:divBdr>
            </w:div>
            <w:div w:id="867640689">
              <w:marLeft w:val="0"/>
              <w:marRight w:val="0"/>
              <w:marTop w:val="0"/>
              <w:marBottom w:val="0"/>
              <w:divBdr>
                <w:top w:val="none" w:sz="0" w:space="0" w:color="auto"/>
                <w:left w:val="none" w:sz="0" w:space="0" w:color="auto"/>
                <w:bottom w:val="none" w:sz="0" w:space="0" w:color="auto"/>
                <w:right w:val="none" w:sz="0" w:space="0" w:color="auto"/>
              </w:divBdr>
            </w:div>
            <w:div w:id="895168792">
              <w:marLeft w:val="0"/>
              <w:marRight w:val="0"/>
              <w:marTop w:val="0"/>
              <w:marBottom w:val="0"/>
              <w:divBdr>
                <w:top w:val="none" w:sz="0" w:space="0" w:color="auto"/>
                <w:left w:val="none" w:sz="0" w:space="0" w:color="auto"/>
                <w:bottom w:val="none" w:sz="0" w:space="0" w:color="auto"/>
                <w:right w:val="none" w:sz="0" w:space="0" w:color="auto"/>
              </w:divBdr>
            </w:div>
            <w:div w:id="1042554861">
              <w:marLeft w:val="0"/>
              <w:marRight w:val="0"/>
              <w:marTop w:val="0"/>
              <w:marBottom w:val="0"/>
              <w:divBdr>
                <w:top w:val="none" w:sz="0" w:space="0" w:color="auto"/>
                <w:left w:val="none" w:sz="0" w:space="0" w:color="auto"/>
                <w:bottom w:val="none" w:sz="0" w:space="0" w:color="auto"/>
                <w:right w:val="none" w:sz="0" w:space="0" w:color="auto"/>
              </w:divBdr>
            </w:div>
            <w:div w:id="1337609974">
              <w:marLeft w:val="0"/>
              <w:marRight w:val="0"/>
              <w:marTop w:val="0"/>
              <w:marBottom w:val="0"/>
              <w:divBdr>
                <w:top w:val="none" w:sz="0" w:space="0" w:color="auto"/>
                <w:left w:val="none" w:sz="0" w:space="0" w:color="auto"/>
                <w:bottom w:val="none" w:sz="0" w:space="0" w:color="auto"/>
                <w:right w:val="none" w:sz="0" w:space="0" w:color="auto"/>
              </w:divBdr>
            </w:div>
            <w:div w:id="1377392801">
              <w:marLeft w:val="0"/>
              <w:marRight w:val="0"/>
              <w:marTop w:val="0"/>
              <w:marBottom w:val="0"/>
              <w:divBdr>
                <w:top w:val="none" w:sz="0" w:space="0" w:color="auto"/>
                <w:left w:val="none" w:sz="0" w:space="0" w:color="auto"/>
                <w:bottom w:val="none" w:sz="0" w:space="0" w:color="auto"/>
                <w:right w:val="none" w:sz="0" w:space="0" w:color="auto"/>
              </w:divBdr>
            </w:div>
            <w:div w:id="1555776014">
              <w:marLeft w:val="0"/>
              <w:marRight w:val="0"/>
              <w:marTop w:val="0"/>
              <w:marBottom w:val="0"/>
              <w:divBdr>
                <w:top w:val="none" w:sz="0" w:space="0" w:color="auto"/>
                <w:left w:val="none" w:sz="0" w:space="0" w:color="auto"/>
                <w:bottom w:val="none" w:sz="0" w:space="0" w:color="auto"/>
                <w:right w:val="none" w:sz="0" w:space="0" w:color="auto"/>
              </w:divBdr>
            </w:div>
            <w:div w:id="1558275220">
              <w:marLeft w:val="0"/>
              <w:marRight w:val="0"/>
              <w:marTop w:val="0"/>
              <w:marBottom w:val="0"/>
              <w:divBdr>
                <w:top w:val="none" w:sz="0" w:space="0" w:color="auto"/>
                <w:left w:val="none" w:sz="0" w:space="0" w:color="auto"/>
                <w:bottom w:val="none" w:sz="0" w:space="0" w:color="auto"/>
                <w:right w:val="none" w:sz="0" w:space="0" w:color="auto"/>
              </w:divBdr>
            </w:div>
            <w:div w:id="1604072070">
              <w:marLeft w:val="0"/>
              <w:marRight w:val="0"/>
              <w:marTop w:val="0"/>
              <w:marBottom w:val="0"/>
              <w:divBdr>
                <w:top w:val="none" w:sz="0" w:space="0" w:color="auto"/>
                <w:left w:val="none" w:sz="0" w:space="0" w:color="auto"/>
                <w:bottom w:val="none" w:sz="0" w:space="0" w:color="auto"/>
                <w:right w:val="none" w:sz="0" w:space="0" w:color="auto"/>
              </w:divBdr>
            </w:div>
            <w:div w:id="1666203914">
              <w:marLeft w:val="0"/>
              <w:marRight w:val="0"/>
              <w:marTop w:val="0"/>
              <w:marBottom w:val="0"/>
              <w:divBdr>
                <w:top w:val="none" w:sz="0" w:space="0" w:color="auto"/>
                <w:left w:val="none" w:sz="0" w:space="0" w:color="auto"/>
                <w:bottom w:val="none" w:sz="0" w:space="0" w:color="auto"/>
                <w:right w:val="none" w:sz="0" w:space="0" w:color="auto"/>
              </w:divBdr>
            </w:div>
            <w:div w:id="1799687570">
              <w:marLeft w:val="0"/>
              <w:marRight w:val="0"/>
              <w:marTop w:val="0"/>
              <w:marBottom w:val="0"/>
              <w:divBdr>
                <w:top w:val="none" w:sz="0" w:space="0" w:color="auto"/>
                <w:left w:val="none" w:sz="0" w:space="0" w:color="auto"/>
                <w:bottom w:val="none" w:sz="0" w:space="0" w:color="auto"/>
                <w:right w:val="none" w:sz="0" w:space="0" w:color="auto"/>
              </w:divBdr>
            </w:div>
            <w:div w:id="1872917607">
              <w:marLeft w:val="0"/>
              <w:marRight w:val="0"/>
              <w:marTop w:val="0"/>
              <w:marBottom w:val="0"/>
              <w:divBdr>
                <w:top w:val="none" w:sz="0" w:space="0" w:color="auto"/>
                <w:left w:val="none" w:sz="0" w:space="0" w:color="auto"/>
                <w:bottom w:val="none" w:sz="0" w:space="0" w:color="auto"/>
                <w:right w:val="none" w:sz="0" w:space="0" w:color="auto"/>
              </w:divBdr>
            </w:div>
            <w:div w:id="1990674162">
              <w:marLeft w:val="0"/>
              <w:marRight w:val="0"/>
              <w:marTop w:val="0"/>
              <w:marBottom w:val="0"/>
              <w:divBdr>
                <w:top w:val="none" w:sz="0" w:space="0" w:color="auto"/>
                <w:left w:val="none" w:sz="0" w:space="0" w:color="auto"/>
                <w:bottom w:val="none" w:sz="0" w:space="0" w:color="auto"/>
                <w:right w:val="none" w:sz="0" w:space="0" w:color="auto"/>
              </w:divBdr>
            </w:div>
          </w:divsChild>
        </w:div>
        <w:div w:id="757018734">
          <w:marLeft w:val="0"/>
          <w:marRight w:val="0"/>
          <w:marTop w:val="0"/>
          <w:marBottom w:val="0"/>
          <w:divBdr>
            <w:top w:val="none" w:sz="0" w:space="0" w:color="auto"/>
            <w:left w:val="none" w:sz="0" w:space="0" w:color="auto"/>
            <w:bottom w:val="none" w:sz="0" w:space="0" w:color="auto"/>
            <w:right w:val="none" w:sz="0" w:space="0" w:color="auto"/>
          </w:divBdr>
          <w:divsChild>
            <w:div w:id="47799481">
              <w:marLeft w:val="0"/>
              <w:marRight w:val="0"/>
              <w:marTop w:val="0"/>
              <w:marBottom w:val="0"/>
              <w:divBdr>
                <w:top w:val="none" w:sz="0" w:space="0" w:color="auto"/>
                <w:left w:val="none" w:sz="0" w:space="0" w:color="auto"/>
                <w:bottom w:val="none" w:sz="0" w:space="0" w:color="auto"/>
                <w:right w:val="none" w:sz="0" w:space="0" w:color="auto"/>
              </w:divBdr>
            </w:div>
            <w:div w:id="78867931">
              <w:marLeft w:val="0"/>
              <w:marRight w:val="0"/>
              <w:marTop w:val="0"/>
              <w:marBottom w:val="0"/>
              <w:divBdr>
                <w:top w:val="none" w:sz="0" w:space="0" w:color="auto"/>
                <w:left w:val="none" w:sz="0" w:space="0" w:color="auto"/>
                <w:bottom w:val="none" w:sz="0" w:space="0" w:color="auto"/>
                <w:right w:val="none" w:sz="0" w:space="0" w:color="auto"/>
              </w:divBdr>
            </w:div>
            <w:div w:id="148834956">
              <w:marLeft w:val="0"/>
              <w:marRight w:val="0"/>
              <w:marTop w:val="0"/>
              <w:marBottom w:val="0"/>
              <w:divBdr>
                <w:top w:val="none" w:sz="0" w:space="0" w:color="auto"/>
                <w:left w:val="none" w:sz="0" w:space="0" w:color="auto"/>
                <w:bottom w:val="none" w:sz="0" w:space="0" w:color="auto"/>
                <w:right w:val="none" w:sz="0" w:space="0" w:color="auto"/>
              </w:divBdr>
            </w:div>
            <w:div w:id="174002148">
              <w:marLeft w:val="0"/>
              <w:marRight w:val="0"/>
              <w:marTop w:val="0"/>
              <w:marBottom w:val="0"/>
              <w:divBdr>
                <w:top w:val="none" w:sz="0" w:space="0" w:color="auto"/>
                <w:left w:val="none" w:sz="0" w:space="0" w:color="auto"/>
                <w:bottom w:val="none" w:sz="0" w:space="0" w:color="auto"/>
                <w:right w:val="none" w:sz="0" w:space="0" w:color="auto"/>
              </w:divBdr>
            </w:div>
            <w:div w:id="248662244">
              <w:marLeft w:val="0"/>
              <w:marRight w:val="0"/>
              <w:marTop w:val="0"/>
              <w:marBottom w:val="0"/>
              <w:divBdr>
                <w:top w:val="none" w:sz="0" w:space="0" w:color="auto"/>
                <w:left w:val="none" w:sz="0" w:space="0" w:color="auto"/>
                <w:bottom w:val="none" w:sz="0" w:space="0" w:color="auto"/>
                <w:right w:val="none" w:sz="0" w:space="0" w:color="auto"/>
              </w:divBdr>
            </w:div>
            <w:div w:id="279147784">
              <w:marLeft w:val="0"/>
              <w:marRight w:val="0"/>
              <w:marTop w:val="0"/>
              <w:marBottom w:val="0"/>
              <w:divBdr>
                <w:top w:val="none" w:sz="0" w:space="0" w:color="auto"/>
                <w:left w:val="none" w:sz="0" w:space="0" w:color="auto"/>
                <w:bottom w:val="none" w:sz="0" w:space="0" w:color="auto"/>
                <w:right w:val="none" w:sz="0" w:space="0" w:color="auto"/>
              </w:divBdr>
            </w:div>
            <w:div w:id="442195464">
              <w:marLeft w:val="0"/>
              <w:marRight w:val="0"/>
              <w:marTop w:val="0"/>
              <w:marBottom w:val="0"/>
              <w:divBdr>
                <w:top w:val="none" w:sz="0" w:space="0" w:color="auto"/>
                <w:left w:val="none" w:sz="0" w:space="0" w:color="auto"/>
                <w:bottom w:val="none" w:sz="0" w:space="0" w:color="auto"/>
                <w:right w:val="none" w:sz="0" w:space="0" w:color="auto"/>
              </w:divBdr>
            </w:div>
            <w:div w:id="452479514">
              <w:marLeft w:val="0"/>
              <w:marRight w:val="0"/>
              <w:marTop w:val="0"/>
              <w:marBottom w:val="0"/>
              <w:divBdr>
                <w:top w:val="none" w:sz="0" w:space="0" w:color="auto"/>
                <w:left w:val="none" w:sz="0" w:space="0" w:color="auto"/>
                <w:bottom w:val="none" w:sz="0" w:space="0" w:color="auto"/>
                <w:right w:val="none" w:sz="0" w:space="0" w:color="auto"/>
              </w:divBdr>
            </w:div>
            <w:div w:id="806553293">
              <w:marLeft w:val="0"/>
              <w:marRight w:val="0"/>
              <w:marTop w:val="0"/>
              <w:marBottom w:val="0"/>
              <w:divBdr>
                <w:top w:val="none" w:sz="0" w:space="0" w:color="auto"/>
                <w:left w:val="none" w:sz="0" w:space="0" w:color="auto"/>
                <w:bottom w:val="none" w:sz="0" w:space="0" w:color="auto"/>
                <w:right w:val="none" w:sz="0" w:space="0" w:color="auto"/>
              </w:divBdr>
            </w:div>
            <w:div w:id="814882297">
              <w:marLeft w:val="0"/>
              <w:marRight w:val="0"/>
              <w:marTop w:val="0"/>
              <w:marBottom w:val="0"/>
              <w:divBdr>
                <w:top w:val="none" w:sz="0" w:space="0" w:color="auto"/>
                <w:left w:val="none" w:sz="0" w:space="0" w:color="auto"/>
                <w:bottom w:val="none" w:sz="0" w:space="0" w:color="auto"/>
                <w:right w:val="none" w:sz="0" w:space="0" w:color="auto"/>
              </w:divBdr>
            </w:div>
            <w:div w:id="816650134">
              <w:marLeft w:val="0"/>
              <w:marRight w:val="0"/>
              <w:marTop w:val="0"/>
              <w:marBottom w:val="0"/>
              <w:divBdr>
                <w:top w:val="none" w:sz="0" w:space="0" w:color="auto"/>
                <w:left w:val="none" w:sz="0" w:space="0" w:color="auto"/>
                <w:bottom w:val="none" w:sz="0" w:space="0" w:color="auto"/>
                <w:right w:val="none" w:sz="0" w:space="0" w:color="auto"/>
              </w:divBdr>
            </w:div>
            <w:div w:id="1121456170">
              <w:marLeft w:val="0"/>
              <w:marRight w:val="0"/>
              <w:marTop w:val="0"/>
              <w:marBottom w:val="0"/>
              <w:divBdr>
                <w:top w:val="none" w:sz="0" w:space="0" w:color="auto"/>
                <w:left w:val="none" w:sz="0" w:space="0" w:color="auto"/>
                <w:bottom w:val="none" w:sz="0" w:space="0" w:color="auto"/>
                <w:right w:val="none" w:sz="0" w:space="0" w:color="auto"/>
              </w:divBdr>
            </w:div>
            <w:div w:id="1308828022">
              <w:marLeft w:val="0"/>
              <w:marRight w:val="0"/>
              <w:marTop w:val="0"/>
              <w:marBottom w:val="0"/>
              <w:divBdr>
                <w:top w:val="none" w:sz="0" w:space="0" w:color="auto"/>
                <w:left w:val="none" w:sz="0" w:space="0" w:color="auto"/>
                <w:bottom w:val="none" w:sz="0" w:space="0" w:color="auto"/>
                <w:right w:val="none" w:sz="0" w:space="0" w:color="auto"/>
              </w:divBdr>
            </w:div>
            <w:div w:id="1423839763">
              <w:marLeft w:val="0"/>
              <w:marRight w:val="0"/>
              <w:marTop w:val="0"/>
              <w:marBottom w:val="0"/>
              <w:divBdr>
                <w:top w:val="none" w:sz="0" w:space="0" w:color="auto"/>
                <w:left w:val="none" w:sz="0" w:space="0" w:color="auto"/>
                <w:bottom w:val="none" w:sz="0" w:space="0" w:color="auto"/>
                <w:right w:val="none" w:sz="0" w:space="0" w:color="auto"/>
              </w:divBdr>
            </w:div>
            <w:div w:id="1878815595">
              <w:marLeft w:val="0"/>
              <w:marRight w:val="0"/>
              <w:marTop w:val="0"/>
              <w:marBottom w:val="0"/>
              <w:divBdr>
                <w:top w:val="none" w:sz="0" w:space="0" w:color="auto"/>
                <w:left w:val="none" w:sz="0" w:space="0" w:color="auto"/>
                <w:bottom w:val="none" w:sz="0" w:space="0" w:color="auto"/>
                <w:right w:val="none" w:sz="0" w:space="0" w:color="auto"/>
              </w:divBdr>
            </w:div>
            <w:div w:id="1974945431">
              <w:marLeft w:val="0"/>
              <w:marRight w:val="0"/>
              <w:marTop w:val="0"/>
              <w:marBottom w:val="0"/>
              <w:divBdr>
                <w:top w:val="none" w:sz="0" w:space="0" w:color="auto"/>
                <w:left w:val="none" w:sz="0" w:space="0" w:color="auto"/>
                <w:bottom w:val="none" w:sz="0" w:space="0" w:color="auto"/>
                <w:right w:val="none" w:sz="0" w:space="0" w:color="auto"/>
              </w:divBdr>
            </w:div>
            <w:div w:id="2009668403">
              <w:marLeft w:val="0"/>
              <w:marRight w:val="0"/>
              <w:marTop w:val="0"/>
              <w:marBottom w:val="0"/>
              <w:divBdr>
                <w:top w:val="none" w:sz="0" w:space="0" w:color="auto"/>
                <w:left w:val="none" w:sz="0" w:space="0" w:color="auto"/>
                <w:bottom w:val="none" w:sz="0" w:space="0" w:color="auto"/>
                <w:right w:val="none" w:sz="0" w:space="0" w:color="auto"/>
              </w:divBdr>
            </w:div>
            <w:div w:id="2040663505">
              <w:marLeft w:val="0"/>
              <w:marRight w:val="0"/>
              <w:marTop w:val="0"/>
              <w:marBottom w:val="0"/>
              <w:divBdr>
                <w:top w:val="none" w:sz="0" w:space="0" w:color="auto"/>
                <w:left w:val="none" w:sz="0" w:space="0" w:color="auto"/>
                <w:bottom w:val="none" w:sz="0" w:space="0" w:color="auto"/>
                <w:right w:val="none" w:sz="0" w:space="0" w:color="auto"/>
              </w:divBdr>
            </w:div>
            <w:div w:id="2051495751">
              <w:marLeft w:val="0"/>
              <w:marRight w:val="0"/>
              <w:marTop w:val="0"/>
              <w:marBottom w:val="0"/>
              <w:divBdr>
                <w:top w:val="none" w:sz="0" w:space="0" w:color="auto"/>
                <w:left w:val="none" w:sz="0" w:space="0" w:color="auto"/>
                <w:bottom w:val="none" w:sz="0" w:space="0" w:color="auto"/>
                <w:right w:val="none" w:sz="0" w:space="0" w:color="auto"/>
              </w:divBdr>
            </w:div>
            <w:div w:id="2115005954">
              <w:marLeft w:val="0"/>
              <w:marRight w:val="0"/>
              <w:marTop w:val="0"/>
              <w:marBottom w:val="0"/>
              <w:divBdr>
                <w:top w:val="none" w:sz="0" w:space="0" w:color="auto"/>
                <w:left w:val="none" w:sz="0" w:space="0" w:color="auto"/>
                <w:bottom w:val="none" w:sz="0" w:space="0" w:color="auto"/>
                <w:right w:val="none" w:sz="0" w:space="0" w:color="auto"/>
              </w:divBdr>
            </w:div>
          </w:divsChild>
        </w:div>
        <w:div w:id="802695072">
          <w:marLeft w:val="0"/>
          <w:marRight w:val="0"/>
          <w:marTop w:val="0"/>
          <w:marBottom w:val="0"/>
          <w:divBdr>
            <w:top w:val="none" w:sz="0" w:space="0" w:color="auto"/>
            <w:left w:val="none" w:sz="0" w:space="0" w:color="auto"/>
            <w:bottom w:val="none" w:sz="0" w:space="0" w:color="auto"/>
            <w:right w:val="none" w:sz="0" w:space="0" w:color="auto"/>
          </w:divBdr>
          <w:divsChild>
            <w:div w:id="153879460">
              <w:marLeft w:val="0"/>
              <w:marRight w:val="0"/>
              <w:marTop w:val="0"/>
              <w:marBottom w:val="0"/>
              <w:divBdr>
                <w:top w:val="none" w:sz="0" w:space="0" w:color="auto"/>
                <w:left w:val="none" w:sz="0" w:space="0" w:color="auto"/>
                <w:bottom w:val="none" w:sz="0" w:space="0" w:color="auto"/>
                <w:right w:val="none" w:sz="0" w:space="0" w:color="auto"/>
              </w:divBdr>
            </w:div>
            <w:div w:id="159153869">
              <w:marLeft w:val="0"/>
              <w:marRight w:val="0"/>
              <w:marTop w:val="0"/>
              <w:marBottom w:val="0"/>
              <w:divBdr>
                <w:top w:val="none" w:sz="0" w:space="0" w:color="auto"/>
                <w:left w:val="none" w:sz="0" w:space="0" w:color="auto"/>
                <w:bottom w:val="none" w:sz="0" w:space="0" w:color="auto"/>
                <w:right w:val="none" w:sz="0" w:space="0" w:color="auto"/>
              </w:divBdr>
            </w:div>
            <w:div w:id="289672827">
              <w:marLeft w:val="0"/>
              <w:marRight w:val="0"/>
              <w:marTop w:val="0"/>
              <w:marBottom w:val="0"/>
              <w:divBdr>
                <w:top w:val="none" w:sz="0" w:space="0" w:color="auto"/>
                <w:left w:val="none" w:sz="0" w:space="0" w:color="auto"/>
                <w:bottom w:val="none" w:sz="0" w:space="0" w:color="auto"/>
                <w:right w:val="none" w:sz="0" w:space="0" w:color="auto"/>
              </w:divBdr>
            </w:div>
            <w:div w:id="353120071">
              <w:marLeft w:val="0"/>
              <w:marRight w:val="0"/>
              <w:marTop w:val="0"/>
              <w:marBottom w:val="0"/>
              <w:divBdr>
                <w:top w:val="none" w:sz="0" w:space="0" w:color="auto"/>
                <w:left w:val="none" w:sz="0" w:space="0" w:color="auto"/>
                <w:bottom w:val="none" w:sz="0" w:space="0" w:color="auto"/>
                <w:right w:val="none" w:sz="0" w:space="0" w:color="auto"/>
              </w:divBdr>
            </w:div>
            <w:div w:id="432018124">
              <w:marLeft w:val="0"/>
              <w:marRight w:val="0"/>
              <w:marTop w:val="0"/>
              <w:marBottom w:val="0"/>
              <w:divBdr>
                <w:top w:val="none" w:sz="0" w:space="0" w:color="auto"/>
                <w:left w:val="none" w:sz="0" w:space="0" w:color="auto"/>
                <w:bottom w:val="none" w:sz="0" w:space="0" w:color="auto"/>
                <w:right w:val="none" w:sz="0" w:space="0" w:color="auto"/>
              </w:divBdr>
            </w:div>
            <w:div w:id="554118977">
              <w:marLeft w:val="0"/>
              <w:marRight w:val="0"/>
              <w:marTop w:val="0"/>
              <w:marBottom w:val="0"/>
              <w:divBdr>
                <w:top w:val="none" w:sz="0" w:space="0" w:color="auto"/>
                <w:left w:val="none" w:sz="0" w:space="0" w:color="auto"/>
                <w:bottom w:val="none" w:sz="0" w:space="0" w:color="auto"/>
                <w:right w:val="none" w:sz="0" w:space="0" w:color="auto"/>
              </w:divBdr>
            </w:div>
            <w:div w:id="611669548">
              <w:marLeft w:val="0"/>
              <w:marRight w:val="0"/>
              <w:marTop w:val="0"/>
              <w:marBottom w:val="0"/>
              <w:divBdr>
                <w:top w:val="none" w:sz="0" w:space="0" w:color="auto"/>
                <w:left w:val="none" w:sz="0" w:space="0" w:color="auto"/>
                <w:bottom w:val="none" w:sz="0" w:space="0" w:color="auto"/>
                <w:right w:val="none" w:sz="0" w:space="0" w:color="auto"/>
              </w:divBdr>
            </w:div>
            <w:div w:id="846746773">
              <w:marLeft w:val="0"/>
              <w:marRight w:val="0"/>
              <w:marTop w:val="0"/>
              <w:marBottom w:val="0"/>
              <w:divBdr>
                <w:top w:val="none" w:sz="0" w:space="0" w:color="auto"/>
                <w:left w:val="none" w:sz="0" w:space="0" w:color="auto"/>
                <w:bottom w:val="none" w:sz="0" w:space="0" w:color="auto"/>
                <w:right w:val="none" w:sz="0" w:space="0" w:color="auto"/>
              </w:divBdr>
            </w:div>
            <w:div w:id="887955682">
              <w:marLeft w:val="0"/>
              <w:marRight w:val="0"/>
              <w:marTop w:val="0"/>
              <w:marBottom w:val="0"/>
              <w:divBdr>
                <w:top w:val="none" w:sz="0" w:space="0" w:color="auto"/>
                <w:left w:val="none" w:sz="0" w:space="0" w:color="auto"/>
                <w:bottom w:val="none" w:sz="0" w:space="0" w:color="auto"/>
                <w:right w:val="none" w:sz="0" w:space="0" w:color="auto"/>
              </w:divBdr>
            </w:div>
            <w:div w:id="933781369">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1012681977">
              <w:marLeft w:val="0"/>
              <w:marRight w:val="0"/>
              <w:marTop w:val="0"/>
              <w:marBottom w:val="0"/>
              <w:divBdr>
                <w:top w:val="none" w:sz="0" w:space="0" w:color="auto"/>
                <w:left w:val="none" w:sz="0" w:space="0" w:color="auto"/>
                <w:bottom w:val="none" w:sz="0" w:space="0" w:color="auto"/>
                <w:right w:val="none" w:sz="0" w:space="0" w:color="auto"/>
              </w:divBdr>
            </w:div>
            <w:div w:id="1032923382">
              <w:marLeft w:val="0"/>
              <w:marRight w:val="0"/>
              <w:marTop w:val="0"/>
              <w:marBottom w:val="0"/>
              <w:divBdr>
                <w:top w:val="none" w:sz="0" w:space="0" w:color="auto"/>
                <w:left w:val="none" w:sz="0" w:space="0" w:color="auto"/>
                <w:bottom w:val="none" w:sz="0" w:space="0" w:color="auto"/>
                <w:right w:val="none" w:sz="0" w:space="0" w:color="auto"/>
              </w:divBdr>
            </w:div>
            <w:div w:id="1069159764">
              <w:marLeft w:val="0"/>
              <w:marRight w:val="0"/>
              <w:marTop w:val="0"/>
              <w:marBottom w:val="0"/>
              <w:divBdr>
                <w:top w:val="none" w:sz="0" w:space="0" w:color="auto"/>
                <w:left w:val="none" w:sz="0" w:space="0" w:color="auto"/>
                <w:bottom w:val="none" w:sz="0" w:space="0" w:color="auto"/>
                <w:right w:val="none" w:sz="0" w:space="0" w:color="auto"/>
              </w:divBdr>
            </w:div>
            <w:div w:id="1322154200">
              <w:marLeft w:val="0"/>
              <w:marRight w:val="0"/>
              <w:marTop w:val="0"/>
              <w:marBottom w:val="0"/>
              <w:divBdr>
                <w:top w:val="none" w:sz="0" w:space="0" w:color="auto"/>
                <w:left w:val="none" w:sz="0" w:space="0" w:color="auto"/>
                <w:bottom w:val="none" w:sz="0" w:space="0" w:color="auto"/>
                <w:right w:val="none" w:sz="0" w:space="0" w:color="auto"/>
              </w:divBdr>
            </w:div>
            <w:div w:id="1744134100">
              <w:marLeft w:val="0"/>
              <w:marRight w:val="0"/>
              <w:marTop w:val="0"/>
              <w:marBottom w:val="0"/>
              <w:divBdr>
                <w:top w:val="none" w:sz="0" w:space="0" w:color="auto"/>
                <w:left w:val="none" w:sz="0" w:space="0" w:color="auto"/>
                <w:bottom w:val="none" w:sz="0" w:space="0" w:color="auto"/>
                <w:right w:val="none" w:sz="0" w:space="0" w:color="auto"/>
              </w:divBdr>
            </w:div>
            <w:div w:id="1804036593">
              <w:marLeft w:val="0"/>
              <w:marRight w:val="0"/>
              <w:marTop w:val="0"/>
              <w:marBottom w:val="0"/>
              <w:divBdr>
                <w:top w:val="none" w:sz="0" w:space="0" w:color="auto"/>
                <w:left w:val="none" w:sz="0" w:space="0" w:color="auto"/>
                <w:bottom w:val="none" w:sz="0" w:space="0" w:color="auto"/>
                <w:right w:val="none" w:sz="0" w:space="0" w:color="auto"/>
              </w:divBdr>
            </w:div>
            <w:div w:id="1889612637">
              <w:marLeft w:val="0"/>
              <w:marRight w:val="0"/>
              <w:marTop w:val="0"/>
              <w:marBottom w:val="0"/>
              <w:divBdr>
                <w:top w:val="none" w:sz="0" w:space="0" w:color="auto"/>
                <w:left w:val="none" w:sz="0" w:space="0" w:color="auto"/>
                <w:bottom w:val="none" w:sz="0" w:space="0" w:color="auto"/>
                <w:right w:val="none" w:sz="0" w:space="0" w:color="auto"/>
              </w:divBdr>
            </w:div>
            <w:div w:id="1984890221">
              <w:marLeft w:val="0"/>
              <w:marRight w:val="0"/>
              <w:marTop w:val="0"/>
              <w:marBottom w:val="0"/>
              <w:divBdr>
                <w:top w:val="none" w:sz="0" w:space="0" w:color="auto"/>
                <w:left w:val="none" w:sz="0" w:space="0" w:color="auto"/>
                <w:bottom w:val="none" w:sz="0" w:space="0" w:color="auto"/>
                <w:right w:val="none" w:sz="0" w:space="0" w:color="auto"/>
              </w:divBdr>
            </w:div>
            <w:div w:id="2102678515">
              <w:marLeft w:val="0"/>
              <w:marRight w:val="0"/>
              <w:marTop w:val="0"/>
              <w:marBottom w:val="0"/>
              <w:divBdr>
                <w:top w:val="none" w:sz="0" w:space="0" w:color="auto"/>
                <w:left w:val="none" w:sz="0" w:space="0" w:color="auto"/>
                <w:bottom w:val="none" w:sz="0" w:space="0" w:color="auto"/>
                <w:right w:val="none" w:sz="0" w:space="0" w:color="auto"/>
              </w:divBdr>
            </w:div>
          </w:divsChild>
        </w:div>
        <w:div w:id="824399526">
          <w:marLeft w:val="0"/>
          <w:marRight w:val="0"/>
          <w:marTop w:val="0"/>
          <w:marBottom w:val="0"/>
          <w:divBdr>
            <w:top w:val="none" w:sz="0" w:space="0" w:color="auto"/>
            <w:left w:val="none" w:sz="0" w:space="0" w:color="auto"/>
            <w:bottom w:val="none" w:sz="0" w:space="0" w:color="auto"/>
            <w:right w:val="none" w:sz="0" w:space="0" w:color="auto"/>
          </w:divBdr>
          <w:divsChild>
            <w:div w:id="1402390">
              <w:marLeft w:val="0"/>
              <w:marRight w:val="0"/>
              <w:marTop w:val="0"/>
              <w:marBottom w:val="0"/>
              <w:divBdr>
                <w:top w:val="none" w:sz="0" w:space="0" w:color="auto"/>
                <w:left w:val="none" w:sz="0" w:space="0" w:color="auto"/>
                <w:bottom w:val="none" w:sz="0" w:space="0" w:color="auto"/>
                <w:right w:val="none" w:sz="0" w:space="0" w:color="auto"/>
              </w:divBdr>
            </w:div>
            <w:div w:id="118765973">
              <w:marLeft w:val="0"/>
              <w:marRight w:val="0"/>
              <w:marTop w:val="0"/>
              <w:marBottom w:val="0"/>
              <w:divBdr>
                <w:top w:val="none" w:sz="0" w:space="0" w:color="auto"/>
                <w:left w:val="none" w:sz="0" w:space="0" w:color="auto"/>
                <w:bottom w:val="none" w:sz="0" w:space="0" w:color="auto"/>
                <w:right w:val="none" w:sz="0" w:space="0" w:color="auto"/>
              </w:divBdr>
            </w:div>
            <w:div w:id="168524383">
              <w:marLeft w:val="0"/>
              <w:marRight w:val="0"/>
              <w:marTop w:val="0"/>
              <w:marBottom w:val="0"/>
              <w:divBdr>
                <w:top w:val="none" w:sz="0" w:space="0" w:color="auto"/>
                <w:left w:val="none" w:sz="0" w:space="0" w:color="auto"/>
                <w:bottom w:val="none" w:sz="0" w:space="0" w:color="auto"/>
                <w:right w:val="none" w:sz="0" w:space="0" w:color="auto"/>
              </w:divBdr>
            </w:div>
            <w:div w:id="191843068">
              <w:marLeft w:val="0"/>
              <w:marRight w:val="0"/>
              <w:marTop w:val="0"/>
              <w:marBottom w:val="0"/>
              <w:divBdr>
                <w:top w:val="none" w:sz="0" w:space="0" w:color="auto"/>
                <w:left w:val="none" w:sz="0" w:space="0" w:color="auto"/>
                <w:bottom w:val="none" w:sz="0" w:space="0" w:color="auto"/>
                <w:right w:val="none" w:sz="0" w:space="0" w:color="auto"/>
              </w:divBdr>
            </w:div>
            <w:div w:id="252205908">
              <w:marLeft w:val="0"/>
              <w:marRight w:val="0"/>
              <w:marTop w:val="0"/>
              <w:marBottom w:val="0"/>
              <w:divBdr>
                <w:top w:val="none" w:sz="0" w:space="0" w:color="auto"/>
                <w:left w:val="none" w:sz="0" w:space="0" w:color="auto"/>
                <w:bottom w:val="none" w:sz="0" w:space="0" w:color="auto"/>
                <w:right w:val="none" w:sz="0" w:space="0" w:color="auto"/>
              </w:divBdr>
            </w:div>
            <w:div w:id="341710909">
              <w:marLeft w:val="0"/>
              <w:marRight w:val="0"/>
              <w:marTop w:val="0"/>
              <w:marBottom w:val="0"/>
              <w:divBdr>
                <w:top w:val="none" w:sz="0" w:space="0" w:color="auto"/>
                <w:left w:val="none" w:sz="0" w:space="0" w:color="auto"/>
                <w:bottom w:val="none" w:sz="0" w:space="0" w:color="auto"/>
                <w:right w:val="none" w:sz="0" w:space="0" w:color="auto"/>
              </w:divBdr>
            </w:div>
            <w:div w:id="443504739">
              <w:marLeft w:val="0"/>
              <w:marRight w:val="0"/>
              <w:marTop w:val="0"/>
              <w:marBottom w:val="0"/>
              <w:divBdr>
                <w:top w:val="none" w:sz="0" w:space="0" w:color="auto"/>
                <w:left w:val="none" w:sz="0" w:space="0" w:color="auto"/>
                <w:bottom w:val="none" w:sz="0" w:space="0" w:color="auto"/>
                <w:right w:val="none" w:sz="0" w:space="0" w:color="auto"/>
              </w:divBdr>
            </w:div>
            <w:div w:id="528303617">
              <w:marLeft w:val="0"/>
              <w:marRight w:val="0"/>
              <w:marTop w:val="0"/>
              <w:marBottom w:val="0"/>
              <w:divBdr>
                <w:top w:val="none" w:sz="0" w:space="0" w:color="auto"/>
                <w:left w:val="none" w:sz="0" w:space="0" w:color="auto"/>
                <w:bottom w:val="none" w:sz="0" w:space="0" w:color="auto"/>
                <w:right w:val="none" w:sz="0" w:space="0" w:color="auto"/>
              </w:divBdr>
            </w:div>
            <w:div w:id="623075299">
              <w:marLeft w:val="0"/>
              <w:marRight w:val="0"/>
              <w:marTop w:val="0"/>
              <w:marBottom w:val="0"/>
              <w:divBdr>
                <w:top w:val="none" w:sz="0" w:space="0" w:color="auto"/>
                <w:left w:val="none" w:sz="0" w:space="0" w:color="auto"/>
                <w:bottom w:val="none" w:sz="0" w:space="0" w:color="auto"/>
                <w:right w:val="none" w:sz="0" w:space="0" w:color="auto"/>
              </w:divBdr>
            </w:div>
            <w:div w:id="635645719">
              <w:marLeft w:val="0"/>
              <w:marRight w:val="0"/>
              <w:marTop w:val="0"/>
              <w:marBottom w:val="0"/>
              <w:divBdr>
                <w:top w:val="none" w:sz="0" w:space="0" w:color="auto"/>
                <w:left w:val="none" w:sz="0" w:space="0" w:color="auto"/>
                <w:bottom w:val="none" w:sz="0" w:space="0" w:color="auto"/>
                <w:right w:val="none" w:sz="0" w:space="0" w:color="auto"/>
              </w:divBdr>
            </w:div>
            <w:div w:id="694234585">
              <w:marLeft w:val="0"/>
              <w:marRight w:val="0"/>
              <w:marTop w:val="0"/>
              <w:marBottom w:val="0"/>
              <w:divBdr>
                <w:top w:val="none" w:sz="0" w:space="0" w:color="auto"/>
                <w:left w:val="none" w:sz="0" w:space="0" w:color="auto"/>
                <w:bottom w:val="none" w:sz="0" w:space="0" w:color="auto"/>
                <w:right w:val="none" w:sz="0" w:space="0" w:color="auto"/>
              </w:divBdr>
            </w:div>
            <w:div w:id="712778149">
              <w:marLeft w:val="0"/>
              <w:marRight w:val="0"/>
              <w:marTop w:val="0"/>
              <w:marBottom w:val="0"/>
              <w:divBdr>
                <w:top w:val="none" w:sz="0" w:space="0" w:color="auto"/>
                <w:left w:val="none" w:sz="0" w:space="0" w:color="auto"/>
                <w:bottom w:val="none" w:sz="0" w:space="0" w:color="auto"/>
                <w:right w:val="none" w:sz="0" w:space="0" w:color="auto"/>
              </w:divBdr>
            </w:div>
            <w:div w:id="786505116">
              <w:marLeft w:val="0"/>
              <w:marRight w:val="0"/>
              <w:marTop w:val="0"/>
              <w:marBottom w:val="0"/>
              <w:divBdr>
                <w:top w:val="none" w:sz="0" w:space="0" w:color="auto"/>
                <w:left w:val="none" w:sz="0" w:space="0" w:color="auto"/>
                <w:bottom w:val="none" w:sz="0" w:space="0" w:color="auto"/>
                <w:right w:val="none" w:sz="0" w:space="0" w:color="auto"/>
              </w:divBdr>
            </w:div>
            <w:div w:id="1040011481">
              <w:marLeft w:val="0"/>
              <w:marRight w:val="0"/>
              <w:marTop w:val="0"/>
              <w:marBottom w:val="0"/>
              <w:divBdr>
                <w:top w:val="none" w:sz="0" w:space="0" w:color="auto"/>
                <w:left w:val="none" w:sz="0" w:space="0" w:color="auto"/>
                <w:bottom w:val="none" w:sz="0" w:space="0" w:color="auto"/>
                <w:right w:val="none" w:sz="0" w:space="0" w:color="auto"/>
              </w:divBdr>
            </w:div>
            <w:div w:id="1324436389">
              <w:marLeft w:val="0"/>
              <w:marRight w:val="0"/>
              <w:marTop w:val="0"/>
              <w:marBottom w:val="0"/>
              <w:divBdr>
                <w:top w:val="none" w:sz="0" w:space="0" w:color="auto"/>
                <w:left w:val="none" w:sz="0" w:space="0" w:color="auto"/>
                <w:bottom w:val="none" w:sz="0" w:space="0" w:color="auto"/>
                <w:right w:val="none" w:sz="0" w:space="0" w:color="auto"/>
              </w:divBdr>
            </w:div>
            <w:div w:id="1370492471">
              <w:marLeft w:val="0"/>
              <w:marRight w:val="0"/>
              <w:marTop w:val="0"/>
              <w:marBottom w:val="0"/>
              <w:divBdr>
                <w:top w:val="none" w:sz="0" w:space="0" w:color="auto"/>
                <w:left w:val="none" w:sz="0" w:space="0" w:color="auto"/>
                <w:bottom w:val="none" w:sz="0" w:space="0" w:color="auto"/>
                <w:right w:val="none" w:sz="0" w:space="0" w:color="auto"/>
              </w:divBdr>
            </w:div>
            <w:div w:id="1610120227">
              <w:marLeft w:val="0"/>
              <w:marRight w:val="0"/>
              <w:marTop w:val="0"/>
              <w:marBottom w:val="0"/>
              <w:divBdr>
                <w:top w:val="none" w:sz="0" w:space="0" w:color="auto"/>
                <w:left w:val="none" w:sz="0" w:space="0" w:color="auto"/>
                <w:bottom w:val="none" w:sz="0" w:space="0" w:color="auto"/>
                <w:right w:val="none" w:sz="0" w:space="0" w:color="auto"/>
              </w:divBdr>
            </w:div>
            <w:div w:id="1761369080">
              <w:marLeft w:val="0"/>
              <w:marRight w:val="0"/>
              <w:marTop w:val="0"/>
              <w:marBottom w:val="0"/>
              <w:divBdr>
                <w:top w:val="none" w:sz="0" w:space="0" w:color="auto"/>
                <w:left w:val="none" w:sz="0" w:space="0" w:color="auto"/>
                <w:bottom w:val="none" w:sz="0" w:space="0" w:color="auto"/>
                <w:right w:val="none" w:sz="0" w:space="0" w:color="auto"/>
              </w:divBdr>
            </w:div>
            <w:div w:id="2005426436">
              <w:marLeft w:val="0"/>
              <w:marRight w:val="0"/>
              <w:marTop w:val="0"/>
              <w:marBottom w:val="0"/>
              <w:divBdr>
                <w:top w:val="none" w:sz="0" w:space="0" w:color="auto"/>
                <w:left w:val="none" w:sz="0" w:space="0" w:color="auto"/>
                <w:bottom w:val="none" w:sz="0" w:space="0" w:color="auto"/>
                <w:right w:val="none" w:sz="0" w:space="0" w:color="auto"/>
              </w:divBdr>
            </w:div>
            <w:div w:id="2141919292">
              <w:marLeft w:val="0"/>
              <w:marRight w:val="0"/>
              <w:marTop w:val="0"/>
              <w:marBottom w:val="0"/>
              <w:divBdr>
                <w:top w:val="none" w:sz="0" w:space="0" w:color="auto"/>
                <w:left w:val="none" w:sz="0" w:space="0" w:color="auto"/>
                <w:bottom w:val="none" w:sz="0" w:space="0" w:color="auto"/>
                <w:right w:val="none" w:sz="0" w:space="0" w:color="auto"/>
              </w:divBdr>
            </w:div>
          </w:divsChild>
        </w:div>
        <w:div w:id="1011839216">
          <w:marLeft w:val="0"/>
          <w:marRight w:val="0"/>
          <w:marTop w:val="0"/>
          <w:marBottom w:val="0"/>
          <w:divBdr>
            <w:top w:val="none" w:sz="0" w:space="0" w:color="auto"/>
            <w:left w:val="none" w:sz="0" w:space="0" w:color="auto"/>
            <w:bottom w:val="none" w:sz="0" w:space="0" w:color="auto"/>
            <w:right w:val="none" w:sz="0" w:space="0" w:color="auto"/>
          </w:divBdr>
          <w:divsChild>
            <w:div w:id="2901906">
              <w:marLeft w:val="0"/>
              <w:marRight w:val="0"/>
              <w:marTop w:val="0"/>
              <w:marBottom w:val="0"/>
              <w:divBdr>
                <w:top w:val="none" w:sz="0" w:space="0" w:color="auto"/>
                <w:left w:val="none" w:sz="0" w:space="0" w:color="auto"/>
                <w:bottom w:val="none" w:sz="0" w:space="0" w:color="auto"/>
                <w:right w:val="none" w:sz="0" w:space="0" w:color="auto"/>
              </w:divBdr>
            </w:div>
            <w:div w:id="221912935">
              <w:marLeft w:val="0"/>
              <w:marRight w:val="0"/>
              <w:marTop w:val="0"/>
              <w:marBottom w:val="0"/>
              <w:divBdr>
                <w:top w:val="none" w:sz="0" w:space="0" w:color="auto"/>
                <w:left w:val="none" w:sz="0" w:space="0" w:color="auto"/>
                <w:bottom w:val="none" w:sz="0" w:space="0" w:color="auto"/>
                <w:right w:val="none" w:sz="0" w:space="0" w:color="auto"/>
              </w:divBdr>
            </w:div>
            <w:div w:id="321393538">
              <w:marLeft w:val="0"/>
              <w:marRight w:val="0"/>
              <w:marTop w:val="0"/>
              <w:marBottom w:val="0"/>
              <w:divBdr>
                <w:top w:val="none" w:sz="0" w:space="0" w:color="auto"/>
                <w:left w:val="none" w:sz="0" w:space="0" w:color="auto"/>
                <w:bottom w:val="none" w:sz="0" w:space="0" w:color="auto"/>
                <w:right w:val="none" w:sz="0" w:space="0" w:color="auto"/>
              </w:divBdr>
            </w:div>
            <w:div w:id="370809922">
              <w:marLeft w:val="0"/>
              <w:marRight w:val="0"/>
              <w:marTop w:val="0"/>
              <w:marBottom w:val="0"/>
              <w:divBdr>
                <w:top w:val="none" w:sz="0" w:space="0" w:color="auto"/>
                <w:left w:val="none" w:sz="0" w:space="0" w:color="auto"/>
                <w:bottom w:val="none" w:sz="0" w:space="0" w:color="auto"/>
                <w:right w:val="none" w:sz="0" w:space="0" w:color="auto"/>
              </w:divBdr>
            </w:div>
            <w:div w:id="651910923">
              <w:marLeft w:val="0"/>
              <w:marRight w:val="0"/>
              <w:marTop w:val="0"/>
              <w:marBottom w:val="0"/>
              <w:divBdr>
                <w:top w:val="none" w:sz="0" w:space="0" w:color="auto"/>
                <w:left w:val="none" w:sz="0" w:space="0" w:color="auto"/>
                <w:bottom w:val="none" w:sz="0" w:space="0" w:color="auto"/>
                <w:right w:val="none" w:sz="0" w:space="0" w:color="auto"/>
              </w:divBdr>
            </w:div>
            <w:div w:id="718865915">
              <w:marLeft w:val="0"/>
              <w:marRight w:val="0"/>
              <w:marTop w:val="0"/>
              <w:marBottom w:val="0"/>
              <w:divBdr>
                <w:top w:val="none" w:sz="0" w:space="0" w:color="auto"/>
                <w:left w:val="none" w:sz="0" w:space="0" w:color="auto"/>
                <w:bottom w:val="none" w:sz="0" w:space="0" w:color="auto"/>
                <w:right w:val="none" w:sz="0" w:space="0" w:color="auto"/>
              </w:divBdr>
            </w:div>
            <w:div w:id="738940014">
              <w:marLeft w:val="0"/>
              <w:marRight w:val="0"/>
              <w:marTop w:val="0"/>
              <w:marBottom w:val="0"/>
              <w:divBdr>
                <w:top w:val="none" w:sz="0" w:space="0" w:color="auto"/>
                <w:left w:val="none" w:sz="0" w:space="0" w:color="auto"/>
                <w:bottom w:val="none" w:sz="0" w:space="0" w:color="auto"/>
                <w:right w:val="none" w:sz="0" w:space="0" w:color="auto"/>
              </w:divBdr>
            </w:div>
            <w:div w:id="777722157">
              <w:marLeft w:val="0"/>
              <w:marRight w:val="0"/>
              <w:marTop w:val="0"/>
              <w:marBottom w:val="0"/>
              <w:divBdr>
                <w:top w:val="none" w:sz="0" w:space="0" w:color="auto"/>
                <w:left w:val="none" w:sz="0" w:space="0" w:color="auto"/>
                <w:bottom w:val="none" w:sz="0" w:space="0" w:color="auto"/>
                <w:right w:val="none" w:sz="0" w:space="0" w:color="auto"/>
              </w:divBdr>
            </w:div>
            <w:div w:id="896160985">
              <w:marLeft w:val="0"/>
              <w:marRight w:val="0"/>
              <w:marTop w:val="0"/>
              <w:marBottom w:val="0"/>
              <w:divBdr>
                <w:top w:val="none" w:sz="0" w:space="0" w:color="auto"/>
                <w:left w:val="none" w:sz="0" w:space="0" w:color="auto"/>
                <w:bottom w:val="none" w:sz="0" w:space="0" w:color="auto"/>
                <w:right w:val="none" w:sz="0" w:space="0" w:color="auto"/>
              </w:divBdr>
            </w:div>
            <w:div w:id="1015958939">
              <w:marLeft w:val="0"/>
              <w:marRight w:val="0"/>
              <w:marTop w:val="0"/>
              <w:marBottom w:val="0"/>
              <w:divBdr>
                <w:top w:val="none" w:sz="0" w:space="0" w:color="auto"/>
                <w:left w:val="none" w:sz="0" w:space="0" w:color="auto"/>
                <w:bottom w:val="none" w:sz="0" w:space="0" w:color="auto"/>
                <w:right w:val="none" w:sz="0" w:space="0" w:color="auto"/>
              </w:divBdr>
            </w:div>
            <w:div w:id="1115902383">
              <w:marLeft w:val="0"/>
              <w:marRight w:val="0"/>
              <w:marTop w:val="0"/>
              <w:marBottom w:val="0"/>
              <w:divBdr>
                <w:top w:val="none" w:sz="0" w:space="0" w:color="auto"/>
                <w:left w:val="none" w:sz="0" w:space="0" w:color="auto"/>
                <w:bottom w:val="none" w:sz="0" w:space="0" w:color="auto"/>
                <w:right w:val="none" w:sz="0" w:space="0" w:color="auto"/>
              </w:divBdr>
            </w:div>
            <w:div w:id="1216427713">
              <w:marLeft w:val="0"/>
              <w:marRight w:val="0"/>
              <w:marTop w:val="0"/>
              <w:marBottom w:val="0"/>
              <w:divBdr>
                <w:top w:val="none" w:sz="0" w:space="0" w:color="auto"/>
                <w:left w:val="none" w:sz="0" w:space="0" w:color="auto"/>
                <w:bottom w:val="none" w:sz="0" w:space="0" w:color="auto"/>
                <w:right w:val="none" w:sz="0" w:space="0" w:color="auto"/>
              </w:divBdr>
            </w:div>
            <w:div w:id="1221016033">
              <w:marLeft w:val="0"/>
              <w:marRight w:val="0"/>
              <w:marTop w:val="0"/>
              <w:marBottom w:val="0"/>
              <w:divBdr>
                <w:top w:val="none" w:sz="0" w:space="0" w:color="auto"/>
                <w:left w:val="none" w:sz="0" w:space="0" w:color="auto"/>
                <w:bottom w:val="none" w:sz="0" w:space="0" w:color="auto"/>
                <w:right w:val="none" w:sz="0" w:space="0" w:color="auto"/>
              </w:divBdr>
            </w:div>
            <w:div w:id="1349405282">
              <w:marLeft w:val="0"/>
              <w:marRight w:val="0"/>
              <w:marTop w:val="0"/>
              <w:marBottom w:val="0"/>
              <w:divBdr>
                <w:top w:val="none" w:sz="0" w:space="0" w:color="auto"/>
                <w:left w:val="none" w:sz="0" w:space="0" w:color="auto"/>
                <w:bottom w:val="none" w:sz="0" w:space="0" w:color="auto"/>
                <w:right w:val="none" w:sz="0" w:space="0" w:color="auto"/>
              </w:divBdr>
            </w:div>
            <w:div w:id="1662075146">
              <w:marLeft w:val="0"/>
              <w:marRight w:val="0"/>
              <w:marTop w:val="0"/>
              <w:marBottom w:val="0"/>
              <w:divBdr>
                <w:top w:val="none" w:sz="0" w:space="0" w:color="auto"/>
                <w:left w:val="none" w:sz="0" w:space="0" w:color="auto"/>
                <w:bottom w:val="none" w:sz="0" w:space="0" w:color="auto"/>
                <w:right w:val="none" w:sz="0" w:space="0" w:color="auto"/>
              </w:divBdr>
            </w:div>
            <w:div w:id="1733696559">
              <w:marLeft w:val="0"/>
              <w:marRight w:val="0"/>
              <w:marTop w:val="0"/>
              <w:marBottom w:val="0"/>
              <w:divBdr>
                <w:top w:val="none" w:sz="0" w:space="0" w:color="auto"/>
                <w:left w:val="none" w:sz="0" w:space="0" w:color="auto"/>
                <w:bottom w:val="none" w:sz="0" w:space="0" w:color="auto"/>
                <w:right w:val="none" w:sz="0" w:space="0" w:color="auto"/>
              </w:divBdr>
            </w:div>
            <w:div w:id="1744139311">
              <w:marLeft w:val="0"/>
              <w:marRight w:val="0"/>
              <w:marTop w:val="0"/>
              <w:marBottom w:val="0"/>
              <w:divBdr>
                <w:top w:val="none" w:sz="0" w:space="0" w:color="auto"/>
                <w:left w:val="none" w:sz="0" w:space="0" w:color="auto"/>
                <w:bottom w:val="none" w:sz="0" w:space="0" w:color="auto"/>
                <w:right w:val="none" w:sz="0" w:space="0" w:color="auto"/>
              </w:divBdr>
            </w:div>
            <w:div w:id="2046131157">
              <w:marLeft w:val="0"/>
              <w:marRight w:val="0"/>
              <w:marTop w:val="0"/>
              <w:marBottom w:val="0"/>
              <w:divBdr>
                <w:top w:val="none" w:sz="0" w:space="0" w:color="auto"/>
                <w:left w:val="none" w:sz="0" w:space="0" w:color="auto"/>
                <w:bottom w:val="none" w:sz="0" w:space="0" w:color="auto"/>
                <w:right w:val="none" w:sz="0" w:space="0" w:color="auto"/>
              </w:divBdr>
            </w:div>
            <w:div w:id="2064403741">
              <w:marLeft w:val="0"/>
              <w:marRight w:val="0"/>
              <w:marTop w:val="0"/>
              <w:marBottom w:val="0"/>
              <w:divBdr>
                <w:top w:val="none" w:sz="0" w:space="0" w:color="auto"/>
                <w:left w:val="none" w:sz="0" w:space="0" w:color="auto"/>
                <w:bottom w:val="none" w:sz="0" w:space="0" w:color="auto"/>
                <w:right w:val="none" w:sz="0" w:space="0" w:color="auto"/>
              </w:divBdr>
            </w:div>
            <w:div w:id="2124111131">
              <w:marLeft w:val="0"/>
              <w:marRight w:val="0"/>
              <w:marTop w:val="0"/>
              <w:marBottom w:val="0"/>
              <w:divBdr>
                <w:top w:val="none" w:sz="0" w:space="0" w:color="auto"/>
                <w:left w:val="none" w:sz="0" w:space="0" w:color="auto"/>
                <w:bottom w:val="none" w:sz="0" w:space="0" w:color="auto"/>
                <w:right w:val="none" w:sz="0" w:space="0" w:color="auto"/>
              </w:divBdr>
            </w:div>
          </w:divsChild>
        </w:div>
        <w:div w:id="1037973438">
          <w:marLeft w:val="0"/>
          <w:marRight w:val="0"/>
          <w:marTop w:val="0"/>
          <w:marBottom w:val="0"/>
          <w:divBdr>
            <w:top w:val="none" w:sz="0" w:space="0" w:color="auto"/>
            <w:left w:val="none" w:sz="0" w:space="0" w:color="auto"/>
            <w:bottom w:val="none" w:sz="0" w:space="0" w:color="auto"/>
            <w:right w:val="none" w:sz="0" w:space="0" w:color="auto"/>
          </w:divBdr>
          <w:divsChild>
            <w:div w:id="321542145">
              <w:marLeft w:val="0"/>
              <w:marRight w:val="0"/>
              <w:marTop w:val="0"/>
              <w:marBottom w:val="0"/>
              <w:divBdr>
                <w:top w:val="none" w:sz="0" w:space="0" w:color="auto"/>
                <w:left w:val="none" w:sz="0" w:space="0" w:color="auto"/>
                <w:bottom w:val="none" w:sz="0" w:space="0" w:color="auto"/>
                <w:right w:val="none" w:sz="0" w:space="0" w:color="auto"/>
              </w:divBdr>
            </w:div>
            <w:div w:id="413625097">
              <w:marLeft w:val="0"/>
              <w:marRight w:val="0"/>
              <w:marTop w:val="0"/>
              <w:marBottom w:val="0"/>
              <w:divBdr>
                <w:top w:val="none" w:sz="0" w:space="0" w:color="auto"/>
                <w:left w:val="none" w:sz="0" w:space="0" w:color="auto"/>
                <w:bottom w:val="none" w:sz="0" w:space="0" w:color="auto"/>
                <w:right w:val="none" w:sz="0" w:space="0" w:color="auto"/>
              </w:divBdr>
            </w:div>
            <w:div w:id="589041896">
              <w:marLeft w:val="0"/>
              <w:marRight w:val="0"/>
              <w:marTop w:val="0"/>
              <w:marBottom w:val="0"/>
              <w:divBdr>
                <w:top w:val="none" w:sz="0" w:space="0" w:color="auto"/>
                <w:left w:val="none" w:sz="0" w:space="0" w:color="auto"/>
                <w:bottom w:val="none" w:sz="0" w:space="0" w:color="auto"/>
                <w:right w:val="none" w:sz="0" w:space="0" w:color="auto"/>
              </w:divBdr>
            </w:div>
            <w:div w:id="681128249">
              <w:marLeft w:val="0"/>
              <w:marRight w:val="0"/>
              <w:marTop w:val="0"/>
              <w:marBottom w:val="0"/>
              <w:divBdr>
                <w:top w:val="none" w:sz="0" w:space="0" w:color="auto"/>
                <w:left w:val="none" w:sz="0" w:space="0" w:color="auto"/>
                <w:bottom w:val="none" w:sz="0" w:space="0" w:color="auto"/>
                <w:right w:val="none" w:sz="0" w:space="0" w:color="auto"/>
              </w:divBdr>
            </w:div>
            <w:div w:id="711464863">
              <w:marLeft w:val="0"/>
              <w:marRight w:val="0"/>
              <w:marTop w:val="0"/>
              <w:marBottom w:val="0"/>
              <w:divBdr>
                <w:top w:val="none" w:sz="0" w:space="0" w:color="auto"/>
                <w:left w:val="none" w:sz="0" w:space="0" w:color="auto"/>
                <w:bottom w:val="none" w:sz="0" w:space="0" w:color="auto"/>
                <w:right w:val="none" w:sz="0" w:space="0" w:color="auto"/>
              </w:divBdr>
            </w:div>
            <w:div w:id="722564821">
              <w:marLeft w:val="0"/>
              <w:marRight w:val="0"/>
              <w:marTop w:val="0"/>
              <w:marBottom w:val="0"/>
              <w:divBdr>
                <w:top w:val="none" w:sz="0" w:space="0" w:color="auto"/>
                <w:left w:val="none" w:sz="0" w:space="0" w:color="auto"/>
                <w:bottom w:val="none" w:sz="0" w:space="0" w:color="auto"/>
                <w:right w:val="none" w:sz="0" w:space="0" w:color="auto"/>
              </w:divBdr>
            </w:div>
            <w:div w:id="876284185">
              <w:marLeft w:val="0"/>
              <w:marRight w:val="0"/>
              <w:marTop w:val="0"/>
              <w:marBottom w:val="0"/>
              <w:divBdr>
                <w:top w:val="none" w:sz="0" w:space="0" w:color="auto"/>
                <w:left w:val="none" w:sz="0" w:space="0" w:color="auto"/>
                <w:bottom w:val="none" w:sz="0" w:space="0" w:color="auto"/>
                <w:right w:val="none" w:sz="0" w:space="0" w:color="auto"/>
              </w:divBdr>
            </w:div>
            <w:div w:id="920018672">
              <w:marLeft w:val="0"/>
              <w:marRight w:val="0"/>
              <w:marTop w:val="0"/>
              <w:marBottom w:val="0"/>
              <w:divBdr>
                <w:top w:val="none" w:sz="0" w:space="0" w:color="auto"/>
                <w:left w:val="none" w:sz="0" w:space="0" w:color="auto"/>
                <w:bottom w:val="none" w:sz="0" w:space="0" w:color="auto"/>
                <w:right w:val="none" w:sz="0" w:space="0" w:color="auto"/>
              </w:divBdr>
            </w:div>
            <w:div w:id="926186536">
              <w:marLeft w:val="0"/>
              <w:marRight w:val="0"/>
              <w:marTop w:val="0"/>
              <w:marBottom w:val="0"/>
              <w:divBdr>
                <w:top w:val="none" w:sz="0" w:space="0" w:color="auto"/>
                <w:left w:val="none" w:sz="0" w:space="0" w:color="auto"/>
                <w:bottom w:val="none" w:sz="0" w:space="0" w:color="auto"/>
                <w:right w:val="none" w:sz="0" w:space="0" w:color="auto"/>
              </w:divBdr>
            </w:div>
            <w:div w:id="1033967382">
              <w:marLeft w:val="0"/>
              <w:marRight w:val="0"/>
              <w:marTop w:val="0"/>
              <w:marBottom w:val="0"/>
              <w:divBdr>
                <w:top w:val="none" w:sz="0" w:space="0" w:color="auto"/>
                <w:left w:val="none" w:sz="0" w:space="0" w:color="auto"/>
                <w:bottom w:val="none" w:sz="0" w:space="0" w:color="auto"/>
                <w:right w:val="none" w:sz="0" w:space="0" w:color="auto"/>
              </w:divBdr>
            </w:div>
            <w:div w:id="1193767963">
              <w:marLeft w:val="0"/>
              <w:marRight w:val="0"/>
              <w:marTop w:val="0"/>
              <w:marBottom w:val="0"/>
              <w:divBdr>
                <w:top w:val="none" w:sz="0" w:space="0" w:color="auto"/>
                <w:left w:val="none" w:sz="0" w:space="0" w:color="auto"/>
                <w:bottom w:val="none" w:sz="0" w:space="0" w:color="auto"/>
                <w:right w:val="none" w:sz="0" w:space="0" w:color="auto"/>
              </w:divBdr>
            </w:div>
            <w:div w:id="1345399712">
              <w:marLeft w:val="0"/>
              <w:marRight w:val="0"/>
              <w:marTop w:val="0"/>
              <w:marBottom w:val="0"/>
              <w:divBdr>
                <w:top w:val="none" w:sz="0" w:space="0" w:color="auto"/>
                <w:left w:val="none" w:sz="0" w:space="0" w:color="auto"/>
                <w:bottom w:val="none" w:sz="0" w:space="0" w:color="auto"/>
                <w:right w:val="none" w:sz="0" w:space="0" w:color="auto"/>
              </w:divBdr>
            </w:div>
            <w:div w:id="1446851309">
              <w:marLeft w:val="0"/>
              <w:marRight w:val="0"/>
              <w:marTop w:val="0"/>
              <w:marBottom w:val="0"/>
              <w:divBdr>
                <w:top w:val="none" w:sz="0" w:space="0" w:color="auto"/>
                <w:left w:val="none" w:sz="0" w:space="0" w:color="auto"/>
                <w:bottom w:val="none" w:sz="0" w:space="0" w:color="auto"/>
                <w:right w:val="none" w:sz="0" w:space="0" w:color="auto"/>
              </w:divBdr>
            </w:div>
            <w:div w:id="1629625290">
              <w:marLeft w:val="0"/>
              <w:marRight w:val="0"/>
              <w:marTop w:val="0"/>
              <w:marBottom w:val="0"/>
              <w:divBdr>
                <w:top w:val="none" w:sz="0" w:space="0" w:color="auto"/>
                <w:left w:val="none" w:sz="0" w:space="0" w:color="auto"/>
                <w:bottom w:val="none" w:sz="0" w:space="0" w:color="auto"/>
                <w:right w:val="none" w:sz="0" w:space="0" w:color="auto"/>
              </w:divBdr>
            </w:div>
            <w:div w:id="1682510816">
              <w:marLeft w:val="0"/>
              <w:marRight w:val="0"/>
              <w:marTop w:val="0"/>
              <w:marBottom w:val="0"/>
              <w:divBdr>
                <w:top w:val="none" w:sz="0" w:space="0" w:color="auto"/>
                <w:left w:val="none" w:sz="0" w:space="0" w:color="auto"/>
                <w:bottom w:val="none" w:sz="0" w:space="0" w:color="auto"/>
                <w:right w:val="none" w:sz="0" w:space="0" w:color="auto"/>
              </w:divBdr>
            </w:div>
            <w:div w:id="1957524182">
              <w:marLeft w:val="0"/>
              <w:marRight w:val="0"/>
              <w:marTop w:val="0"/>
              <w:marBottom w:val="0"/>
              <w:divBdr>
                <w:top w:val="none" w:sz="0" w:space="0" w:color="auto"/>
                <w:left w:val="none" w:sz="0" w:space="0" w:color="auto"/>
                <w:bottom w:val="none" w:sz="0" w:space="0" w:color="auto"/>
                <w:right w:val="none" w:sz="0" w:space="0" w:color="auto"/>
              </w:divBdr>
            </w:div>
            <w:div w:id="1959140502">
              <w:marLeft w:val="0"/>
              <w:marRight w:val="0"/>
              <w:marTop w:val="0"/>
              <w:marBottom w:val="0"/>
              <w:divBdr>
                <w:top w:val="none" w:sz="0" w:space="0" w:color="auto"/>
                <w:left w:val="none" w:sz="0" w:space="0" w:color="auto"/>
                <w:bottom w:val="none" w:sz="0" w:space="0" w:color="auto"/>
                <w:right w:val="none" w:sz="0" w:space="0" w:color="auto"/>
              </w:divBdr>
            </w:div>
            <w:div w:id="2033992669">
              <w:marLeft w:val="0"/>
              <w:marRight w:val="0"/>
              <w:marTop w:val="0"/>
              <w:marBottom w:val="0"/>
              <w:divBdr>
                <w:top w:val="none" w:sz="0" w:space="0" w:color="auto"/>
                <w:left w:val="none" w:sz="0" w:space="0" w:color="auto"/>
                <w:bottom w:val="none" w:sz="0" w:space="0" w:color="auto"/>
                <w:right w:val="none" w:sz="0" w:space="0" w:color="auto"/>
              </w:divBdr>
            </w:div>
            <w:div w:id="2072848813">
              <w:marLeft w:val="0"/>
              <w:marRight w:val="0"/>
              <w:marTop w:val="0"/>
              <w:marBottom w:val="0"/>
              <w:divBdr>
                <w:top w:val="none" w:sz="0" w:space="0" w:color="auto"/>
                <w:left w:val="none" w:sz="0" w:space="0" w:color="auto"/>
                <w:bottom w:val="none" w:sz="0" w:space="0" w:color="auto"/>
                <w:right w:val="none" w:sz="0" w:space="0" w:color="auto"/>
              </w:divBdr>
            </w:div>
            <w:div w:id="2119254544">
              <w:marLeft w:val="0"/>
              <w:marRight w:val="0"/>
              <w:marTop w:val="0"/>
              <w:marBottom w:val="0"/>
              <w:divBdr>
                <w:top w:val="none" w:sz="0" w:space="0" w:color="auto"/>
                <w:left w:val="none" w:sz="0" w:space="0" w:color="auto"/>
                <w:bottom w:val="none" w:sz="0" w:space="0" w:color="auto"/>
                <w:right w:val="none" w:sz="0" w:space="0" w:color="auto"/>
              </w:divBdr>
            </w:div>
          </w:divsChild>
        </w:div>
        <w:div w:id="1054309448">
          <w:marLeft w:val="0"/>
          <w:marRight w:val="0"/>
          <w:marTop w:val="0"/>
          <w:marBottom w:val="0"/>
          <w:divBdr>
            <w:top w:val="none" w:sz="0" w:space="0" w:color="auto"/>
            <w:left w:val="none" w:sz="0" w:space="0" w:color="auto"/>
            <w:bottom w:val="none" w:sz="0" w:space="0" w:color="auto"/>
            <w:right w:val="none" w:sz="0" w:space="0" w:color="auto"/>
          </w:divBdr>
          <w:divsChild>
            <w:div w:id="87697795">
              <w:marLeft w:val="0"/>
              <w:marRight w:val="0"/>
              <w:marTop w:val="0"/>
              <w:marBottom w:val="0"/>
              <w:divBdr>
                <w:top w:val="none" w:sz="0" w:space="0" w:color="auto"/>
                <w:left w:val="none" w:sz="0" w:space="0" w:color="auto"/>
                <w:bottom w:val="none" w:sz="0" w:space="0" w:color="auto"/>
                <w:right w:val="none" w:sz="0" w:space="0" w:color="auto"/>
              </w:divBdr>
            </w:div>
            <w:div w:id="165942819">
              <w:marLeft w:val="0"/>
              <w:marRight w:val="0"/>
              <w:marTop w:val="0"/>
              <w:marBottom w:val="0"/>
              <w:divBdr>
                <w:top w:val="none" w:sz="0" w:space="0" w:color="auto"/>
                <w:left w:val="none" w:sz="0" w:space="0" w:color="auto"/>
                <w:bottom w:val="none" w:sz="0" w:space="0" w:color="auto"/>
                <w:right w:val="none" w:sz="0" w:space="0" w:color="auto"/>
              </w:divBdr>
            </w:div>
            <w:div w:id="212272440">
              <w:marLeft w:val="0"/>
              <w:marRight w:val="0"/>
              <w:marTop w:val="0"/>
              <w:marBottom w:val="0"/>
              <w:divBdr>
                <w:top w:val="none" w:sz="0" w:space="0" w:color="auto"/>
                <w:left w:val="none" w:sz="0" w:space="0" w:color="auto"/>
                <w:bottom w:val="none" w:sz="0" w:space="0" w:color="auto"/>
                <w:right w:val="none" w:sz="0" w:space="0" w:color="auto"/>
              </w:divBdr>
            </w:div>
            <w:div w:id="220681595">
              <w:marLeft w:val="0"/>
              <w:marRight w:val="0"/>
              <w:marTop w:val="0"/>
              <w:marBottom w:val="0"/>
              <w:divBdr>
                <w:top w:val="none" w:sz="0" w:space="0" w:color="auto"/>
                <w:left w:val="none" w:sz="0" w:space="0" w:color="auto"/>
                <w:bottom w:val="none" w:sz="0" w:space="0" w:color="auto"/>
                <w:right w:val="none" w:sz="0" w:space="0" w:color="auto"/>
              </w:divBdr>
            </w:div>
            <w:div w:id="224724566">
              <w:marLeft w:val="0"/>
              <w:marRight w:val="0"/>
              <w:marTop w:val="0"/>
              <w:marBottom w:val="0"/>
              <w:divBdr>
                <w:top w:val="none" w:sz="0" w:space="0" w:color="auto"/>
                <w:left w:val="none" w:sz="0" w:space="0" w:color="auto"/>
                <w:bottom w:val="none" w:sz="0" w:space="0" w:color="auto"/>
                <w:right w:val="none" w:sz="0" w:space="0" w:color="auto"/>
              </w:divBdr>
            </w:div>
            <w:div w:id="412510352">
              <w:marLeft w:val="0"/>
              <w:marRight w:val="0"/>
              <w:marTop w:val="0"/>
              <w:marBottom w:val="0"/>
              <w:divBdr>
                <w:top w:val="none" w:sz="0" w:space="0" w:color="auto"/>
                <w:left w:val="none" w:sz="0" w:space="0" w:color="auto"/>
                <w:bottom w:val="none" w:sz="0" w:space="0" w:color="auto"/>
                <w:right w:val="none" w:sz="0" w:space="0" w:color="auto"/>
              </w:divBdr>
            </w:div>
            <w:div w:id="414593626">
              <w:marLeft w:val="0"/>
              <w:marRight w:val="0"/>
              <w:marTop w:val="0"/>
              <w:marBottom w:val="0"/>
              <w:divBdr>
                <w:top w:val="none" w:sz="0" w:space="0" w:color="auto"/>
                <w:left w:val="none" w:sz="0" w:space="0" w:color="auto"/>
                <w:bottom w:val="none" w:sz="0" w:space="0" w:color="auto"/>
                <w:right w:val="none" w:sz="0" w:space="0" w:color="auto"/>
              </w:divBdr>
            </w:div>
            <w:div w:id="490488838">
              <w:marLeft w:val="0"/>
              <w:marRight w:val="0"/>
              <w:marTop w:val="0"/>
              <w:marBottom w:val="0"/>
              <w:divBdr>
                <w:top w:val="none" w:sz="0" w:space="0" w:color="auto"/>
                <w:left w:val="none" w:sz="0" w:space="0" w:color="auto"/>
                <w:bottom w:val="none" w:sz="0" w:space="0" w:color="auto"/>
                <w:right w:val="none" w:sz="0" w:space="0" w:color="auto"/>
              </w:divBdr>
            </w:div>
            <w:div w:id="571038361">
              <w:marLeft w:val="0"/>
              <w:marRight w:val="0"/>
              <w:marTop w:val="0"/>
              <w:marBottom w:val="0"/>
              <w:divBdr>
                <w:top w:val="none" w:sz="0" w:space="0" w:color="auto"/>
                <w:left w:val="none" w:sz="0" w:space="0" w:color="auto"/>
                <w:bottom w:val="none" w:sz="0" w:space="0" w:color="auto"/>
                <w:right w:val="none" w:sz="0" w:space="0" w:color="auto"/>
              </w:divBdr>
            </w:div>
            <w:div w:id="638530973">
              <w:marLeft w:val="0"/>
              <w:marRight w:val="0"/>
              <w:marTop w:val="0"/>
              <w:marBottom w:val="0"/>
              <w:divBdr>
                <w:top w:val="none" w:sz="0" w:space="0" w:color="auto"/>
                <w:left w:val="none" w:sz="0" w:space="0" w:color="auto"/>
                <w:bottom w:val="none" w:sz="0" w:space="0" w:color="auto"/>
                <w:right w:val="none" w:sz="0" w:space="0" w:color="auto"/>
              </w:divBdr>
            </w:div>
            <w:div w:id="781268693">
              <w:marLeft w:val="0"/>
              <w:marRight w:val="0"/>
              <w:marTop w:val="0"/>
              <w:marBottom w:val="0"/>
              <w:divBdr>
                <w:top w:val="none" w:sz="0" w:space="0" w:color="auto"/>
                <w:left w:val="none" w:sz="0" w:space="0" w:color="auto"/>
                <w:bottom w:val="none" w:sz="0" w:space="0" w:color="auto"/>
                <w:right w:val="none" w:sz="0" w:space="0" w:color="auto"/>
              </w:divBdr>
            </w:div>
            <w:div w:id="1350525333">
              <w:marLeft w:val="0"/>
              <w:marRight w:val="0"/>
              <w:marTop w:val="0"/>
              <w:marBottom w:val="0"/>
              <w:divBdr>
                <w:top w:val="none" w:sz="0" w:space="0" w:color="auto"/>
                <w:left w:val="none" w:sz="0" w:space="0" w:color="auto"/>
                <w:bottom w:val="none" w:sz="0" w:space="0" w:color="auto"/>
                <w:right w:val="none" w:sz="0" w:space="0" w:color="auto"/>
              </w:divBdr>
            </w:div>
            <w:div w:id="1376737040">
              <w:marLeft w:val="0"/>
              <w:marRight w:val="0"/>
              <w:marTop w:val="0"/>
              <w:marBottom w:val="0"/>
              <w:divBdr>
                <w:top w:val="none" w:sz="0" w:space="0" w:color="auto"/>
                <w:left w:val="none" w:sz="0" w:space="0" w:color="auto"/>
                <w:bottom w:val="none" w:sz="0" w:space="0" w:color="auto"/>
                <w:right w:val="none" w:sz="0" w:space="0" w:color="auto"/>
              </w:divBdr>
            </w:div>
            <w:div w:id="1460219790">
              <w:marLeft w:val="0"/>
              <w:marRight w:val="0"/>
              <w:marTop w:val="0"/>
              <w:marBottom w:val="0"/>
              <w:divBdr>
                <w:top w:val="none" w:sz="0" w:space="0" w:color="auto"/>
                <w:left w:val="none" w:sz="0" w:space="0" w:color="auto"/>
                <w:bottom w:val="none" w:sz="0" w:space="0" w:color="auto"/>
                <w:right w:val="none" w:sz="0" w:space="0" w:color="auto"/>
              </w:divBdr>
            </w:div>
            <w:div w:id="1507478798">
              <w:marLeft w:val="0"/>
              <w:marRight w:val="0"/>
              <w:marTop w:val="0"/>
              <w:marBottom w:val="0"/>
              <w:divBdr>
                <w:top w:val="none" w:sz="0" w:space="0" w:color="auto"/>
                <w:left w:val="none" w:sz="0" w:space="0" w:color="auto"/>
                <w:bottom w:val="none" w:sz="0" w:space="0" w:color="auto"/>
                <w:right w:val="none" w:sz="0" w:space="0" w:color="auto"/>
              </w:divBdr>
            </w:div>
            <w:div w:id="1656764081">
              <w:marLeft w:val="0"/>
              <w:marRight w:val="0"/>
              <w:marTop w:val="0"/>
              <w:marBottom w:val="0"/>
              <w:divBdr>
                <w:top w:val="none" w:sz="0" w:space="0" w:color="auto"/>
                <w:left w:val="none" w:sz="0" w:space="0" w:color="auto"/>
                <w:bottom w:val="none" w:sz="0" w:space="0" w:color="auto"/>
                <w:right w:val="none" w:sz="0" w:space="0" w:color="auto"/>
              </w:divBdr>
            </w:div>
            <w:div w:id="1658534453">
              <w:marLeft w:val="0"/>
              <w:marRight w:val="0"/>
              <w:marTop w:val="0"/>
              <w:marBottom w:val="0"/>
              <w:divBdr>
                <w:top w:val="none" w:sz="0" w:space="0" w:color="auto"/>
                <w:left w:val="none" w:sz="0" w:space="0" w:color="auto"/>
                <w:bottom w:val="none" w:sz="0" w:space="0" w:color="auto"/>
                <w:right w:val="none" w:sz="0" w:space="0" w:color="auto"/>
              </w:divBdr>
            </w:div>
            <w:div w:id="1745032384">
              <w:marLeft w:val="0"/>
              <w:marRight w:val="0"/>
              <w:marTop w:val="0"/>
              <w:marBottom w:val="0"/>
              <w:divBdr>
                <w:top w:val="none" w:sz="0" w:space="0" w:color="auto"/>
                <w:left w:val="none" w:sz="0" w:space="0" w:color="auto"/>
                <w:bottom w:val="none" w:sz="0" w:space="0" w:color="auto"/>
                <w:right w:val="none" w:sz="0" w:space="0" w:color="auto"/>
              </w:divBdr>
            </w:div>
            <w:div w:id="1836408627">
              <w:marLeft w:val="0"/>
              <w:marRight w:val="0"/>
              <w:marTop w:val="0"/>
              <w:marBottom w:val="0"/>
              <w:divBdr>
                <w:top w:val="none" w:sz="0" w:space="0" w:color="auto"/>
                <w:left w:val="none" w:sz="0" w:space="0" w:color="auto"/>
                <w:bottom w:val="none" w:sz="0" w:space="0" w:color="auto"/>
                <w:right w:val="none" w:sz="0" w:space="0" w:color="auto"/>
              </w:divBdr>
            </w:div>
            <w:div w:id="2126386958">
              <w:marLeft w:val="0"/>
              <w:marRight w:val="0"/>
              <w:marTop w:val="0"/>
              <w:marBottom w:val="0"/>
              <w:divBdr>
                <w:top w:val="none" w:sz="0" w:space="0" w:color="auto"/>
                <w:left w:val="none" w:sz="0" w:space="0" w:color="auto"/>
                <w:bottom w:val="none" w:sz="0" w:space="0" w:color="auto"/>
                <w:right w:val="none" w:sz="0" w:space="0" w:color="auto"/>
              </w:divBdr>
            </w:div>
          </w:divsChild>
        </w:div>
        <w:div w:id="1064716572">
          <w:marLeft w:val="0"/>
          <w:marRight w:val="0"/>
          <w:marTop w:val="0"/>
          <w:marBottom w:val="0"/>
          <w:divBdr>
            <w:top w:val="none" w:sz="0" w:space="0" w:color="auto"/>
            <w:left w:val="none" w:sz="0" w:space="0" w:color="auto"/>
            <w:bottom w:val="none" w:sz="0" w:space="0" w:color="auto"/>
            <w:right w:val="none" w:sz="0" w:space="0" w:color="auto"/>
          </w:divBdr>
          <w:divsChild>
            <w:div w:id="11929399">
              <w:marLeft w:val="0"/>
              <w:marRight w:val="0"/>
              <w:marTop w:val="0"/>
              <w:marBottom w:val="0"/>
              <w:divBdr>
                <w:top w:val="none" w:sz="0" w:space="0" w:color="auto"/>
                <w:left w:val="none" w:sz="0" w:space="0" w:color="auto"/>
                <w:bottom w:val="none" w:sz="0" w:space="0" w:color="auto"/>
                <w:right w:val="none" w:sz="0" w:space="0" w:color="auto"/>
              </w:divBdr>
            </w:div>
            <w:div w:id="146559007">
              <w:marLeft w:val="0"/>
              <w:marRight w:val="0"/>
              <w:marTop w:val="0"/>
              <w:marBottom w:val="0"/>
              <w:divBdr>
                <w:top w:val="none" w:sz="0" w:space="0" w:color="auto"/>
                <w:left w:val="none" w:sz="0" w:space="0" w:color="auto"/>
                <w:bottom w:val="none" w:sz="0" w:space="0" w:color="auto"/>
                <w:right w:val="none" w:sz="0" w:space="0" w:color="auto"/>
              </w:divBdr>
            </w:div>
            <w:div w:id="159463849">
              <w:marLeft w:val="0"/>
              <w:marRight w:val="0"/>
              <w:marTop w:val="0"/>
              <w:marBottom w:val="0"/>
              <w:divBdr>
                <w:top w:val="none" w:sz="0" w:space="0" w:color="auto"/>
                <w:left w:val="none" w:sz="0" w:space="0" w:color="auto"/>
                <w:bottom w:val="none" w:sz="0" w:space="0" w:color="auto"/>
                <w:right w:val="none" w:sz="0" w:space="0" w:color="auto"/>
              </w:divBdr>
            </w:div>
            <w:div w:id="229534975">
              <w:marLeft w:val="0"/>
              <w:marRight w:val="0"/>
              <w:marTop w:val="0"/>
              <w:marBottom w:val="0"/>
              <w:divBdr>
                <w:top w:val="none" w:sz="0" w:space="0" w:color="auto"/>
                <w:left w:val="none" w:sz="0" w:space="0" w:color="auto"/>
                <w:bottom w:val="none" w:sz="0" w:space="0" w:color="auto"/>
                <w:right w:val="none" w:sz="0" w:space="0" w:color="auto"/>
              </w:divBdr>
            </w:div>
            <w:div w:id="308901233">
              <w:marLeft w:val="0"/>
              <w:marRight w:val="0"/>
              <w:marTop w:val="0"/>
              <w:marBottom w:val="0"/>
              <w:divBdr>
                <w:top w:val="none" w:sz="0" w:space="0" w:color="auto"/>
                <w:left w:val="none" w:sz="0" w:space="0" w:color="auto"/>
                <w:bottom w:val="none" w:sz="0" w:space="0" w:color="auto"/>
                <w:right w:val="none" w:sz="0" w:space="0" w:color="auto"/>
              </w:divBdr>
            </w:div>
            <w:div w:id="415905154">
              <w:marLeft w:val="0"/>
              <w:marRight w:val="0"/>
              <w:marTop w:val="0"/>
              <w:marBottom w:val="0"/>
              <w:divBdr>
                <w:top w:val="none" w:sz="0" w:space="0" w:color="auto"/>
                <w:left w:val="none" w:sz="0" w:space="0" w:color="auto"/>
                <w:bottom w:val="none" w:sz="0" w:space="0" w:color="auto"/>
                <w:right w:val="none" w:sz="0" w:space="0" w:color="auto"/>
              </w:divBdr>
            </w:div>
            <w:div w:id="526674030">
              <w:marLeft w:val="0"/>
              <w:marRight w:val="0"/>
              <w:marTop w:val="0"/>
              <w:marBottom w:val="0"/>
              <w:divBdr>
                <w:top w:val="none" w:sz="0" w:space="0" w:color="auto"/>
                <w:left w:val="none" w:sz="0" w:space="0" w:color="auto"/>
                <w:bottom w:val="none" w:sz="0" w:space="0" w:color="auto"/>
                <w:right w:val="none" w:sz="0" w:space="0" w:color="auto"/>
              </w:divBdr>
            </w:div>
            <w:div w:id="550191057">
              <w:marLeft w:val="0"/>
              <w:marRight w:val="0"/>
              <w:marTop w:val="0"/>
              <w:marBottom w:val="0"/>
              <w:divBdr>
                <w:top w:val="none" w:sz="0" w:space="0" w:color="auto"/>
                <w:left w:val="none" w:sz="0" w:space="0" w:color="auto"/>
                <w:bottom w:val="none" w:sz="0" w:space="0" w:color="auto"/>
                <w:right w:val="none" w:sz="0" w:space="0" w:color="auto"/>
              </w:divBdr>
            </w:div>
            <w:div w:id="751439706">
              <w:marLeft w:val="0"/>
              <w:marRight w:val="0"/>
              <w:marTop w:val="0"/>
              <w:marBottom w:val="0"/>
              <w:divBdr>
                <w:top w:val="none" w:sz="0" w:space="0" w:color="auto"/>
                <w:left w:val="none" w:sz="0" w:space="0" w:color="auto"/>
                <w:bottom w:val="none" w:sz="0" w:space="0" w:color="auto"/>
                <w:right w:val="none" w:sz="0" w:space="0" w:color="auto"/>
              </w:divBdr>
            </w:div>
            <w:div w:id="851994758">
              <w:marLeft w:val="0"/>
              <w:marRight w:val="0"/>
              <w:marTop w:val="0"/>
              <w:marBottom w:val="0"/>
              <w:divBdr>
                <w:top w:val="none" w:sz="0" w:space="0" w:color="auto"/>
                <w:left w:val="none" w:sz="0" w:space="0" w:color="auto"/>
                <w:bottom w:val="none" w:sz="0" w:space="0" w:color="auto"/>
                <w:right w:val="none" w:sz="0" w:space="0" w:color="auto"/>
              </w:divBdr>
            </w:div>
            <w:div w:id="1079788481">
              <w:marLeft w:val="0"/>
              <w:marRight w:val="0"/>
              <w:marTop w:val="0"/>
              <w:marBottom w:val="0"/>
              <w:divBdr>
                <w:top w:val="none" w:sz="0" w:space="0" w:color="auto"/>
                <w:left w:val="none" w:sz="0" w:space="0" w:color="auto"/>
                <w:bottom w:val="none" w:sz="0" w:space="0" w:color="auto"/>
                <w:right w:val="none" w:sz="0" w:space="0" w:color="auto"/>
              </w:divBdr>
            </w:div>
            <w:div w:id="1127049630">
              <w:marLeft w:val="0"/>
              <w:marRight w:val="0"/>
              <w:marTop w:val="0"/>
              <w:marBottom w:val="0"/>
              <w:divBdr>
                <w:top w:val="none" w:sz="0" w:space="0" w:color="auto"/>
                <w:left w:val="none" w:sz="0" w:space="0" w:color="auto"/>
                <w:bottom w:val="none" w:sz="0" w:space="0" w:color="auto"/>
                <w:right w:val="none" w:sz="0" w:space="0" w:color="auto"/>
              </w:divBdr>
            </w:div>
            <w:div w:id="1220942328">
              <w:marLeft w:val="0"/>
              <w:marRight w:val="0"/>
              <w:marTop w:val="0"/>
              <w:marBottom w:val="0"/>
              <w:divBdr>
                <w:top w:val="none" w:sz="0" w:space="0" w:color="auto"/>
                <w:left w:val="none" w:sz="0" w:space="0" w:color="auto"/>
                <w:bottom w:val="none" w:sz="0" w:space="0" w:color="auto"/>
                <w:right w:val="none" w:sz="0" w:space="0" w:color="auto"/>
              </w:divBdr>
            </w:div>
            <w:div w:id="1224221763">
              <w:marLeft w:val="0"/>
              <w:marRight w:val="0"/>
              <w:marTop w:val="0"/>
              <w:marBottom w:val="0"/>
              <w:divBdr>
                <w:top w:val="none" w:sz="0" w:space="0" w:color="auto"/>
                <w:left w:val="none" w:sz="0" w:space="0" w:color="auto"/>
                <w:bottom w:val="none" w:sz="0" w:space="0" w:color="auto"/>
                <w:right w:val="none" w:sz="0" w:space="0" w:color="auto"/>
              </w:divBdr>
            </w:div>
            <w:div w:id="1489518310">
              <w:marLeft w:val="0"/>
              <w:marRight w:val="0"/>
              <w:marTop w:val="0"/>
              <w:marBottom w:val="0"/>
              <w:divBdr>
                <w:top w:val="none" w:sz="0" w:space="0" w:color="auto"/>
                <w:left w:val="none" w:sz="0" w:space="0" w:color="auto"/>
                <w:bottom w:val="none" w:sz="0" w:space="0" w:color="auto"/>
                <w:right w:val="none" w:sz="0" w:space="0" w:color="auto"/>
              </w:divBdr>
            </w:div>
            <w:div w:id="1534927744">
              <w:marLeft w:val="0"/>
              <w:marRight w:val="0"/>
              <w:marTop w:val="0"/>
              <w:marBottom w:val="0"/>
              <w:divBdr>
                <w:top w:val="none" w:sz="0" w:space="0" w:color="auto"/>
                <w:left w:val="none" w:sz="0" w:space="0" w:color="auto"/>
                <w:bottom w:val="none" w:sz="0" w:space="0" w:color="auto"/>
                <w:right w:val="none" w:sz="0" w:space="0" w:color="auto"/>
              </w:divBdr>
            </w:div>
            <w:div w:id="1589730032">
              <w:marLeft w:val="0"/>
              <w:marRight w:val="0"/>
              <w:marTop w:val="0"/>
              <w:marBottom w:val="0"/>
              <w:divBdr>
                <w:top w:val="none" w:sz="0" w:space="0" w:color="auto"/>
                <w:left w:val="none" w:sz="0" w:space="0" w:color="auto"/>
                <w:bottom w:val="none" w:sz="0" w:space="0" w:color="auto"/>
                <w:right w:val="none" w:sz="0" w:space="0" w:color="auto"/>
              </w:divBdr>
            </w:div>
            <w:div w:id="1660576154">
              <w:marLeft w:val="0"/>
              <w:marRight w:val="0"/>
              <w:marTop w:val="0"/>
              <w:marBottom w:val="0"/>
              <w:divBdr>
                <w:top w:val="none" w:sz="0" w:space="0" w:color="auto"/>
                <w:left w:val="none" w:sz="0" w:space="0" w:color="auto"/>
                <w:bottom w:val="none" w:sz="0" w:space="0" w:color="auto"/>
                <w:right w:val="none" w:sz="0" w:space="0" w:color="auto"/>
              </w:divBdr>
            </w:div>
            <w:div w:id="1778409157">
              <w:marLeft w:val="0"/>
              <w:marRight w:val="0"/>
              <w:marTop w:val="0"/>
              <w:marBottom w:val="0"/>
              <w:divBdr>
                <w:top w:val="none" w:sz="0" w:space="0" w:color="auto"/>
                <w:left w:val="none" w:sz="0" w:space="0" w:color="auto"/>
                <w:bottom w:val="none" w:sz="0" w:space="0" w:color="auto"/>
                <w:right w:val="none" w:sz="0" w:space="0" w:color="auto"/>
              </w:divBdr>
            </w:div>
            <w:div w:id="2057193270">
              <w:marLeft w:val="0"/>
              <w:marRight w:val="0"/>
              <w:marTop w:val="0"/>
              <w:marBottom w:val="0"/>
              <w:divBdr>
                <w:top w:val="none" w:sz="0" w:space="0" w:color="auto"/>
                <w:left w:val="none" w:sz="0" w:space="0" w:color="auto"/>
                <w:bottom w:val="none" w:sz="0" w:space="0" w:color="auto"/>
                <w:right w:val="none" w:sz="0" w:space="0" w:color="auto"/>
              </w:divBdr>
            </w:div>
          </w:divsChild>
        </w:div>
        <w:div w:id="1071002172">
          <w:marLeft w:val="0"/>
          <w:marRight w:val="0"/>
          <w:marTop w:val="0"/>
          <w:marBottom w:val="0"/>
          <w:divBdr>
            <w:top w:val="none" w:sz="0" w:space="0" w:color="auto"/>
            <w:left w:val="none" w:sz="0" w:space="0" w:color="auto"/>
            <w:bottom w:val="none" w:sz="0" w:space="0" w:color="auto"/>
            <w:right w:val="none" w:sz="0" w:space="0" w:color="auto"/>
          </w:divBdr>
          <w:divsChild>
            <w:div w:id="140737424">
              <w:marLeft w:val="0"/>
              <w:marRight w:val="0"/>
              <w:marTop w:val="0"/>
              <w:marBottom w:val="0"/>
              <w:divBdr>
                <w:top w:val="none" w:sz="0" w:space="0" w:color="auto"/>
                <w:left w:val="none" w:sz="0" w:space="0" w:color="auto"/>
                <w:bottom w:val="none" w:sz="0" w:space="0" w:color="auto"/>
                <w:right w:val="none" w:sz="0" w:space="0" w:color="auto"/>
              </w:divBdr>
            </w:div>
            <w:div w:id="335350469">
              <w:marLeft w:val="0"/>
              <w:marRight w:val="0"/>
              <w:marTop w:val="0"/>
              <w:marBottom w:val="0"/>
              <w:divBdr>
                <w:top w:val="none" w:sz="0" w:space="0" w:color="auto"/>
                <w:left w:val="none" w:sz="0" w:space="0" w:color="auto"/>
                <w:bottom w:val="none" w:sz="0" w:space="0" w:color="auto"/>
                <w:right w:val="none" w:sz="0" w:space="0" w:color="auto"/>
              </w:divBdr>
            </w:div>
            <w:div w:id="527766200">
              <w:marLeft w:val="0"/>
              <w:marRight w:val="0"/>
              <w:marTop w:val="0"/>
              <w:marBottom w:val="0"/>
              <w:divBdr>
                <w:top w:val="none" w:sz="0" w:space="0" w:color="auto"/>
                <w:left w:val="none" w:sz="0" w:space="0" w:color="auto"/>
                <w:bottom w:val="none" w:sz="0" w:space="0" w:color="auto"/>
                <w:right w:val="none" w:sz="0" w:space="0" w:color="auto"/>
              </w:divBdr>
            </w:div>
            <w:div w:id="606624580">
              <w:marLeft w:val="0"/>
              <w:marRight w:val="0"/>
              <w:marTop w:val="0"/>
              <w:marBottom w:val="0"/>
              <w:divBdr>
                <w:top w:val="none" w:sz="0" w:space="0" w:color="auto"/>
                <w:left w:val="none" w:sz="0" w:space="0" w:color="auto"/>
                <w:bottom w:val="none" w:sz="0" w:space="0" w:color="auto"/>
                <w:right w:val="none" w:sz="0" w:space="0" w:color="auto"/>
              </w:divBdr>
            </w:div>
            <w:div w:id="848176925">
              <w:marLeft w:val="0"/>
              <w:marRight w:val="0"/>
              <w:marTop w:val="0"/>
              <w:marBottom w:val="0"/>
              <w:divBdr>
                <w:top w:val="none" w:sz="0" w:space="0" w:color="auto"/>
                <w:left w:val="none" w:sz="0" w:space="0" w:color="auto"/>
                <w:bottom w:val="none" w:sz="0" w:space="0" w:color="auto"/>
                <w:right w:val="none" w:sz="0" w:space="0" w:color="auto"/>
              </w:divBdr>
            </w:div>
            <w:div w:id="923491514">
              <w:marLeft w:val="0"/>
              <w:marRight w:val="0"/>
              <w:marTop w:val="0"/>
              <w:marBottom w:val="0"/>
              <w:divBdr>
                <w:top w:val="none" w:sz="0" w:space="0" w:color="auto"/>
                <w:left w:val="none" w:sz="0" w:space="0" w:color="auto"/>
                <w:bottom w:val="none" w:sz="0" w:space="0" w:color="auto"/>
                <w:right w:val="none" w:sz="0" w:space="0" w:color="auto"/>
              </w:divBdr>
            </w:div>
            <w:div w:id="949357239">
              <w:marLeft w:val="0"/>
              <w:marRight w:val="0"/>
              <w:marTop w:val="0"/>
              <w:marBottom w:val="0"/>
              <w:divBdr>
                <w:top w:val="none" w:sz="0" w:space="0" w:color="auto"/>
                <w:left w:val="none" w:sz="0" w:space="0" w:color="auto"/>
                <w:bottom w:val="none" w:sz="0" w:space="0" w:color="auto"/>
                <w:right w:val="none" w:sz="0" w:space="0" w:color="auto"/>
              </w:divBdr>
            </w:div>
            <w:div w:id="958336349">
              <w:marLeft w:val="0"/>
              <w:marRight w:val="0"/>
              <w:marTop w:val="0"/>
              <w:marBottom w:val="0"/>
              <w:divBdr>
                <w:top w:val="none" w:sz="0" w:space="0" w:color="auto"/>
                <w:left w:val="none" w:sz="0" w:space="0" w:color="auto"/>
                <w:bottom w:val="none" w:sz="0" w:space="0" w:color="auto"/>
                <w:right w:val="none" w:sz="0" w:space="0" w:color="auto"/>
              </w:divBdr>
            </w:div>
            <w:div w:id="1033307235">
              <w:marLeft w:val="0"/>
              <w:marRight w:val="0"/>
              <w:marTop w:val="0"/>
              <w:marBottom w:val="0"/>
              <w:divBdr>
                <w:top w:val="none" w:sz="0" w:space="0" w:color="auto"/>
                <w:left w:val="none" w:sz="0" w:space="0" w:color="auto"/>
                <w:bottom w:val="none" w:sz="0" w:space="0" w:color="auto"/>
                <w:right w:val="none" w:sz="0" w:space="0" w:color="auto"/>
              </w:divBdr>
            </w:div>
            <w:div w:id="1040933058">
              <w:marLeft w:val="0"/>
              <w:marRight w:val="0"/>
              <w:marTop w:val="0"/>
              <w:marBottom w:val="0"/>
              <w:divBdr>
                <w:top w:val="none" w:sz="0" w:space="0" w:color="auto"/>
                <w:left w:val="none" w:sz="0" w:space="0" w:color="auto"/>
                <w:bottom w:val="none" w:sz="0" w:space="0" w:color="auto"/>
                <w:right w:val="none" w:sz="0" w:space="0" w:color="auto"/>
              </w:divBdr>
            </w:div>
            <w:div w:id="1145126807">
              <w:marLeft w:val="0"/>
              <w:marRight w:val="0"/>
              <w:marTop w:val="0"/>
              <w:marBottom w:val="0"/>
              <w:divBdr>
                <w:top w:val="none" w:sz="0" w:space="0" w:color="auto"/>
                <w:left w:val="none" w:sz="0" w:space="0" w:color="auto"/>
                <w:bottom w:val="none" w:sz="0" w:space="0" w:color="auto"/>
                <w:right w:val="none" w:sz="0" w:space="0" w:color="auto"/>
              </w:divBdr>
            </w:div>
            <w:div w:id="1317346537">
              <w:marLeft w:val="0"/>
              <w:marRight w:val="0"/>
              <w:marTop w:val="0"/>
              <w:marBottom w:val="0"/>
              <w:divBdr>
                <w:top w:val="none" w:sz="0" w:space="0" w:color="auto"/>
                <w:left w:val="none" w:sz="0" w:space="0" w:color="auto"/>
                <w:bottom w:val="none" w:sz="0" w:space="0" w:color="auto"/>
                <w:right w:val="none" w:sz="0" w:space="0" w:color="auto"/>
              </w:divBdr>
            </w:div>
            <w:div w:id="1445539582">
              <w:marLeft w:val="0"/>
              <w:marRight w:val="0"/>
              <w:marTop w:val="0"/>
              <w:marBottom w:val="0"/>
              <w:divBdr>
                <w:top w:val="none" w:sz="0" w:space="0" w:color="auto"/>
                <w:left w:val="none" w:sz="0" w:space="0" w:color="auto"/>
                <w:bottom w:val="none" w:sz="0" w:space="0" w:color="auto"/>
                <w:right w:val="none" w:sz="0" w:space="0" w:color="auto"/>
              </w:divBdr>
            </w:div>
            <w:div w:id="1507747038">
              <w:marLeft w:val="0"/>
              <w:marRight w:val="0"/>
              <w:marTop w:val="0"/>
              <w:marBottom w:val="0"/>
              <w:divBdr>
                <w:top w:val="none" w:sz="0" w:space="0" w:color="auto"/>
                <w:left w:val="none" w:sz="0" w:space="0" w:color="auto"/>
                <w:bottom w:val="none" w:sz="0" w:space="0" w:color="auto"/>
                <w:right w:val="none" w:sz="0" w:space="0" w:color="auto"/>
              </w:divBdr>
            </w:div>
            <w:div w:id="1579247001">
              <w:marLeft w:val="0"/>
              <w:marRight w:val="0"/>
              <w:marTop w:val="0"/>
              <w:marBottom w:val="0"/>
              <w:divBdr>
                <w:top w:val="none" w:sz="0" w:space="0" w:color="auto"/>
                <w:left w:val="none" w:sz="0" w:space="0" w:color="auto"/>
                <w:bottom w:val="none" w:sz="0" w:space="0" w:color="auto"/>
                <w:right w:val="none" w:sz="0" w:space="0" w:color="auto"/>
              </w:divBdr>
            </w:div>
            <w:div w:id="1672177408">
              <w:marLeft w:val="0"/>
              <w:marRight w:val="0"/>
              <w:marTop w:val="0"/>
              <w:marBottom w:val="0"/>
              <w:divBdr>
                <w:top w:val="none" w:sz="0" w:space="0" w:color="auto"/>
                <w:left w:val="none" w:sz="0" w:space="0" w:color="auto"/>
                <w:bottom w:val="none" w:sz="0" w:space="0" w:color="auto"/>
                <w:right w:val="none" w:sz="0" w:space="0" w:color="auto"/>
              </w:divBdr>
            </w:div>
            <w:div w:id="1818453077">
              <w:marLeft w:val="0"/>
              <w:marRight w:val="0"/>
              <w:marTop w:val="0"/>
              <w:marBottom w:val="0"/>
              <w:divBdr>
                <w:top w:val="none" w:sz="0" w:space="0" w:color="auto"/>
                <w:left w:val="none" w:sz="0" w:space="0" w:color="auto"/>
                <w:bottom w:val="none" w:sz="0" w:space="0" w:color="auto"/>
                <w:right w:val="none" w:sz="0" w:space="0" w:color="auto"/>
              </w:divBdr>
            </w:div>
            <w:div w:id="1939215106">
              <w:marLeft w:val="0"/>
              <w:marRight w:val="0"/>
              <w:marTop w:val="0"/>
              <w:marBottom w:val="0"/>
              <w:divBdr>
                <w:top w:val="none" w:sz="0" w:space="0" w:color="auto"/>
                <w:left w:val="none" w:sz="0" w:space="0" w:color="auto"/>
                <w:bottom w:val="none" w:sz="0" w:space="0" w:color="auto"/>
                <w:right w:val="none" w:sz="0" w:space="0" w:color="auto"/>
              </w:divBdr>
            </w:div>
            <w:div w:id="2022271880">
              <w:marLeft w:val="0"/>
              <w:marRight w:val="0"/>
              <w:marTop w:val="0"/>
              <w:marBottom w:val="0"/>
              <w:divBdr>
                <w:top w:val="none" w:sz="0" w:space="0" w:color="auto"/>
                <w:left w:val="none" w:sz="0" w:space="0" w:color="auto"/>
                <w:bottom w:val="none" w:sz="0" w:space="0" w:color="auto"/>
                <w:right w:val="none" w:sz="0" w:space="0" w:color="auto"/>
              </w:divBdr>
            </w:div>
            <w:div w:id="2145539281">
              <w:marLeft w:val="0"/>
              <w:marRight w:val="0"/>
              <w:marTop w:val="0"/>
              <w:marBottom w:val="0"/>
              <w:divBdr>
                <w:top w:val="none" w:sz="0" w:space="0" w:color="auto"/>
                <w:left w:val="none" w:sz="0" w:space="0" w:color="auto"/>
                <w:bottom w:val="none" w:sz="0" w:space="0" w:color="auto"/>
                <w:right w:val="none" w:sz="0" w:space="0" w:color="auto"/>
              </w:divBdr>
            </w:div>
          </w:divsChild>
        </w:div>
        <w:div w:id="1127354801">
          <w:marLeft w:val="0"/>
          <w:marRight w:val="0"/>
          <w:marTop w:val="0"/>
          <w:marBottom w:val="0"/>
          <w:divBdr>
            <w:top w:val="none" w:sz="0" w:space="0" w:color="auto"/>
            <w:left w:val="none" w:sz="0" w:space="0" w:color="auto"/>
            <w:bottom w:val="none" w:sz="0" w:space="0" w:color="auto"/>
            <w:right w:val="none" w:sz="0" w:space="0" w:color="auto"/>
          </w:divBdr>
          <w:divsChild>
            <w:div w:id="32925254">
              <w:marLeft w:val="0"/>
              <w:marRight w:val="0"/>
              <w:marTop w:val="0"/>
              <w:marBottom w:val="0"/>
              <w:divBdr>
                <w:top w:val="none" w:sz="0" w:space="0" w:color="auto"/>
                <w:left w:val="none" w:sz="0" w:space="0" w:color="auto"/>
                <w:bottom w:val="none" w:sz="0" w:space="0" w:color="auto"/>
                <w:right w:val="none" w:sz="0" w:space="0" w:color="auto"/>
              </w:divBdr>
            </w:div>
            <w:div w:id="34240380">
              <w:marLeft w:val="0"/>
              <w:marRight w:val="0"/>
              <w:marTop w:val="0"/>
              <w:marBottom w:val="0"/>
              <w:divBdr>
                <w:top w:val="none" w:sz="0" w:space="0" w:color="auto"/>
                <w:left w:val="none" w:sz="0" w:space="0" w:color="auto"/>
                <w:bottom w:val="none" w:sz="0" w:space="0" w:color="auto"/>
                <w:right w:val="none" w:sz="0" w:space="0" w:color="auto"/>
              </w:divBdr>
            </w:div>
            <w:div w:id="48773721">
              <w:marLeft w:val="0"/>
              <w:marRight w:val="0"/>
              <w:marTop w:val="0"/>
              <w:marBottom w:val="0"/>
              <w:divBdr>
                <w:top w:val="none" w:sz="0" w:space="0" w:color="auto"/>
                <w:left w:val="none" w:sz="0" w:space="0" w:color="auto"/>
                <w:bottom w:val="none" w:sz="0" w:space="0" w:color="auto"/>
                <w:right w:val="none" w:sz="0" w:space="0" w:color="auto"/>
              </w:divBdr>
            </w:div>
            <w:div w:id="119538751">
              <w:marLeft w:val="0"/>
              <w:marRight w:val="0"/>
              <w:marTop w:val="0"/>
              <w:marBottom w:val="0"/>
              <w:divBdr>
                <w:top w:val="none" w:sz="0" w:space="0" w:color="auto"/>
                <w:left w:val="none" w:sz="0" w:space="0" w:color="auto"/>
                <w:bottom w:val="none" w:sz="0" w:space="0" w:color="auto"/>
                <w:right w:val="none" w:sz="0" w:space="0" w:color="auto"/>
              </w:divBdr>
            </w:div>
            <w:div w:id="183978953">
              <w:marLeft w:val="0"/>
              <w:marRight w:val="0"/>
              <w:marTop w:val="0"/>
              <w:marBottom w:val="0"/>
              <w:divBdr>
                <w:top w:val="none" w:sz="0" w:space="0" w:color="auto"/>
                <w:left w:val="none" w:sz="0" w:space="0" w:color="auto"/>
                <w:bottom w:val="none" w:sz="0" w:space="0" w:color="auto"/>
                <w:right w:val="none" w:sz="0" w:space="0" w:color="auto"/>
              </w:divBdr>
            </w:div>
            <w:div w:id="292247495">
              <w:marLeft w:val="0"/>
              <w:marRight w:val="0"/>
              <w:marTop w:val="0"/>
              <w:marBottom w:val="0"/>
              <w:divBdr>
                <w:top w:val="none" w:sz="0" w:space="0" w:color="auto"/>
                <w:left w:val="none" w:sz="0" w:space="0" w:color="auto"/>
                <w:bottom w:val="none" w:sz="0" w:space="0" w:color="auto"/>
                <w:right w:val="none" w:sz="0" w:space="0" w:color="auto"/>
              </w:divBdr>
            </w:div>
            <w:div w:id="294220128">
              <w:marLeft w:val="0"/>
              <w:marRight w:val="0"/>
              <w:marTop w:val="0"/>
              <w:marBottom w:val="0"/>
              <w:divBdr>
                <w:top w:val="none" w:sz="0" w:space="0" w:color="auto"/>
                <w:left w:val="none" w:sz="0" w:space="0" w:color="auto"/>
                <w:bottom w:val="none" w:sz="0" w:space="0" w:color="auto"/>
                <w:right w:val="none" w:sz="0" w:space="0" w:color="auto"/>
              </w:divBdr>
            </w:div>
            <w:div w:id="319044633">
              <w:marLeft w:val="0"/>
              <w:marRight w:val="0"/>
              <w:marTop w:val="0"/>
              <w:marBottom w:val="0"/>
              <w:divBdr>
                <w:top w:val="none" w:sz="0" w:space="0" w:color="auto"/>
                <w:left w:val="none" w:sz="0" w:space="0" w:color="auto"/>
                <w:bottom w:val="none" w:sz="0" w:space="0" w:color="auto"/>
                <w:right w:val="none" w:sz="0" w:space="0" w:color="auto"/>
              </w:divBdr>
            </w:div>
            <w:div w:id="332339272">
              <w:marLeft w:val="0"/>
              <w:marRight w:val="0"/>
              <w:marTop w:val="0"/>
              <w:marBottom w:val="0"/>
              <w:divBdr>
                <w:top w:val="none" w:sz="0" w:space="0" w:color="auto"/>
                <w:left w:val="none" w:sz="0" w:space="0" w:color="auto"/>
                <w:bottom w:val="none" w:sz="0" w:space="0" w:color="auto"/>
                <w:right w:val="none" w:sz="0" w:space="0" w:color="auto"/>
              </w:divBdr>
            </w:div>
            <w:div w:id="752511612">
              <w:marLeft w:val="0"/>
              <w:marRight w:val="0"/>
              <w:marTop w:val="0"/>
              <w:marBottom w:val="0"/>
              <w:divBdr>
                <w:top w:val="none" w:sz="0" w:space="0" w:color="auto"/>
                <w:left w:val="none" w:sz="0" w:space="0" w:color="auto"/>
                <w:bottom w:val="none" w:sz="0" w:space="0" w:color="auto"/>
                <w:right w:val="none" w:sz="0" w:space="0" w:color="auto"/>
              </w:divBdr>
            </w:div>
            <w:div w:id="878393521">
              <w:marLeft w:val="0"/>
              <w:marRight w:val="0"/>
              <w:marTop w:val="0"/>
              <w:marBottom w:val="0"/>
              <w:divBdr>
                <w:top w:val="none" w:sz="0" w:space="0" w:color="auto"/>
                <w:left w:val="none" w:sz="0" w:space="0" w:color="auto"/>
                <w:bottom w:val="none" w:sz="0" w:space="0" w:color="auto"/>
                <w:right w:val="none" w:sz="0" w:space="0" w:color="auto"/>
              </w:divBdr>
            </w:div>
            <w:div w:id="889612464">
              <w:marLeft w:val="0"/>
              <w:marRight w:val="0"/>
              <w:marTop w:val="0"/>
              <w:marBottom w:val="0"/>
              <w:divBdr>
                <w:top w:val="none" w:sz="0" w:space="0" w:color="auto"/>
                <w:left w:val="none" w:sz="0" w:space="0" w:color="auto"/>
                <w:bottom w:val="none" w:sz="0" w:space="0" w:color="auto"/>
                <w:right w:val="none" w:sz="0" w:space="0" w:color="auto"/>
              </w:divBdr>
            </w:div>
            <w:div w:id="902256648">
              <w:marLeft w:val="0"/>
              <w:marRight w:val="0"/>
              <w:marTop w:val="0"/>
              <w:marBottom w:val="0"/>
              <w:divBdr>
                <w:top w:val="none" w:sz="0" w:space="0" w:color="auto"/>
                <w:left w:val="none" w:sz="0" w:space="0" w:color="auto"/>
                <w:bottom w:val="none" w:sz="0" w:space="0" w:color="auto"/>
                <w:right w:val="none" w:sz="0" w:space="0" w:color="auto"/>
              </w:divBdr>
            </w:div>
            <w:div w:id="1024400900">
              <w:marLeft w:val="0"/>
              <w:marRight w:val="0"/>
              <w:marTop w:val="0"/>
              <w:marBottom w:val="0"/>
              <w:divBdr>
                <w:top w:val="none" w:sz="0" w:space="0" w:color="auto"/>
                <w:left w:val="none" w:sz="0" w:space="0" w:color="auto"/>
                <w:bottom w:val="none" w:sz="0" w:space="0" w:color="auto"/>
                <w:right w:val="none" w:sz="0" w:space="0" w:color="auto"/>
              </w:divBdr>
            </w:div>
            <w:div w:id="1220215172">
              <w:marLeft w:val="0"/>
              <w:marRight w:val="0"/>
              <w:marTop w:val="0"/>
              <w:marBottom w:val="0"/>
              <w:divBdr>
                <w:top w:val="none" w:sz="0" w:space="0" w:color="auto"/>
                <w:left w:val="none" w:sz="0" w:space="0" w:color="auto"/>
                <w:bottom w:val="none" w:sz="0" w:space="0" w:color="auto"/>
                <w:right w:val="none" w:sz="0" w:space="0" w:color="auto"/>
              </w:divBdr>
            </w:div>
            <w:div w:id="1363702549">
              <w:marLeft w:val="0"/>
              <w:marRight w:val="0"/>
              <w:marTop w:val="0"/>
              <w:marBottom w:val="0"/>
              <w:divBdr>
                <w:top w:val="none" w:sz="0" w:space="0" w:color="auto"/>
                <w:left w:val="none" w:sz="0" w:space="0" w:color="auto"/>
                <w:bottom w:val="none" w:sz="0" w:space="0" w:color="auto"/>
                <w:right w:val="none" w:sz="0" w:space="0" w:color="auto"/>
              </w:divBdr>
            </w:div>
            <w:div w:id="1626080360">
              <w:marLeft w:val="0"/>
              <w:marRight w:val="0"/>
              <w:marTop w:val="0"/>
              <w:marBottom w:val="0"/>
              <w:divBdr>
                <w:top w:val="none" w:sz="0" w:space="0" w:color="auto"/>
                <w:left w:val="none" w:sz="0" w:space="0" w:color="auto"/>
                <w:bottom w:val="none" w:sz="0" w:space="0" w:color="auto"/>
                <w:right w:val="none" w:sz="0" w:space="0" w:color="auto"/>
              </w:divBdr>
            </w:div>
            <w:div w:id="2015373364">
              <w:marLeft w:val="0"/>
              <w:marRight w:val="0"/>
              <w:marTop w:val="0"/>
              <w:marBottom w:val="0"/>
              <w:divBdr>
                <w:top w:val="none" w:sz="0" w:space="0" w:color="auto"/>
                <w:left w:val="none" w:sz="0" w:space="0" w:color="auto"/>
                <w:bottom w:val="none" w:sz="0" w:space="0" w:color="auto"/>
                <w:right w:val="none" w:sz="0" w:space="0" w:color="auto"/>
              </w:divBdr>
            </w:div>
            <w:div w:id="2079012575">
              <w:marLeft w:val="0"/>
              <w:marRight w:val="0"/>
              <w:marTop w:val="0"/>
              <w:marBottom w:val="0"/>
              <w:divBdr>
                <w:top w:val="none" w:sz="0" w:space="0" w:color="auto"/>
                <w:left w:val="none" w:sz="0" w:space="0" w:color="auto"/>
                <w:bottom w:val="none" w:sz="0" w:space="0" w:color="auto"/>
                <w:right w:val="none" w:sz="0" w:space="0" w:color="auto"/>
              </w:divBdr>
            </w:div>
            <w:div w:id="2136172012">
              <w:marLeft w:val="0"/>
              <w:marRight w:val="0"/>
              <w:marTop w:val="0"/>
              <w:marBottom w:val="0"/>
              <w:divBdr>
                <w:top w:val="none" w:sz="0" w:space="0" w:color="auto"/>
                <w:left w:val="none" w:sz="0" w:space="0" w:color="auto"/>
                <w:bottom w:val="none" w:sz="0" w:space="0" w:color="auto"/>
                <w:right w:val="none" w:sz="0" w:space="0" w:color="auto"/>
              </w:divBdr>
            </w:div>
          </w:divsChild>
        </w:div>
        <w:div w:id="1154688709">
          <w:marLeft w:val="0"/>
          <w:marRight w:val="0"/>
          <w:marTop w:val="0"/>
          <w:marBottom w:val="0"/>
          <w:divBdr>
            <w:top w:val="none" w:sz="0" w:space="0" w:color="auto"/>
            <w:left w:val="none" w:sz="0" w:space="0" w:color="auto"/>
            <w:bottom w:val="none" w:sz="0" w:space="0" w:color="auto"/>
            <w:right w:val="none" w:sz="0" w:space="0" w:color="auto"/>
          </w:divBdr>
          <w:divsChild>
            <w:div w:id="140464258">
              <w:marLeft w:val="0"/>
              <w:marRight w:val="0"/>
              <w:marTop w:val="0"/>
              <w:marBottom w:val="0"/>
              <w:divBdr>
                <w:top w:val="none" w:sz="0" w:space="0" w:color="auto"/>
                <w:left w:val="none" w:sz="0" w:space="0" w:color="auto"/>
                <w:bottom w:val="none" w:sz="0" w:space="0" w:color="auto"/>
                <w:right w:val="none" w:sz="0" w:space="0" w:color="auto"/>
              </w:divBdr>
            </w:div>
            <w:div w:id="183179967">
              <w:marLeft w:val="0"/>
              <w:marRight w:val="0"/>
              <w:marTop w:val="0"/>
              <w:marBottom w:val="0"/>
              <w:divBdr>
                <w:top w:val="none" w:sz="0" w:space="0" w:color="auto"/>
                <w:left w:val="none" w:sz="0" w:space="0" w:color="auto"/>
                <w:bottom w:val="none" w:sz="0" w:space="0" w:color="auto"/>
                <w:right w:val="none" w:sz="0" w:space="0" w:color="auto"/>
              </w:divBdr>
            </w:div>
            <w:div w:id="336689673">
              <w:marLeft w:val="0"/>
              <w:marRight w:val="0"/>
              <w:marTop w:val="0"/>
              <w:marBottom w:val="0"/>
              <w:divBdr>
                <w:top w:val="none" w:sz="0" w:space="0" w:color="auto"/>
                <w:left w:val="none" w:sz="0" w:space="0" w:color="auto"/>
                <w:bottom w:val="none" w:sz="0" w:space="0" w:color="auto"/>
                <w:right w:val="none" w:sz="0" w:space="0" w:color="auto"/>
              </w:divBdr>
            </w:div>
            <w:div w:id="538204841">
              <w:marLeft w:val="0"/>
              <w:marRight w:val="0"/>
              <w:marTop w:val="0"/>
              <w:marBottom w:val="0"/>
              <w:divBdr>
                <w:top w:val="none" w:sz="0" w:space="0" w:color="auto"/>
                <w:left w:val="none" w:sz="0" w:space="0" w:color="auto"/>
                <w:bottom w:val="none" w:sz="0" w:space="0" w:color="auto"/>
                <w:right w:val="none" w:sz="0" w:space="0" w:color="auto"/>
              </w:divBdr>
            </w:div>
            <w:div w:id="601689455">
              <w:marLeft w:val="0"/>
              <w:marRight w:val="0"/>
              <w:marTop w:val="0"/>
              <w:marBottom w:val="0"/>
              <w:divBdr>
                <w:top w:val="none" w:sz="0" w:space="0" w:color="auto"/>
                <w:left w:val="none" w:sz="0" w:space="0" w:color="auto"/>
                <w:bottom w:val="none" w:sz="0" w:space="0" w:color="auto"/>
                <w:right w:val="none" w:sz="0" w:space="0" w:color="auto"/>
              </w:divBdr>
            </w:div>
            <w:div w:id="693844578">
              <w:marLeft w:val="0"/>
              <w:marRight w:val="0"/>
              <w:marTop w:val="0"/>
              <w:marBottom w:val="0"/>
              <w:divBdr>
                <w:top w:val="none" w:sz="0" w:space="0" w:color="auto"/>
                <w:left w:val="none" w:sz="0" w:space="0" w:color="auto"/>
                <w:bottom w:val="none" w:sz="0" w:space="0" w:color="auto"/>
                <w:right w:val="none" w:sz="0" w:space="0" w:color="auto"/>
              </w:divBdr>
            </w:div>
            <w:div w:id="736590930">
              <w:marLeft w:val="0"/>
              <w:marRight w:val="0"/>
              <w:marTop w:val="0"/>
              <w:marBottom w:val="0"/>
              <w:divBdr>
                <w:top w:val="none" w:sz="0" w:space="0" w:color="auto"/>
                <w:left w:val="none" w:sz="0" w:space="0" w:color="auto"/>
                <w:bottom w:val="none" w:sz="0" w:space="0" w:color="auto"/>
                <w:right w:val="none" w:sz="0" w:space="0" w:color="auto"/>
              </w:divBdr>
            </w:div>
            <w:div w:id="848133149">
              <w:marLeft w:val="0"/>
              <w:marRight w:val="0"/>
              <w:marTop w:val="0"/>
              <w:marBottom w:val="0"/>
              <w:divBdr>
                <w:top w:val="none" w:sz="0" w:space="0" w:color="auto"/>
                <w:left w:val="none" w:sz="0" w:space="0" w:color="auto"/>
                <w:bottom w:val="none" w:sz="0" w:space="0" w:color="auto"/>
                <w:right w:val="none" w:sz="0" w:space="0" w:color="auto"/>
              </w:divBdr>
            </w:div>
            <w:div w:id="915551128">
              <w:marLeft w:val="0"/>
              <w:marRight w:val="0"/>
              <w:marTop w:val="0"/>
              <w:marBottom w:val="0"/>
              <w:divBdr>
                <w:top w:val="none" w:sz="0" w:space="0" w:color="auto"/>
                <w:left w:val="none" w:sz="0" w:space="0" w:color="auto"/>
                <w:bottom w:val="none" w:sz="0" w:space="0" w:color="auto"/>
                <w:right w:val="none" w:sz="0" w:space="0" w:color="auto"/>
              </w:divBdr>
            </w:div>
            <w:div w:id="1081751824">
              <w:marLeft w:val="0"/>
              <w:marRight w:val="0"/>
              <w:marTop w:val="0"/>
              <w:marBottom w:val="0"/>
              <w:divBdr>
                <w:top w:val="none" w:sz="0" w:space="0" w:color="auto"/>
                <w:left w:val="none" w:sz="0" w:space="0" w:color="auto"/>
                <w:bottom w:val="none" w:sz="0" w:space="0" w:color="auto"/>
                <w:right w:val="none" w:sz="0" w:space="0" w:color="auto"/>
              </w:divBdr>
            </w:div>
            <w:div w:id="1167212667">
              <w:marLeft w:val="0"/>
              <w:marRight w:val="0"/>
              <w:marTop w:val="0"/>
              <w:marBottom w:val="0"/>
              <w:divBdr>
                <w:top w:val="none" w:sz="0" w:space="0" w:color="auto"/>
                <w:left w:val="none" w:sz="0" w:space="0" w:color="auto"/>
                <w:bottom w:val="none" w:sz="0" w:space="0" w:color="auto"/>
                <w:right w:val="none" w:sz="0" w:space="0" w:color="auto"/>
              </w:divBdr>
            </w:div>
            <w:div w:id="1257439318">
              <w:marLeft w:val="0"/>
              <w:marRight w:val="0"/>
              <w:marTop w:val="0"/>
              <w:marBottom w:val="0"/>
              <w:divBdr>
                <w:top w:val="none" w:sz="0" w:space="0" w:color="auto"/>
                <w:left w:val="none" w:sz="0" w:space="0" w:color="auto"/>
                <w:bottom w:val="none" w:sz="0" w:space="0" w:color="auto"/>
                <w:right w:val="none" w:sz="0" w:space="0" w:color="auto"/>
              </w:divBdr>
            </w:div>
            <w:div w:id="1301152864">
              <w:marLeft w:val="0"/>
              <w:marRight w:val="0"/>
              <w:marTop w:val="0"/>
              <w:marBottom w:val="0"/>
              <w:divBdr>
                <w:top w:val="none" w:sz="0" w:space="0" w:color="auto"/>
                <w:left w:val="none" w:sz="0" w:space="0" w:color="auto"/>
                <w:bottom w:val="none" w:sz="0" w:space="0" w:color="auto"/>
                <w:right w:val="none" w:sz="0" w:space="0" w:color="auto"/>
              </w:divBdr>
            </w:div>
            <w:div w:id="1320771322">
              <w:marLeft w:val="0"/>
              <w:marRight w:val="0"/>
              <w:marTop w:val="0"/>
              <w:marBottom w:val="0"/>
              <w:divBdr>
                <w:top w:val="none" w:sz="0" w:space="0" w:color="auto"/>
                <w:left w:val="none" w:sz="0" w:space="0" w:color="auto"/>
                <w:bottom w:val="none" w:sz="0" w:space="0" w:color="auto"/>
                <w:right w:val="none" w:sz="0" w:space="0" w:color="auto"/>
              </w:divBdr>
            </w:div>
            <w:div w:id="1340621926">
              <w:marLeft w:val="0"/>
              <w:marRight w:val="0"/>
              <w:marTop w:val="0"/>
              <w:marBottom w:val="0"/>
              <w:divBdr>
                <w:top w:val="none" w:sz="0" w:space="0" w:color="auto"/>
                <w:left w:val="none" w:sz="0" w:space="0" w:color="auto"/>
                <w:bottom w:val="none" w:sz="0" w:space="0" w:color="auto"/>
                <w:right w:val="none" w:sz="0" w:space="0" w:color="auto"/>
              </w:divBdr>
            </w:div>
            <w:div w:id="1385789077">
              <w:marLeft w:val="0"/>
              <w:marRight w:val="0"/>
              <w:marTop w:val="0"/>
              <w:marBottom w:val="0"/>
              <w:divBdr>
                <w:top w:val="none" w:sz="0" w:space="0" w:color="auto"/>
                <w:left w:val="none" w:sz="0" w:space="0" w:color="auto"/>
                <w:bottom w:val="none" w:sz="0" w:space="0" w:color="auto"/>
                <w:right w:val="none" w:sz="0" w:space="0" w:color="auto"/>
              </w:divBdr>
            </w:div>
            <w:div w:id="1416435522">
              <w:marLeft w:val="0"/>
              <w:marRight w:val="0"/>
              <w:marTop w:val="0"/>
              <w:marBottom w:val="0"/>
              <w:divBdr>
                <w:top w:val="none" w:sz="0" w:space="0" w:color="auto"/>
                <w:left w:val="none" w:sz="0" w:space="0" w:color="auto"/>
                <w:bottom w:val="none" w:sz="0" w:space="0" w:color="auto"/>
                <w:right w:val="none" w:sz="0" w:space="0" w:color="auto"/>
              </w:divBdr>
            </w:div>
            <w:div w:id="1449929489">
              <w:marLeft w:val="0"/>
              <w:marRight w:val="0"/>
              <w:marTop w:val="0"/>
              <w:marBottom w:val="0"/>
              <w:divBdr>
                <w:top w:val="none" w:sz="0" w:space="0" w:color="auto"/>
                <w:left w:val="none" w:sz="0" w:space="0" w:color="auto"/>
                <w:bottom w:val="none" w:sz="0" w:space="0" w:color="auto"/>
                <w:right w:val="none" w:sz="0" w:space="0" w:color="auto"/>
              </w:divBdr>
            </w:div>
            <w:div w:id="1477335012">
              <w:marLeft w:val="0"/>
              <w:marRight w:val="0"/>
              <w:marTop w:val="0"/>
              <w:marBottom w:val="0"/>
              <w:divBdr>
                <w:top w:val="none" w:sz="0" w:space="0" w:color="auto"/>
                <w:left w:val="none" w:sz="0" w:space="0" w:color="auto"/>
                <w:bottom w:val="none" w:sz="0" w:space="0" w:color="auto"/>
                <w:right w:val="none" w:sz="0" w:space="0" w:color="auto"/>
              </w:divBdr>
            </w:div>
            <w:div w:id="1671248321">
              <w:marLeft w:val="0"/>
              <w:marRight w:val="0"/>
              <w:marTop w:val="0"/>
              <w:marBottom w:val="0"/>
              <w:divBdr>
                <w:top w:val="none" w:sz="0" w:space="0" w:color="auto"/>
                <w:left w:val="none" w:sz="0" w:space="0" w:color="auto"/>
                <w:bottom w:val="none" w:sz="0" w:space="0" w:color="auto"/>
                <w:right w:val="none" w:sz="0" w:space="0" w:color="auto"/>
              </w:divBdr>
            </w:div>
          </w:divsChild>
        </w:div>
        <w:div w:id="1221868756">
          <w:marLeft w:val="0"/>
          <w:marRight w:val="0"/>
          <w:marTop w:val="0"/>
          <w:marBottom w:val="0"/>
          <w:divBdr>
            <w:top w:val="none" w:sz="0" w:space="0" w:color="auto"/>
            <w:left w:val="none" w:sz="0" w:space="0" w:color="auto"/>
            <w:bottom w:val="none" w:sz="0" w:space="0" w:color="auto"/>
            <w:right w:val="none" w:sz="0" w:space="0" w:color="auto"/>
          </w:divBdr>
          <w:divsChild>
            <w:div w:id="47455389">
              <w:marLeft w:val="0"/>
              <w:marRight w:val="0"/>
              <w:marTop w:val="0"/>
              <w:marBottom w:val="0"/>
              <w:divBdr>
                <w:top w:val="none" w:sz="0" w:space="0" w:color="auto"/>
                <w:left w:val="none" w:sz="0" w:space="0" w:color="auto"/>
                <w:bottom w:val="none" w:sz="0" w:space="0" w:color="auto"/>
                <w:right w:val="none" w:sz="0" w:space="0" w:color="auto"/>
              </w:divBdr>
            </w:div>
            <w:div w:id="270168281">
              <w:marLeft w:val="0"/>
              <w:marRight w:val="0"/>
              <w:marTop w:val="0"/>
              <w:marBottom w:val="0"/>
              <w:divBdr>
                <w:top w:val="none" w:sz="0" w:space="0" w:color="auto"/>
                <w:left w:val="none" w:sz="0" w:space="0" w:color="auto"/>
                <w:bottom w:val="none" w:sz="0" w:space="0" w:color="auto"/>
                <w:right w:val="none" w:sz="0" w:space="0" w:color="auto"/>
              </w:divBdr>
            </w:div>
            <w:div w:id="1495874404">
              <w:marLeft w:val="0"/>
              <w:marRight w:val="0"/>
              <w:marTop w:val="0"/>
              <w:marBottom w:val="0"/>
              <w:divBdr>
                <w:top w:val="none" w:sz="0" w:space="0" w:color="auto"/>
                <w:left w:val="none" w:sz="0" w:space="0" w:color="auto"/>
                <w:bottom w:val="none" w:sz="0" w:space="0" w:color="auto"/>
                <w:right w:val="none" w:sz="0" w:space="0" w:color="auto"/>
              </w:divBdr>
            </w:div>
            <w:div w:id="1970433796">
              <w:marLeft w:val="0"/>
              <w:marRight w:val="0"/>
              <w:marTop w:val="0"/>
              <w:marBottom w:val="0"/>
              <w:divBdr>
                <w:top w:val="none" w:sz="0" w:space="0" w:color="auto"/>
                <w:left w:val="none" w:sz="0" w:space="0" w:color="auto"/>
                <w:bottom w:val="none" w:sz="0" w:space="0" w:color="auto"/>
                <w:right w:val="none" w:sz="0" w:space="0" w:color="auto"/>
              </w:divBdr>
            </w:div>
            <w:div w:id="2106344086">
              <w:marLeft w:val="0"/>
              <w:marRight w:val="0"/>
              <w:marTop w:val="0"/>
              <w:marBottom w:val="0"/>
              <w:divBdr>
                <w:top w:val="none" w:sz="0" w:space="0" w:color="auto"/>
                <w:left w:val="none" w:sz="0" w:space="0" w:color="auto"/>
                <w:bottom w:val="none" w:sz="0" w:space="0" w:color="auto"/>
                <w:right w:val="none" w:sz="0" w:space="0" w:color="auto"/>
              </w:divBdr>
            </w:div>
          </w:divsChild>
        </w:div>
        <w:div w:id="1290166419">
          <w:marLeft w:val="0"/>
          <w:marRight w:val="0"/>
          <w:marTop w:val="0"/>
          <w:marBottom w:val="0"/>
          <w:divBdr>
            <w:top w:val="none" w:sz="0" w:space="0" w:color="auto"/>
            <w:left w:val="none" w:sz="0" w:space="0" w:color="auto"/>
            <w:bottom w:val="none" w:sz="0" w:space="0" w:color="auto"/>
            <w:right w:val="none" w:sz="0" w:space="0" w:color="auto"/>
          </w:divBdr>
          <w:divsChild>
            <w:div w:id="264310910">
              <w:marLeft w:val="0"/>
              <w:marRight w:val="0"/>
              <w:marTop w:val="0"/>
              <w:marBottom w:val="0"/>
              <w:divBdr>
                <w:top w:val="none" w:sz="0" w:space="0" w:color="auto"/>
                <w:left w:val="none" w:sz="0" w:space="0" w:color="auto"/>
                <w:bottom w:val="none" w:sz="0" w:space="0" w:color="auto"/>
                <w:right w:val="none" w:sz="0" w:space="0" w:color="auto"/>
              </w:divBdr>
            </w:div>
            <w:div w:id="364714277">
              <w:marLeft w:val="0"/>
              <w:marRight w:val="0"/>
              <w:marTop w:val="0"/>
              <w:marBottom w:val="0"/>
              <w:divBdr>
                <w:top w:val="none" w:sz="0" w:space="0" w:color="auto"/>
                <w:left w:val="none" w:sz="0" w:space="0" w:color="auto"/>
                <w:bottom w:val="none" w:sz="0" w:space="0" w:color="auto"/>
                <w:right w:val="none" w:sz="0" w:space="0" w:color="auto"/>
              </w:divBdr>
            </w:div>
            <w:div w:id="385643655">
              <w:marLeft w:val="0"/>
              <w:marRight w:val="0"/>
              <w:marTop w:val="0"/>
              <w:marBottom w:val="0"/>
              <w:divBdr>
                <w:top w:val="none" w:sz="0" w:space="0" w:color="auto"/>
                <w:left w:val="none" w:sz="0" w:space="0" w:color="auto"/>
                <w:bottom w:val="none" w:sz="0" w:space="0" w:color="auto"/>
                <w:right w:val="none" w:sz="0" w:space="0" w:color="auto"/>
              </w:divBdr>
            </w:div>
            <w:div w:id="514728866">
              <w:marLeft w:val="0"/>
              <w:marRight w:val="0"/>
              <w:marTop w:val="0"/>
              <w:marBottom w:val="0"/>
              <w:divBdr>
                <w:top w:val="none" w:sz="0" w:space="0" w:color="auto"/>
                <w:left w:val="none" w:sz="0" w:space="0" w:color="auto"/>
                <w:bottom w:val="none" w:sz="0" w:space="0" w:color="auto"/>
                <w:right w:val="none" w:sz="0" w:space="0" w:color="auto"/>
              </w:divBdr>
            </w:div>
            <w:div w:id="637343373">
              <w:marLeft w:val="0"/>
              <w:marRight w:val="0"/>
              <w:marTop w:val="0"/>
              <w:marBottom w:val="0"/>
              <w:divBdr>
                <w:top w:val="none" w:sz="0" w:space="0" w:color="auto"/>
                <w:left w:val="none" w:sz="0" w:space="0" w:color="auto"/>
                <w:bottom w:val="none" w:sz="0" w:space="0" w:color="auto"/>
                <w:right w:val="none" w:sz="0" w:space="0" w:color="auto"/>
              </w:divBdr>
            </w:div>
            <w:div w:id="656422679">
              <w:marLeft w:val="0"/>
              <w:marRight w:val="0"/>
              <w:marTop w:val="0"/>
              <w:marBottom w:val="0"/>
              <w:divBdr>
                <w:top w:val="none" w:sz="0" w:space="0" w:color="auto"/>
                <w:left w:val="none" w:sz="0" w:space="0" w:color="auto"/>
                <w:bottom w:val="none" w:sz="0" w:space="0" w:color="auto"/>
                <w:right w:val="none" w:sz="0" w:space="0" w:color="auto"/>
              </w:divBdr>
            </w:div>
            <w:div w:id="669017927">
              <w:marLeft w:val="0"/>
              <w:marRight w:val="0"/>
              <w:marTop w:val="0"/>
              <w:marBottom w:val="0"/>
              <w:divBdr>
                <w:top w:val="none" w:sz="0" w:space="0" w:color="auto"/>
                <w:left w:val="none" w:sz="0" w:space="0" w:color="auto"/>
                <w:bottom w:val="none" w:sz="0" w:space="0" w:color="auto"/>
                <w:right w:val="none" w:sz="0" w:space="0" w:color="auto"/>
              </w:divBdr>
            </w:div>
            <w:div w:id="813789608">
              <w:marLeft w:val="0"/>
              <w:marRight w:val="0"/>
              <w:marTop w:val="0"/>
              <w:marBottom w:val="0"/>
              <w:divBdr>
                <w:top w:val="none" w:sz="0" w:space="0" w:color="auto"/>
                <w:left w:val="none" w:sz="0" w:space="0" w:color="auto"/>
                <w:bottom w:val="none" w:sz="0" w:space="0" w:color="auto"/>
                <w:right w:val="none" w:sz="0" w:space="0" w:color="auto"/>
              </w:divBdr>
            </w:div>
            <w:div w:id="918057452">
              <w:marLeft w:val="0"/>
              <w:marRight w:val="0"/>
              <w:marTop w:val="0"/>
              <w:marBottom w:val="0"/>
              <w:divBdr>
                <w:top w:val="none" w:sz="0" w:space="0" w:color="auto"/>
                <w:left w:val="none" w:sz="0" w:space="0" w:color="auto"/>
                <w:bottom w:val="none" w:sz="0" w:space="0" w:color="auto"/>
                <w:right w:val="none" w:sz="0" w:space="0" w:color="auto"/>
              </w:divBdr>
            </w:div>
            <w:div w:id="923759453">
              <w:marLeft w:val="0"/>
              <w:marRight w:val="0"/>
              <w:marTop w:val="0"/>
              <w:marBottom w:val="0"/>
              <w:divBdr>
                <w:top w:val="none" w:sz="0" w:space="0" w:color="auto"/>
                <w:left w:val="none" w:sz="0" w:space="0" w:color="auto"/>
                <w:bottom w:val="none" w:sz="0" w:space="0" w:color="auto"/>
                <w:right w:val="none" w:sz="0" w:space="0" w:color="auto"/>
              </w:divBdr>
            </w:div>
            <w:div w:id="937366765">
              <w:marLeft w:val="0"/>
              <w:marRight w:val="0"/>
              <w:marTop w:val="0"/>
              <w:marBottom w:val="0"/>
              <w:divBdr>
                <w:top w:val="none" w:sz="0" w:space="0" w:color="auto"/>
                <w:left w:val="none" w:sz="0" w:space="0" w:color="auto"/>
                <w:bottom w:val="none" w:sz="0" w:space="0" w:color="auto"/>
                <w:right w:val="none" w:sz="0" w:space="0" w:color="auto"/>
              </w:divBdr>
            </w:div>
            <w:div w:id="941839830">
              <w:marLeft w:val="0"/>
              <w:marRight w:val="0"/>
              <w:marTop w:val="0"/>
              <w:marBottom w:val="0"/>
              <w:divBdr>
                <w:top w:val="none" w:sz="0" w:space="0" w:color="auto"/>
                <w:left w:val="none" w:sz="0" w:space="0" w:color="auto"/>
                <w:bottom w:val="none" w:sz="0" w:space="0" w:color="auto"/>
                <w:right w:val="none" w:sz="0" w:space="0" w:color="auto"/>
              </w:divBdr>
            </w:div>
            <w:div w:id="1037462590">
              <w:marLeft w:val="0"/>
              <w:marRight w:val="0"/>
              <w:marTop w:val="0"/>
              <w:marBottom w:val="0"/>
              <w:divBdr>
                <w:top w:val="none" w:sz="0" w:space="0" w:color="auto"/>
                <w:left w:val="none" w:sz="0" w:space="0" w:color="auto"/>
                <w:bottom w:val="none" w:sz="0" w:space="0" w:color="auto"/>
                <w:right w:val="none" w:sz="0" w:space="0" w:color="auto"/>
              </w:divBdr>
            </w:div>
            <w:div w:id="1305429383">
              <w:marLeft w:val="0"/>
              <w:marRight w:val="0"/>
              <w:marTop w:val="0"/>
              <w:marBottom w:val="0"/>
              <w:divBdr>
                <w:top w:val="none" w:sz="0" w:space="0" w:color="auto"/>
                <w:left w:val="none" w:sz="0" w:space="0" w:color="auto"/>
                <w:bottom w:val="none" w:sz="0" w:space="0" w:color="auto"/>
                <w:right w:val="none" w:sz="0" w:space="0" w:color="auto"/>
              </w:divBdr>
            </w:div>
            <w:div w:id="1306157199">
              <w:marLeft w:val="0"/>
              <w:marRight w:val="0"/>
              <w:marTop w:val="0"/>
              <w:marBottom w:val="0"/>
              <w:divBdr>
                <w:top w:val="none" w:sz="0" w:space="0" w:color="auto"/>
                <w:left w:val="none" w:sz="0" w:space="0" w:color="auto"/>
                <w:bottom w:val="none" w:sz="0" w:space="0" w:color="auto"/>
                <w:right w:val="none" w:sz="0" w:space="0" w:color="auto"/>
              </w:divBdr>
            </w:div>
            <w:div w:id="1552689196">
              <w:marLeft w:val="0"/>
              <w:marRight w:val="0"/>
              <w:marTop w:val="0"/>
              <w:marBottom w:val="0"/>
              <w:divBdr>
                <w:top w:val="none" w:sz="0" w:space="0" w:color="auto"/>
                <w:left w:val="none" w:sz="0" w:space="0" w:color="auto"/>
                <w:bottom w:val="none" w:sz="0" w:space="0" w:color="auto"/>
                <w:right w:val="none" w:sz="0" w:space="0" w:color="auto"/>
              </w:divBdr>
            </w:div>
            <w:div w:id="1622882542">
              <w:marLeft w:val="0"/>
              <w:marRight w:val="0"/>
              <w:marTop w:val="0"/>
              <w:marBottom w:val="0"/>
              <w:divBdr>
                <w:top w:val="none" w:sz="0" w:space="0" w:color="auto"/>
                <w:left w:val="none" w:sz="0" w:space="0" w:color="auto"/>
                <w:bottom w:val="none" w:sz="0" w:space="0" w:color="auto"/>
                <w:right w:val="none" w:sz="0" w:space="0" w:color="auto"/>
              </w:divBdr>
            </w:div>
            <w:div w:id="1660890537">
              <w:marLeft w:val="0"/>
              <w:marRight w:val="0"/>
              <w:marTop w:val="0"/>
              <w:marBottom w:val="0"/>
              <w:divBdr>
                <w:top w:val="none" w:sz="0" w:space="0" w:color="auto"/>
                <w:left w:val="none" w:sz="0" w:space="0" w:color="auto"/>
                <w:bottom w:val="none" w:sz="0" w:space="0" w:color="auto"/>
                <w:right w:val="none" w:sz="0" w:space="0" w:color="auto"/>
              </w:divBdr>
            </w:div>
            <w:div w:id="2046247094">
              <w:marLeft w:val="0"/>
              <w:marRight w:val="0"/>
              <w:marTop w:val="0"/>
              <w:marBottom w:val="0"/>
              <w:divBdr>
                <w:top w:val="none" w:sz="0" w:space="0" w:color="auto"/>
                <w:left w:val="none" w:sz="0" w:space="0" w:color="auto"/>
                <w:bottom w:val="none" w:sz="0" w:space="0" w:color="auto"/>
                <w:right w:val="none" w:sz="0" w:space="0" w:color="auto"/>
              </w:divBdr>
            </w:div>
            <w:div w:id="2058552782">
              <w:marLeft w:val="0"/>
              <w:marRight w:val="0"/>
              <w:marTop w:val="0"/>
              <w:marBottom w:val="0"/>
              <w:divBdr>
                <w:top w:val="none" w:sz="0" w:space="0" w:color="auto"/>
                <w:left w:val="none" w:sz="0" w:space="0" w:color="auto"/>
                <w:bottom w:val="none" w:sz="0" w:space="0" w:color="auto"/>
                <w:right w:val="none" w:sz="0" w:space="0" w:color="auto"/>
              </w:divBdr>
            </w:div>
          </w:divsChild>
        </w:div>
        <w:div w:id="1318653402">
          <w:marLeft w:val="0"/>
          <w:marRight w:val="0"/>
          <w:marTop w:val="0"/>
          <w:marBottom w:val="0"/>
          <w:divBdr>
            <w:top w:val="none" w:sz="0" w:space="0" w:color="auto"/>
            <w:left w:val="none" w:sz="0" w:space="0" w:color="auto"/>
            <w:bottom w:val="none" w:sz="0" w:space="0" w:color="auto"/>
            <w:right w:val="none" w:sz="0" w:space="0" w:color="auto"/>
          </w:divBdr>
          <w:divsChild>
            <w:div w:id="72897967">
              <w:marLeft w:val="0"/>
              <w:marRight w:val="0"/>
              <w:marTop w:val="0"/>
              <w:marBottom w:val="0"/>
              <w:divBdr>
                <w:top w:val="none" w:sz="0" w:space="0" w:color="auto"/>
                <w:left w:val="none" w:sz="0" w:space="0" w:color="auto"/>
                <w:bottom w:val="none" w:sz="0" w:space="0" w:color="auto"/>
                <w:right w:val="none" w:sz="0" w:space="0" w:color="auto"/>
              </w:divBdr>
            </w:div>
            <w:div w:id="305934357">
              <w:marLeft w:val="0"/>
              <w:marRight w:val="0"/>
              <w:marTop w:val="0"/>
              <w:marBottom w:val="0"/>
              <w:divBdr>
                <w:top w:val="none" w:sz="0" w:space="0" w:color="auto"/>
                <w:left w:val="none" w:sz="0" w:space="0" w:color="auto"/>
                <w:bottom w:val="none" w:sz="0" w:space="0" w:color="auto"/>
                <w:right w:val="none" w:sz="0" w:space="0" w:color="auto"/>
              </w:divBdr>
            </w:div>
            <w:div w:id="331759512">
              <w:marLeft w:val="0"/>
              <w:marRight w:val="0"/>
              <w:marTop w:val="0"/>
              <w:marBottom w:val="0"/>
              <w:divBdr>
                <w:top w:val="none" w:sz="0" w:space="0" w:color="auto"/>
                <w:left w:val="none" w:sz="0" w:space="0" w:color="auto"/>
                <w:bottom w:val="none" w:sz="0" w:space="0" w:color="auto"/>
                <w:right w:val="none" w:sz="0" w:space="0" w:color="auto"/>
              </w:divBdr>
            </w:div>
            <w:div w:id="410081057">
              <w:marLeft w:val="0"/>
              <w:marRight w:val="0"/>
              <w:marTop w:val="0"/>
              <w:marBottom w:val="0"/>
              <w:divBdr>
                <w:top w:val="none" w:sz="0" w:space="0" w:color="auto"/>
                <w:left w:val="none" w:sz="0" w:space="0" w:color="auto"/>
                <w:bottom w:val="none" w:sz="0" w:space="0" w:color="auto"/>
                <w:right w:val="none" w:sz="0" w:space="0" w:color="auto"/>
              </w:divBdr>
            </w:div>
            <w:div w:id="469827999">
              <w:marLeft w:val="0"/>
              <w:marRight w:val="0"/>
              <w:marTop w:val="0"/>
              <w:marBottom w:val="0"/>
              <w:divBdr>
                <w:top w:val="none" w:sz="0" w:space="0" w:color="auto"/>
                <w:left w:val="none" w:sz="0" w:space="0" w:color="auto"/>
                <w:bottom w:val="none" w:sz="0" w:space="0" w:color="auto"/>
                <w:right w:val="none" w:sz="0" w:space="0" w:color="auto"/>
              </w:divBdr>
            </w:div>
            <w:div w:id="518395749">
              <w:marLeft w:val="0"/>
              <w:marRight w:val="0"/>
              <w:marTop w:val="0"/>
              <w:marBottom w:val="0"/>
              <w:divBdr>
                <w:top w:val="none" w:sz="0" w:space="0" w:color="auto"/>
                <w:left w:val="none" w:sz="0" w:space="0" w:color="auto"/>
                <w:bottom w:val="none" w:sz="0" w:space="0" w:color="auto"/>
                <w:right w:val="none" w:sz="0" w:space="0" w:color="auto"/>
              </w:divBdr>
            </w:div>
            <w:div w:id="578446576">
              <w:marLeft w:val="0"/>
              <w:marRight w:val="0"/>
              <w:marTop w:val="0"/>
              <w:marBottom w:val="0"/>
              <w:divBdr>
                <w:top w:val="none" w:sz="0" w:space="0" w:color="auto"/>
                <w:left w:val="none" w:sz="0" w:space="0" w:color="auto"/>
                <w:bottom w:val="none" w:sz="0" w:space="0" w:color="auto"/>
                <w:right w:val="none" w:sz="0" w:space="0" w:color="auto"/>
              </w:divBdr>
            </w:div>
            <w:div w:id="696005234">
              <w:marLeft w:val="0"/>
              <w:marRight w:val="0"/>
              <w:marTop w:val="0"/>
              <w:marBottom w:val="0"/>
              <w:divBdr>
                <w:top w:val="none" w:sz="0" w:space="0" w:color="auto"/>
                <w:left w:val="none" w:sz="0" w:space="0" w:color="auto"/>
                <w:bottom w:val="none" w:sz="0" w:space="0" w:color="auto"/>
                <w:right w:val="none" w:sz="0" w:space="0" w:color="auto"/>
              </w:divBdr>
            </w:div>
            <w:div w:id="1213879868">
              <w:marLeft w:val="0"/>
              <w:marRight w:val="0"/>
              <w:marTop w:val="0"/>
              <w:marBottom w:val="0"/>
              <w:divBdr>
                <w:top w:val="none" w:sz="0" w:space="0" w:color="auto"/>
                <w:left w:val="none" w:sz="0" w:space="0" w:color="auto"/>
                <w:bottom w:val="none" w:sz="0" w:space="0" w:color="auto"/>
                <w:right w:val="none" w:sz="0" w:space="0" w:color="auto"/>
              </w:divBdr>
            </w:div>
            <w:div w:id="1217856833">
              <w:marLeft w:val="0"/>
              <w:marRight w:val="0"/>
              <w:marTop w:val="0"/>
              <w:marBottom w:val="0"/>
              <w:divBdr>
                <w:top w:val="none" w:sz="0" w:space="0" w:color="auto"/>
                <w:left w:val="none" w:sz="0" w:space="0" w:color="auto"/>
                <w:bottom w:val="none" w:sz="0" w:space="0" w:color="auto"/>
                <w:right w:val="none" w:sz="0" w:space="0" w:color="auto"/>
              </w:divBdr>
            </w:div>
            <w:div w:id="1227644399">
              <w:marLeft w:val="0"/>
              <w:marRight w:val="0"/>
              <w:marTop w:val="0"/>
              <w:marBottom w:val="0"/>
              <w:divBdr>
                <w:top w:val="none" w:sz="0" w:space="0" w:color="auto"/>
                <w:left w:val="none" w:sz="0" w:space="0" w:color="auto"/>
                <w:bottom w:val="none" w:sz="0" w:space="0" w:color="auto"/>
                <w:right w:val="none" w:sz="0" w:space="0" w:color="auto"/>
              </w:divBdr>
            </w:div>
            <w:div w:id="1336348510">
              <w:marLeft w:val="0"/>
              <w:marRight w:val="0"/>
              <w:marTop w:val="0"/>
              <w:marBottom w:val="0"/>
              <w:divBdr>
                <w:top w:val="none" w:sz="0" w:space="0" w:color="auto"/>
                <w:left w:val="none" w:sz="0" w:space="0" w:color="auto"/>
                <w:bottom w:val="none" w:sz="0" w:space="0" w:color="auto"/>
                <w:right w:val="none" w:sz="0" w:space="0" w:color="auto"/>
              </w:divBdr>
            </w:div>
            <w:div w:id="1368874783">
              <w:marLeft w:val="0"/>
              <w:marRight w:val="0"/>
              <w:marTop w:val="0"/>
              <w:marBottom w:val="0"/>
              <w:divBdr>
                <w:top w:val="none" w:sz="0" w:space="0" w:color="auto"/>
                <w:left w:val="none" w:sz="0" w:space="0" w:color="auto"/>
                <w:bottom w:val="none" w:sz="0" w:space="0" w:color="auto"/>
                <w:right w:val="none" w:sz="0" w:space="0" w:color="auto"/>
              </w:divBdr>
            </w:div>
            <w:div w:id="1383555646">
              <w:marLeft w:val="0"/>
              <w:marRight w:val="0"/>
              <w:marTop w:val="0"/>
              <w:marBottom w:val="0"/>
              <w:divBdr>
                <w:top w:val="none" w:sz="0" w:space="0" w:color="auto"/>
                <w:left w:val="none" w:sz="0" w:space="0" w:color="auto"/>
                <w:bottom w:val="none" w:sz="0" w:space="0" w:color="auto"/>
                <w:right w:val="none" w:sz="0" w:space="0" w:color="auto"/>
              </w:divBdr>
            </w:div>
            <w:div w:id="1514150451">
              <w:marLeft w:val="0"/>
              <w:marRight w:val="0"/>
              <w:marTop w:val="0"/>
              <w:marBottom w:val="0"/>
              <w:divBdr>
                <w:top w:val="none" w:sz="0" w:space="0" w:color="auto"/>
                <w:left w:val="none" w:sz="0" w:space="0" w:color="auto"/>
                <w:bottom w:val="none" w:sz="0" w:space="0" w:color="auto"/>
                <w:right w:val="none" w:sz="0" w:space="0" w:color="auto"/>
              </w:divBdr>
            </w:div>
            <w:div w:id="1555044190">
              <w:marLeft w:val="0"/>
              <w:marRight w:val="0"/>
              <w:marTop w:val="0"/>
              <w:marBottom w:val="0"/>
              <w:divBdr>
                <w:top w:val="none" w:sz="0" w:space="0" w:color="auto"/>
                <w:left w:val="none" w:sz="0" w:space="0" w:color="auto"/>
                <w:bottom w:val="none" w:sz="0" w:space="0" w:color="auto"/>
                <w:right w:val="none" w:sz="0" w:space="0" w:color="auto"/>
              </w:divBdr>
            </w:div>
            <w:div w:id="1721586510">
              <w:marLeft w:val="0"/>
              <w:marRight w:val="0"/>
              <w:marTop w:val="0"/>
              <w:marBottom w:val="0"/>
              <w:divBdr>
                <w:top w:val="none" w:sz="0" w:space="0" w:color="auto"/>
                <w:left w:val="none" w:sz="0" w:space="0" w:color="auto"/>
                <w:bottom w:val="none" w:sz="0" w:space="0" w:color="auto"/>
                <w:right w:val="none" w:sz="0" w:space="0" w:color="auto"/>
              </w:divBdr>
            </w:div>
            <w:div w:id="1753354171">
              <w:marLeft w:val="0"/>
              <w:marRight w:val="0"/>
              <w:marTop w:val="0"/>
              <w:marBottom w:val="0"/>
              <w:divBdr>
                <w:top w:val="none" w:sz="0" w:space="0" w:color="auto"/>
                <w:left w:val="none" w:sz="0" w:space="0" w:color="auto"/>
                <w:bottom w:val="none" w:sz="0" w:space="0" w:color="auto"/>
                <w:right w:val="none" w:sz="0" w:space="0" w:color="auto"/>
              </w:divBdr>
            </w:div>
          </w:divsChild>
        </w:div>
        <w:div w:id="1342731933">
          <w:marLeft w:val="0"/>
          <w:marRight w:val="0"/>
          <w:marTop w:val="0"/>
          <w:marBottom w:val="0"/>
          <w:divBdr>
            <w:top w:val="none" w:sz="0" w:space="0" w:color="auto"/>
            <w:left w:val="none" w:sz="0" w:space="0" w:color="auto"/>
            <w:bottom w:val="none" w:sz="0" w:space="0" w:color="auto"/>
            <w:right w:val="none" w:sz="0" w:space="0" w:color="auto"/>
          </w:divBdr>
          <w:divsChild>
            <w:div w:id="11346023">
              <w:marLeft w:val="0"/>
              <w:marRight w:val="0"/>
              <w:marTop w:val="0"/>
              <w:marBottom w:val="0"/>
              <w:divBdr>
                <w:top w:val="none" w:sz="0" w:space="0" w:color="auto"/>
                <w:left w:val="none" w:sz="0" w:space="0" w:color="auto"/>
                <w:bottom w:val="none" w:sz="0" w:space="0" w:color="auto"/>
                <w:right w:val="none" w:sz="0" w:space="0" w:color="auto"/>
              </w:divBdr>
            </w:div>
            <w:div w:id="24838295">
              <w:marLeft w:val="0"/>
              <w:marRight w:val="0"/>
              <w:marTop w:val="0"/>
              <w:marBottom w:val="0"/>
              <w:divBdr>
                <w:top w:val="none" w:sz="0" w:space="0" w:color="auto"/>
                <w:left w:val="none" w:sz="0" w:space="0" w:color="auto"/>
                <w:bottom w:val="none" w:sz="0" w:space="0" w:color="auto"/>
                <w:right w:val="none" w:sz="0" w:space="0" w:color="auto"/>
              </w:divBdr>
            </w:div>
            <w:div w:id="108091734">
              <w:marLeft w:val="0"/>
              <w:marRight w:val="0"/>
              <w:marTop w:val="0"/>
              <w:marBottom w:val="0"/>
              <w:divBdr>
                <w:top w:val="none" w:sz="0" w:space="0" w:color="auto"/>
                <w:left w:val="none" w:sz="0" w:space="0" w:color="auto"/>
                <w:bottom w:val="none" w:sz="0" w:space="0" w:color="auto"/>
                <w:right w:val="none" w:sz="0" w:space="0" w:color="auto"/>
              </w:divBdr>
            </w:div>
            <w:div w:id="133957310">
              <w:marLeft w:val="0"/>
              <w:marRight w:val="0"/>
              <w:marTop w:val="0"/>
              <w:marBottom w:val="0"/>
              <w:divBdr>
                <w:top w:val="none" w:sz="0" w:space="0" w:color="auto"/>
                <w:left w:val="none" w:sz="0" w:space="0" w:color="auto"/>
                <w:bottom w:val="none" w:sz="0" w:space="0" w:color="auto"/>
                <w:right w:val="none" w:sz="0" w:space="0" w:color="auto"/>
              </w:divBdr>
            </w:div>
            <w:div w:id="563373496">
              <w:marLeft w:val="0"/>
              <w:marRight w:val="0"/>
              <w:marTop w:val="0"/>
              <w:marBottom w:val="0"/>
              <w:divBdr>
                <w:top w:val="none" w:sz="0" w:space="0" w:color="auto"/>
                <w:left w:val="none" w:sz="0" w:space="0" w:color="auto"/>
                <w:bottom w:val="none" w:sz="0" w:space="0" w:color="auto"/>
                <w:right w:val="none" w:sz="0" w:space="0" w:color="auto"/>
              </w:divBdr>
            </w:div>
            <w:div w:id="619461476">
              <w:marLeft w:val="0"/>
              <w:marRight w:val="0"/>
              <w:marTop w:val="0"/>
              <w:marBottom w:val="0"/>
              <w:divBdr>
                <w:top w:val="none" w:sz="0" w:space="0" w:color="auto"/>
                <w:left w:val="none" w:sz="0" w:space="0" w:color="auto"/>
                <w:bottom w:val="none" w:sz="0" w:space="0" w:color="auto"/>
                <w:right w:val="none" w:sz="0" w:space="0" w:color="auto"/>
              </w:divBdr>
            </w:div>
            <w:div w:id="641354508">
              <w:marLeft w:val="0"/>
              <w:marRight w:val="0"/>
              <w:marTop w:val="0"/>
              <w:marBottom w:val="0"/>
              <w:divBdr>
                <w:top w:val="none" w:sz="0" w:space="0" w:color="auto"/>
                <w:left w:val="none" w:sz="0" w:space="0" w:color="auto"/>
                <w:bottom w:val="none" w:sz="0" w:space="0" w:color="auto"/>
                <w:right w:val="none" w:sz="0" w:space="0" w:color="auto"/>
              </w:divBdr>
            </w:div>
            <w:div w:id="672729559">
              <w:marLeft w:val="0"/>
              <w:marRight w:val="0"/>
              <w:marTop w:val="0"/>
              <w:marBottom w:val="0"/>
              <w:divBdr>
                <w:top w:val="none" w:sz="0" w:space="0" w:color="auto"/>
                <w:left w:val="none" w:sz="0" w:space="0" w:color="auto"/>
                <w:bottom w:val="none" w:sz="0" w:space="0" w:color="auto"/>
                <w:right w:val="none" w:sz="0" w:space="0" w:color="auto"/>
              </w:divBdr>
            </w:div>
            <w:div w:id="707335927">
              <w:marLeft w:val="0"/>
              <w:marRight w:val="0"/>
              <w:marTop w:val="0"/>
              <w:marBottom w:val="0"/>
              <w:divBdr>
                <w:top w:val="none" w:sz="0" w:space="0" w:color="auto"/>
                <w:left w:val="none" w:sz="0" w:space="0" w:color="auto"/>
                <w:bottom w:val="none" w:sz="0" w:space="0" w:color="auto"/>
                <w:right w:val="none" w:sz="0" w:space="0" w:color="auto"/>
              </w:divBdr>
            </w:div>
            <w:div w:id="793445159">
              <w:marLeft w:val="0"/>
              <w:marRight w:val="0"/>
              <w:marTop w:val="0"/>
              <w:marBottom w:val="0"/>
              <w:divBdr>
                <w:top w:val="none" w:sz="0" w:space="0" w:color="auto"/>
                <w:left w:val="none" w:sz="0" w:space="0" w:color="auto"/>
                <w:bottom w:val="none" w:sz="0" w:space="0" w:color="auto"/>
                <w:right w:val="none" w:sz="0" w:space="0" w:color="auto"/>
              </w:divBdr>
            </w:div>
            <w:div w:id="868103874">
              <w:marLeft w:val="0"/>
              <w:marRight w:val="0"/>
              <w:marTop w:val="0"/>
              <w:marBottom w:val="0"/>
              <w:divBdr>
                <w:top w:val="none" w:sz="0" w:space="0" w:color="auto"/>
                <w:left w:val="none" w:sz="0" w:space="0" w:color="auto"/>
                <w:bottom w:val="none" w:sz="0" w:space="0" w:color="auto"/>
                <w:right w:val="none" w:sz="0" w:space="0" w:color="auto"/>
              </w:divBdr>
            </w:div>
            <w:div w:id="960498954">
              <w:marLeft w:val="0"/>
              <w:marRight w:val="0"/>
              <w:marTop w:val="0"/>
              <w:marBottom w:val="0"/>
              <w:divBdr>
                <w:top w:val="none" w:sz="0" w:space="0" w:color="auto"/>
                <w:left w:val="none" w:sz="0" w:space="0" w:color="auto"/>
                <w:bottom w:val="none" w:sz="0" w:space="0" w:color="auto"/>
                <w:right w:val="none" w:sz="0" w:space="0" w:color="auto"/>
              </w:divBdr>
            </w:div>
            <w:div w:id="987242975">
              <w:marLeft w:val="0"/>
              <w:marRight w:val="0"/>
              <w:marTop w:val="0"/>
              <w:marBottom w:val="0"/>
              <w:divBdr>
                <w:top w:val="none" w:sz="0" w:space="0" w:color="auto"/>
                <w:left w:val="none" w:sz="0" w:space="0" w:color="auto"/>
                <w:bottom w:val="none" w:sz="0" w:space="0" w:color="auto"/>
                <w:right w:val="none" w:sz="0" w:space="0" w:color="auto"/>
              </w:divBdr>
            </w:div>
            <w:div w:id="1273972569">
              <w:marLeft w:val="0"/>
              <w:marRight w:val="0"/>
              <w:marTop w:val="0"/>
              <w:marBottom w:val="0"/>
              <w:divBdr>
                <w:top w:val="none" w:sz="0" w:space="0" w:color="auto"/>
                <w:left w:val="none" w:sz="0" w:space="0" w:color="auto"/>
                <w:bottom w:val="none" w:sz="0" w:space="0" w:color="auto"/>
                <w:right w:val="none" w:sz="0" w:space="0" w:color="auto"/>
              </w:divBdr>
            </w:div>
            <w:div w:id="1714766780">
              <w:marLeft w:val="0"/>
              <w:marRight w:val="0"/>
              <w:marTop w:val="0"/>
              <w:marBottom w:val="0"/>
              <w:divBdr>
                <w:top w:val="none" w:sz="0" w:space="0" w:color="auto"/>
                <w:left w:val="none" w:sz="0" w:space="0" w:color="auto"/>
                <w:bottom w:val="none" w:sz="0" w:space="0" w:color="auto"/>
                <w:right w:val="none" w:sz="0" w:space="0" w:color="auto"/>
              </w:divBdr>
            </w:div>
            <w:div w:id="1905481831">
              <w:marLeft w:val="0"/>
              <w:marRight w:val="0"/>
              <w:marTop w:val="0"/>
              <w:marBottom w:val="0"/>
              <w:divBdr>
                <w:top w:val="none" w:sz="0" w:space="0" w:color="auto"/>
                <w:left w:val="none" w:sz="0" w:space="0" w:color="auto"/>
                <w:bottom w:val="none" w:sz="0" w:space="0" w:color="auto"/>
                <w:right w:val="none" w:sz="0" w:space="0" w:color="auto"/>
              </w:divBdr>
            </w:div>
            <w:div w:id="1945842343">
              <w:marLeft w:val="0"/>
              <w:marRight w:val="0"/>
              <w:marTop w:val="0"/>
              <w:marBottom w:val="0"/>
              <w:divBdr>
                <w:top w:val="none" w:sz="0" w:space="0" w:color="auto"/>
                <w:left w:val="none" w:sz="0" w:space="0" w:color="auto"/>
                <w:bottom w:val="none" w:sz="0" w:space="0" w:color="auto"/>
                <w:right w:val="none" w:sz="0" w:space="0" w:color="auto"/>
              </w:divBdr>
            </w:div>
            <w:div w:id="2007440299">
              <w:marLeft w:val="0"/>
              <w:marRight w:val="0"/>
              <w:marTop w:val="0"/>
              <w:marBottom w:val="0"/>
              <w:divBdr>
                <w:top w:val="none" w:sz="0" w:space="0" w:color="auto"/>
                <w:left w:val="none" w:sz="0" w:space="0" w:color="auto"/>
                <w:bottom w:val="none" w:sz="0" w:space="0" w:color="auto"/>
                <w:right w:val="none" w:sz="0" w:space="0" w:color="auto"/>
              </w:divBdr>
            </w:div>
            <w:div w:id="2012827517">
              <w:marLeft w:val="0"/>
              <w:marRight w:val="0"/>
              <w:marTop w:val="0"/>
              <w:marBottom w:val="0"/>
              <w:divBdr>
                <w:top w:val="none" w:sz="0" w:space="0" w:color="auto"/>
                <w:left w:val="none" w:sz="0" w:space="0" w:color="auto"/>
                <w:bottom w:val="none" w:sz="0" w:space="0" w:color="auto"/>
                <w:right w:val="none" w:sz="0" w:space="0" w:color="auto"/>
              </w:divBdr>
            </w:div>
            <w:div w:id="2015448738">
              <w:marLeft w:val="0"/>
              <w:marRight w:val="0"/>
              <w:marTop w:val="0"/>
              <w:marBottom w:val="0"/>
              <w:divBdr>
                <w:top w:val="none" w:sz="0" w:space="0" w:color="auto"/>
                <w:left w:val="none" w:sz="0" w:space="0" w:color="auto"/>
                <w:bottom w:val="none" w:sz="0" w:space="0" w:color="auto"/>
                <w:right w:val="none" w:sz="0" w:space="0" w:color="auto"/>
              </w:divBdr>
            </w:div>
          </w:divsChild>
        </w:div>
        <w:div w:id="1343243774">
          <w:marLeft w:val="0"/>
          <w:marRight w:val="0"/>
          <w:marTop w:val="0"/>
          <w:marBottom w:val="0"/>
          <w:divBdr>
            <w:top w:val="none" w:sz="0" w:space="0" w:color="auto"/>
            <w:left w:val="none" w:sz="0" w:space="0" w:color="auto"/>
            <w:bottom w:val="none" w:sz="0" w:space="0" w:color="auto"/>
            <w:right w:val="none" w:sz="0" w:space="0" w:color="auto"/>
          </w:divBdr>
          <w:divsChild>
            <w:div w:id="46728894">
              <w:marLeft w:val="0"/>
              <w:marRight w:val="0"/>
              <w:marTop w:val="0"/>
              <w:marBottom w:val="0"/>
              <w:divBdr>
                <w:top w:val="none" w:sz="0" w:space="0" w:color="auto"/>
                <w:left w:val="none" w:sz="0" w:space="0" w:color="auto"/>
                <w:bottom w:val="none" w:sz="0" w:space="0" w:color="auto"/>
                <w:right w:val="none" w:sz="0" w:space="0" w:color="auto"/>
              </w:divBdr>
            </w:div>
            <w:div w:id="66073975">
              <w:marLeft w:val="0"/>
              <w:marRight w:val="0"/>
              <w:marTop w:val="0"/>
              <w:marBottom w:val="0"/>
              <w:divBdr>
                <w:top w:val="none" w:sz="0" w:space="0" w:color="auto"/>
                <w:left w:val="none" w:sz="0" w:space="0" w:color="auto"/>
                <w:bottom w:val="none" w:sz="0" w:space="0" w:color="auto"/>
                <w:right w:val="none" w:sz="0" w:space="0" w:color="auto"/>
              </w:divBdr>
            </w:div>
            <w:div w:id="115411402">
              <w:marLeft w:val="0"/>
              <w:marRight w:val="0"/>
              <w:marTop w:val="0"/>
              <w:marBottom w:val="0"/>
              <w:divBdr>
                <w:top w:val="none" w:sz="0" w:space="0" w:color="auto"/>
                <w:left w:val="none" w:sz="0" w:space="0" w:color="auto"/>
                <w:bottom w:val="none" w:sz="0" w:space="0" w:color="auto"/>
                <w:right w:val="none" w:sz="0" w:space="0" w:color="auto"/>
              </w:divBdr>
            </w:div>
            <w:div w:id="163978519">
              <w:marLeft w:val="0"/>
              <w:marRight w:val="0"/>
              <w:marTop w:val="0"/>
              <w:marBottom w:val="0"/>
              <w:divBdr>
                <w:top w:val="none" w:sz="0" w:space="0" w:color="auto"/>
                <w:left w:val="none" w:sz="0" w:space="0" w:color="auto"/>
                <w:bottom w:val="none" w:sz="0" w:space="0" w:color="auto"/>
                <w:right w:val="none" w:sz="0" w:space="0" w:color="auto"/>
              </w:divBdr>
            </w:div>
            <w:div w:id="163980845">
              <w:marLeft w:val="0"/>
              <w:marRight w:val="0"/>
              <w:marTop w:val="0"/>
              <w:marBottom w:val="0"/>
              <w:divBdr>
                <w:top w:val="none" w:sz="0" w:space="0" w:color="auto"/>
                <w:left w:val="none" w:sz="0" w:space="0" w:color="auto"/>
                <w:bottom w:val="none" w:sz="0" w:space="0" w:color="auto"/>
                <w:right w:val="none" w:sz="0" w:space="0" w:color="auto"/>
              </w:divBdr>
            </w:div>
            <w:div w:id="329410459">
              <w:marLeft w:val="0"/>
              <w:marRight w:val="0"/>
              <w:marTop w:val="0"/>
              <w:marBottom w:val="0"/>
              <w:divBdr>
                <w:top w:val="none" w:sz="0" w:space="0" w:color="auto"/>
                <w:left w:val="none" w:sz="0" w:space="0" w:color="auto"/>
                <w:bottom w:val="none" w:sz="0" w:space="0" w:color="auto"/>
                <w:right w:val="none" w:sz="0" w:space="0" w:color="auto"/>
              </w:divBdr>
            </w:div>
            <w:div w:id="552355666">
              <w:marLeft w:val="0"/>
              <w:marRight w:val="0"/>
              <w:marTop w:val="0"/>
              <w:marBottom w:val="0"/>
              <w:divBdr>
                <w:top w:val="none" w:sz="0" w:space="0" w:color="auto"/>
                <w:left w:val="none" w:sz="0" w:space="0" w:color="auto"/>
                <w:bottom w:val="none" w:sz="0" w:space="0" w:color="auto"/>
                <w:right w:val="none" w:sz="0" w:space="0" w:color="auto"/>
              </w:divBdr>
            </w:div>
            <w:div w:id="600070495">
              <w:marLeft w:val="0"/>
              <w:marRight w:val="0"/>
              <w:marTop w:val="0"/>
              <w:marBottom w:val="0"/>
              <w:divBdr>
                <w:top w:val="none" w:sz="0" w:space="0" w:color="auto"/>
                <w:left w:val="none" w:sz="0" w:space="0" w:color="auto"/>
                <w:bottom w:val="none" w:sz="0" w:space="0" w:color="auto"/>
                <w:right w:val="none" w:sz="0" w:space="0" w:color="auto"/>
              </w:divBdr>
            </w:div>
            <w:div w:id="626352850">
              <w:marLeft w:val="0"/>
              <w:marRight w:val="0"/>
              <w:marTop w:val="0"/>
              <w:marBottom w:val="0"/>
              <w:divBdr>
                <w:top w:val="none" w:sz="0" w:space="0" w:color="auto"/>
                <w:left w:val="none" w:sz="0" w:space="0" w:color="auto"/>
                <w:bottom w:val="none" w:sz="0" w:space="0" w:color="auto"/>
                <w:right w:val="none" w:sz="0" w:space="0" w:color="auto"/>
              </w:divBdr>
            </w:div>
            <w:div w:id="644043225">
              <w:marLeft w:val="0"/>
              <w:marRight w:val="0"/>
              <w:marTop w:val="0"/>
              <w:marBottom w:val="0"/>
              <w:divBdr>
                <w:top w:val="none" w:sz="0" w:space="0" w:color="auto"/>
                <w:left w:val="none" w:sz="0" w:space="0" w:color="auto"/>
                <w:bottom w:val="none" w:sz="0" w:space="0" w:color="auto"/>
                <w:right w:val="none" w:sz="0" w:space="0" w:color="auto"/>
              </w:divBdr>
            </w:div>
            <w:div w:id="780076278">
              <w:marLeft w:val="0"/>
              <w:marRight w:val="0"/>
              <w:marTop w:val="0"/>
              <w:marBottom w:val="0"/>
              <w:divBdr>
                <w:top w:val="none" w:sz="0" w:space="0" w:color="auto"/>
                <w:left w:val="none" w:sz="0" w:space="0" w:color="auto"/>
                <w:bottom w:val="none" w:sz="0" w:space="0" w:color="auto"/>
                <w:right w:val="none" w:sz="0" w:space="0" w:color="auto"/>
              </w:divBdr>
            </w:div>
            <w:div w:id="859507751">
              <w:marLeft w:val="0"/>
              <w:marRight w:val="0"/>
              <w:marTop w:val="0"/>
              <w:marBottom w:val="0"/>
              <w:divBdr>
                <w:top w:val="none" w:sz="0" w:space="0" w:color="auto"/>
                <w:left w:val="none" w:sz="0" w:space="0" w:color="auto"/>
                <w:bottom w:val="none" w:sz="0" w:space="0" w:color="auto"/>
                <w:right w:val="none" w:sz="0" w:space="0" w:color="auto"/>
              </w:divBdr>
            </w:div>
            <w:div w:id="869802992">
              <w:marLeft w:val="0"/>
              <w:marRight w:val="0"/>
              <w:marTop w:val="0"/>
              <w:marBottom w:val="0"/>
              <w:divBdr>
                <w:top w:val="none" w:sz="0" w:space="0" w:color="auto"/>
                <w:left w:val="none" w:sz="0" w:space="0" w:color="auto"/>
                <w:bottom w:val="none" w:sz="0" w:space="0" w:color="auto"/>
                <w:right w:val="none" w:sz="0" w:space="0" w:color="auto"/>
              </w:divBdr>
            </w:div>
            <w:div w:id="885483400">
              <w:marLeft w:val="0"/>
              <w:marRight w:val="0"/>
              <w:marTop w:val="0"/>
              <w:marBottom w:val="0"/>
              <w:divBdr>
                <w:top w:val="none" w:sz="0" w:space="0" w:color="auto"/>
                <w:left w:val="none" w:sz="0" w:space="0" w:color="auto"/>
                <w:bottom w:val="none" w:sz="0" w:space="0" w:color="auto"/>
                <w:right w:val="none" w:sz="0" w:space="0" w:color="auto"/>
              </w:divBdr>
            </w:div>
            <w:div w:id="1026248287">
              <w:marLeft w:val="0"/>
              <w:marRight w:val="0"/>
              <w:marTop w:val="0"/>
              <w:marBottom w:val="0"/>
              <w:divBdr>
                <w:top w:val="none" w:sz="0" w:space="0" w:color="auto"/>
                <w:left w:val="none" w:sz="0" w:space="0" w:color="auto"/>
                <w:bottom w:val="none" w:sz="0" w:space="0" w:color="auto"/>
                <w:right w:val="none" w:sz="0" w:space="0" w:color="auto"/>
              </w:divBdr>
            </w:div>
            <w:div w:id="1162625009">
              <w:marLeft w:val="0"/>
              <w:marRight w:val="0"/>
              <w:marTop w:val="0"/>
              <w:marBottom w:val="0"/>
              <w:divBdr>
                <w:top w:val="none" w:sz="0" w:space="0" w:color="auto"/>
                <w:left w:val="none" w:sz="0" w:space="0" w:color="auto"/>
                <w:bottom w:val="none" w:sz="0" w:space="0" w:color="auto"/>
                <w:right w:val="none" w:sz="0" w:space="0" w:color="auto"/>
              </w:divBdr>
            </w:div>
            <w:div w:id="1245989116">
              <w:marLeft w:val="0"/>
              <w:marRight w:val="0"/>
              <w:marTop w:val="0"/>
              <w:marBottom w:val="0"/>
              <w:divBdr>
                <w:top w:val="none" w:sz="0" w:space="0" w:color="auto"/>
                <w:left w:val="none" w:sz="0" w:space="0" w:color="auto"/>
                <w:bottom w:val="none" w:sz="0" w:space="0" w:color="auto"/>
                <w:right w:val="none" w:sz="0" w:space="0" w:color="auto"/>
              </w:divBdr>
            </w:div>
            <w:div w:id="1539777512">
              <w:marLeft w:val="0"/>
              <w:marRight w:val="0"/>
              <w:marTop w:val="0"/>
              <w:marBottom w:val="0"/>
              <w:divBdr>
                <w:top w:val="none" w:sz="0" w:space="0" w:color="auto"/>
                <w:left w:val="none" w:sz="0" w:space="0" w:color="auto"/>
                <w:bottom w:val="none" w:sz="0" w:space="0" w:color="auto"/>
                <w:right w:val="none" w:sz="0" w:space="0" w:color="auto"/>
              </w:divBdr>
            </w:div>
            <w:div w:id="1570381264">
              <w:marLeft w:val="0"/>
              <w:marRight w:val="0"/>
              <w:marTop w:val="0"/>
              <w:marBottom w:val="0"/>
              <w:divBdr>
                <w:top w:val="none" w:sz="0" w:space="0" w:color="auto"/>
                <w:left w:val="none" w:sz="0" w:space="0" w:color="auto"/>
                <w:bottom w:val="none" w:sz="0" w:space="0" w:color="auto"/>
                <w:right w:val="none" w:sz="0" w:space="0" w:color="auto"/>
              </w:divBdr>
            </w:div>
            <w:div w:id="1582134265">
              <w:marLeft w:val="0"/>
              <w:marRight w:val="0"/>
              <w:marTop w:val="0"/>
              <w:marBottom w:val="0"/>
              <w:divBdr>
                <w:top w:val="none" w:sz="0" w:space="0" w:color="auto"/>
                <w:left w:val="none" w:sz="0" w:space="0" w:color="auto"/>
                <w:bottom w:val="none" w:sz="0" w:space="0" w:color="auto"/>
                <w:right w:val="none" w:sz="0" w:space="0" w:color="auto"/>
              </w:divBdr>
            </w:div>
          </w:divsChild>
        </w:div>
        <w:div w:id="1388456294">
          <w:marLeft w:val="0"/>
          <w:marRight w:val="0"/>
          <w:marTop w:val="0"/>
          <w:marBottom w:val="0"/>
          <w:divBdr>
            <w:top w:val="none" w:sz="0" w:space="0" w:color="auto"/>
            <w:left w:val="none" w:sz="0" w:space="0" w:color="auto"/>
            <w:bottom w:val="none" w:sz="0" w:space="0" w:color="auto"/>
            <w:right w:val="none" w:sz="0" w:space="0" w:color="auto"/>
          </w:divBdr>
          <w:divsChild>
            <w:div w:id="67772761">
              <w:marLeft w:val="0"/>
              <w:marRight w:val="0"/>
              <w:marTop w:val="0"/>
              <w:marBottom w:val="0"/>
              <w:divBdr>
                <w:top w:val="none" w:sz="0" w:space="0" w:color="auto"/>
                <w:left w:val="none" w:sz="0" w:space="0" w:color="auto"/>
                <w:bottom w:val="none" w:sz="0" w:space="0" w:color="auto"/>
                <w:right w:val="none" w:sz="0" w:space="0" w:color="auto"/>
              </w:divBdr>
            </w:div>
            <w:div w:id="128212574">
              <w:marLeft w:val="0"/>
              <w:marRight w:val="0"/>
              <w:marTop w:val="0"/>
              <w:marBottom w:val="0"/>
              <w:divBdr>
                <w:top w:val="none" w:sz="0" w:space="0" w:color="auto"/>
                <w:left w:val="none" w:sz="0" w:space="0" w:color="auto"/>
                <w:bottom w:val="none" w:sz="0" w:space="0" w:color="auto"/>
                <w:right w:val="none" w:sz="0" w:space="0" w:color="auto"/>
              </w:divBdr>
            </w:div>
            <w:div w:id="240481546">
              <w:marLeft w:val="0"/>
              <w:marRight w:val="0"/>
              <w:marTop w:val="0"/>
              <w:marBottom w:val="0"/>
              <w:divBdr>
                <w:top w:val="none" w:sz="0" w:space="0" w:color="auto"/>
                <w:left w:val="none" w:sz="0" w:space="0" w:color="auto"/>
                <w:bottom w:val="none" w:sz="0" w:space="0" w:color="auto"/>
                <w:right w:val="none" w:sz="0" w:space="0" w:color="auto"/>
              </w:divBdr>
            </w:div>
            <w:div w:id="414132033">
              <w:marLeft w:val="0"/>
              <w:marRight w:val="0"/>
              <w:marTop w:val="0"/>
              <w:marBottom w:val="0"/>
              <w:divBdr>
                <w:top w:val="none" w:sz="0" w:space="0" w:color="auto"/>
                <w:left w:val="none" w:sz="0" w:space="0" w:color="auto"/>
                <w:bottom w:val="none" w:sz="0" w:space="0" w:color="auto"/>
                <w:right w:val="none" w:sz="0" w:space="0" w:color="auto"/>
              </w:divBdr>
            </w:div>
            <w:div w:id="521826054">
              <w:marLeft w:val="0"/>
              <w:marRight w:val="0"/>
              <w:marTop w:val="0"/>
              <w:marBottom w:val="0"/>
              <w:divBdr>
                <w:top w:val="none" w:sz="0" w:space="0" w:color="auto"/>
                <w:left w:val="none" w:sz="0" w:space="0" w:color="auto"/>
                <w:bottom w:val="none" w:sz="0" w:space="0" w:color="auto"/>
                <w:right w:val="none" w:sz="0" w:space="0" w:color="auto"/>
              </w:divBdr>
            </w:div>
            <w:div w:id="684284234">
              <w:marLeft w:val="0"/>
              <w:marRight w:val="0"/>
              <w:marTop w:val="0"/>
              <w:marBottom w:val="0"/>
              <w:divBdr>
                <w:top w:val="none" w:sz="0" w:space="0" w:color="auto"/>
                <w:left w:val="none" w:sz="0" w:space="0" w:color="auto"/>
                <w:bottom w:val="none" w:sz="0" w:space="0" w:color="auto"/>
                <w:right w:val="none" w:sz="0" w:space="0" w:color="auto"/>
              </w:divBdr>
            </w:div>
            <w:div w:id="789011423">
              <w:marLeft w:val="0"/>
              <w:marRight w:val="0"/>
              <w:marTop w:val="0"/>
              <w:marBottom w:val="0"/>
              <w:divBdr>
                <w:top w:val="none" w:sz="0" w:space="0" w:color="auto"/>
                <w:left w:val="none" w:sz="0" w:space="0" w:color="auto"/>
                <w:bottom w:val="none" w:sz="0" w:space="0" w:color="auto"/>
                <w:right w:val="none" w:sz="0" w:space="0" w:color="auto"/>
              </w:divBdr>
            </w:div>
            <w:div w:id="832986375">
              <w:marLeft w:val="0"/>
              <w:marRight w:val="0"/>
              <w:marTop w:val="0"/>
              <w:marBottom w:val="0"/>
              <w:divBdr>
                <w:top w:val="none" w:sz="0" w:space="0" w:color="auto"/>
                <w:left w:val="none" w:sz="0" w:space="0" w:color="auto"/>
                <w:bottom w:val="none" w:sz="0" w:space="0" w:color="auto"/>
                <w:right w:val="none" w:sz="0" w:space="0" w:color="auto"/>
              </w:divBdr>
            </w:div>
            <w:div w:id="843393888">
              <w:marLeft w:val="0"/>
              <w:marRight w:val="0"/>
              <w:marTop w:val="0"/>
              <w:marBottom w:val="0"/>
              <w:divBdr>
                <w:top w:val="none" w:sz="0" w:space="0" w:color="auto"/>
                <w:left w:val="none" w:sz="0" w:space="0" w:color="auto"/>
                <w:bottom w:val="none" w:sz="0" w:space="0" w:color="auto"/>
                <w:right w:val="none" w:sz="0" w:space="0" w:color="auto"/>
              </w:divBdr>
            </w:div>
            <w:div w:id="1010110574">
              <w:marLeft w:val="0"/>
              <w:marRight w:val="0"/>
              <w:marTop w:val="0"/>
              <w:marBottom w:val="0"/>
              <w:divBdr>
                <w:top w:val="none" w:sz="0" w:space="0" w:color="auto"/>
                <w:left w:val="none" w:sz="0" w:space="0" w:color="auto"/>
                <w:bottom w:val="none" w:sz="0" w:space="0" w:color="auto"/>
                <w:right w:val="none" w:sz="0" w:space="0" w:color="auto"/>
              </w:divBdr>
            </w:div>
            <w:div w:id="1111977795">
              <w:marLeft w:val="0"/>
              <w:marRight w:val="0"/>
              <w:marTop w:val="0"/>
              <w:marBottom w:val="0"/>
              <w:divBdr>
                <w:top w:val="none" w:sz="0" w:space="0" w:color="auto"/>
                <w:left w:val="none" w:sz="0" w:space="0" w:color="auto"/>
                <w:bottom w:val="none" w:sz="0" w:space="0" w:color="auto"/>
                <w:right w:val="none" w:sz="0" w:space="0" w:color="auto"/>
              </w:divBdr>
            </w:div>
            <w:div w:id="1358657516">
              <w:marLeft w:val="0"/>
              <w:marRight w:val="0"/>
              <w:marTop w:val="0"/>
              <w:marBottom w:val="0"/>
              <w:divBdr>
                <w:top w:val="none" w:sz="0" w:space="0" w:color="auto"/>
                <w:left w:val="none" w:sz="0" w:space="0" w:color="auto"/>
                <w:bottom w:val="none" w:sz="0" w:space="0" w:color="auto"/>
                <w:right w:val="none" w:sz="0" w:space="0" w:color="auto"/>
              </w:divBdr>
            </w:div>
            <w:div w:id="1419248116">
              <w:marLeft w:val="0"/>
              <w:marRight w:val="0"/>
              <w:marTop w:val="0"/>
              <w:marBottom w:val="0"/>
              <w:divBdr>
                <w:top w:val="none" w:sz="0" w:space="0" w:color="auto"/>
                <w:left w:val="none" w:sz="0" w:space="0" w:color="auto"/>
                <w:bottom w:val="none" w:sz="0" w:space="0" w:color="auto"/>
                <w:right w:val="none" w:sz="0" w:space="0" w:color="auto"/>
              </w:divBdr>
            </w:div>
            <w:div w:id="1444420760">
              <w:marLeft w:val="0"/>
              <w:marRight w:val="0"/>
              <w:marTop w:val="0"/>
              <w:marBottom w:val="0"/>
              <w:divBdr>
                <w:top w:val="none" w:sz="0" w:space="0" w:color="auto"/>
                <w:left w:val="none" w:sz="0" w:space="0" w:color="auto"/>
                <w:bottom w:val="none" w:sz="0" w:space="0" w:color="auto"/>
                <w:right w:val="none" w:sz="0" w:space="0" w:color="auto"/>
              </w:divBdr>
            </w:div>
            <w:div w:id="1472940849">
              <w:marLeft w:val="0"/>
              <w:marRight w:val="0"/>
              <w:marTop w:val="0"/>
              <w:marBottom w:val="0"/>
              <w:divBdr>
                <w:top w:val="none" w:sz="0" w:space="0" w:color="auto"/>
                <w:left w:val="none" w:sz="0" w:space="0" w:color="auto"/>
                <w:bottom w:val="none" w:sz="0" w:space="0" w:color="auto"/>
                <w:right w:val="none" w:sz="0" w:space="0" w:color="auto"/>
              </w:divBdr>
            </w:div>
            <w:div w:id="1609507094">
              <w:marLeft w:val="0"/>
              <w:marRight w:val="0"/>
              <w:marTop w:val="0"/>
              <w:marBottom w:val="0"/>
              <w:divBdr>
                <w:top w:val="none" w:sz="0" w:space="0" w:color="auto"/>
                <w:left w:val="none" w:sz="0" w:space="0" w:color="auto"/>
                <w:bottom w:val="none" w:sz="0" w:space="0" w:color="auto"/>
                <w:right w:val="none" w:sz="0" w:space="0" w:color="auto"/>
              </w:divBdr>
            </w:div>
            <w:div w:id="1785613936">
              <w:marLeft w:val="0"/>
              <w:marRight w:val="0"/>
              <w:marTop w:val="0"/>
              <w:marBottom w:val="0"/>
              <w:divBdr>
                <w:top w:val="none" w:sz="0" w:space="0" w:color="auto"/>
                <w:left w:val="none" w:sz="0" w:space="0" w:color="auto"/>
                <w:bottom w:val="none" w:sz="0" w:space="0" w:color="auto"/>
                <w:right w:val="none" w:sz="0" w:space="0" w:color="auto"/>
              </w:divBdr>
            </w:div>
            <w:div w:id="1802268608">
              <w:marLeft w:val="0"/>
              <w:marRight w:val="0"/>
              <w:marTop w:val="0"/>
              <w:marBottom w:val="0"/>
              <w:divBdr>
                <w:top w:val="none" w:sz="0" w:space="0" w:color="auto"/>
                <w:left w:val="none" w:sz="0" w:space="0" w:color="auto"/>
                <w:bottom w:val="none" w:sz="0" w:space="0" w:color="auto"/>
                <w:right w:val="none" w:sz="0" w:space="0" w:color="auto"/>
              </w:divBdr>
            </w:div>
            <w:div w:id="1922517872">
              <w:marLeft w:val="0"/>
              <w:marRight w:val="0"/>
              <w:marTop w:val="0"/>
              <w:marBottom w:val="0"/>
              <w:divBdr>
                <w:top w:val="none" w:sz="0" w:space="0" w:color="auto"/>
                <w:left w:val="none" w:sz="0" w:space="0" w:color="auto"/>
                <w:bottom w:val="none" w:sz="0" w:space="0" w:color="auto"/>
                <w:right w:val="none" w:sz="0" w:space="0" w:color="auto"/>
              </w:divBdr>
            </w:div>
            <w:div w:id="2090810969">
              <w:marLeft w:val="0"/>
              <w:marRight w:val="0"/>
              <w:marTop w:val="0"/>
              <w:marBottom w:val="0"/>
              <w:divBdr>
                <w:top w:val="none" w:sz="0" w:space="0" w:color="auto"/>
                <w:left w:val="none" w:sz="0" w:space="0" w:color="auto"/>
                <w:bottom w:val="none" w:sz="0" w:space="0" w:color="auto"/>
                <w:right w:val="none" w:sz="0" w:space="0" w:color="auto"/>
              </w:divBdr>
            </w:div>
          </w:divsChild>
        </w:div>
        <w:div w:id="1400446912">
          <w:marLeft w:val="0"/>
          <w:marRight w:val="0"/>
          <w:marTop w:val="0"/>
          <w:marBottom w:val="0"/>
          <w:divBdr>
            <w:top w:val="none" w:sz="0" w:space="0" w:color="auto"/>
            <w:left w:val="none" w:sz="0" w:space="0" w:color="auto"/>
            <w:bottom w:val="none" w:sz="0" w:space="0" w:color="auto"/>
            <w:right w:val="none" w:sz="0" w:space="0" w:color="auto"/>
          </w:divBdr>
          <w:divsChild>
            <w:div w:id="255141758">
              <w:marLeft w:val="0"/>
              <w:marRight w:val="0"/>
              <w:marTop w:val="0"/>
              <w:marBottom w:val="0"/>
              <w:divBdr>
                <w:top w:val="none" w:sz="0" w:space="0" w:color="auto"/>
                <w:left w:val="none" w:sz="0" w:space="0" w:color="auto"/>
                <w:bottom w:val="none" w:sz="0" w:space="0" w:color="auto"/>
                <w:right w:val="none" w:sz="0" w:space="0" w:color="auto"/>
              </w:divBdr>
            </w:div>
            <w:div w:id="260649464">
              <w:marLeft w:val="0"/>
              <w:marRight w:val="0"/>
              <w:marTop w:val="0"/>
              <w:marBottom w:val="0"/>
              <w:divBdr>
                <w:top w:val="none" w:sz="0" w:space="0" w:color="auto"/>
                <w:left w:val="none" w:sz="0" w:space="0" w:color="auto"/>
                <w:bottom w:val="none" w:sz="0" w:space="0" w:color="auto"/>
                <w:right w:val="none" w:sz="0" w:space="0" w:color="auto"/>
              </w:divBdr>
            </w:div>
            <w:div w:id="514153891">
              <w:marLeft w:val="0"/>
              <w:marRight w:val="0"/>
              <w:marTop w:val="0"/>
              <w:marBottom w:val="0"/>
              <w:divBdr>
                <w:top w:val="none" w:sz="0" w:space="0" w:color="auto"/>
                <w:left w:val="none" w:sz="0" w:space="0" w:color="auto"/>
                <w:bottom w:val="none" w:sz="0" w:space="0" w:color="auto"/>
                <w:right w:val="none" w:sz="0" w:space="0" w:color="auto"/>
              </w:divBdr>
            </w:div>
            <w:div w:id="543444509">
              <w:marLeft w:val="0"/>
              <w:marRight w:val="0"/>
              <w:marTop w:val="0"/>
              <w:marBottom w:val="0"/>
              <w:divBdr>
                <w:top w:val="none" w:sz="0" w:space="0" w:color="auto"/>
                <w:left w:val="none" w:sz="0" w:space="0" w:color="auto"/>
                <w:bottom w:val="none" w:sz="0" w:space="0" w:color="auto"/>
                <w:right w:val="none" w:sz="0" w:space="0" w:color="auto"/>
              </w:divBdr>
            </w:div>
            <w:div w:id="700010690">
              <w:marLeft w:val="0"/>
              <w:marRight w:val="0"/>
              <w:marTop w:val="0"/>
              <w:marBottom w:val="0"/>
              <w:divBdr>
                <w:top w:val="none" w:sz="0" w:space="0" w:color="auto"/>
                <w:left w:val="none" w:sz="0" w:space="0" w:color="auto"/>
                <w:bottom w:val="none" w:sz="0" w:space="0" w:color="auto"/>
                <w:right w:val="none" w:sz="0" w:space="0" w:color="auto"/>
              </w:divBdr>
            </w:div>
            <w:div w:id="733116058">
              <w:marLeft w:val="0"/>
              <w:marRight w:val="0"/>
              <w:marTop w:val="0"/>
              <w:marBottom w:val="0"/>
              <w:divBdr>
                <w:top w:val="none" w:sz="0" w:space="0" w:color="auto"/>
                <w:left w:val="none" w:sz="0" w:space="0" w:color="auto"/>
                <w:bottom w:val="none" w:sz="0" w:space="0" w:color="auto"/>
                <w:right w:val="none" w:sz="0" w:space="0" w:color="auto"/>
              </w:divBdr>
            </w:div>
            <w:div w:id="749304919">
              <w:marLeft w:val="0"/>
              <w:marRight w:val="0"/>
              <w:marTop w:val="0"/>
              <w:marBottom w:val="0"/>
              <w:divBdr>
                <w:top w:val="none" w:sz="0" w:space="0" w:color="auto"/>
                <w:left w:val="none" w:sz="0" w:space="0" w:color="auto"/>
                <w:bottom w:val="none" w:sz="0" w:space="0" w:color="auto"/>
                <w:right w:val="none" w:sz="0" w:space="0" w:color="auto"/>
              </w:divBdr>
            </w:div>
            <w:div w:id="838886015">
              <w:marLeft w:val="0"/>
              <w:marRight w:val="0"/>
              <w:marTop w:val="0"/>
              <w:marBottom w:val="0"/>
              <w:divBdr>
                <w:top w:val="none" w:sz="0" w:space="0" w:color="auto"/>
                <w:left w:val="none" w:sz="0" w:space="0" w:color="auto"/>
                <w:bottom w:val="none" w:sz="0" w:space="0" w:color="auto"/>
                <w:right w:val="none" w:sz="0" w:space="0" w:color="auto"/>
              </w:divBdr>
            </w:div>
            <w:div w:id="843477096">
              <w:marLeft w:val="0"/>
              <w:marRight w:val="0"/>
              <w:marTop w:val="0"/>
              <w:marBottom w:val="0"/>
              <w:divBdr>
                <w:top w:val="none" w:sz="0" w:space="0" w:color="auto"/>
                <w:left w:val="none" w:sz="0" w:space="0" w:color="auto"/>
                <w:bottom w:val="none" w:sz="0" w:space="0" w:color="auto"/>
                <w:right w:val="none" w:sz="0" w:space="0" w:color="auto"/>
              </w:divBdr>
            </w:div>
            <w:div w:id="884096742">
              <w:marLeft w:val="0"/>
              <w:marRight w:val="0"/>
              <w:marTop w:val="0"/>
              <w:marBottom w:val="0"/>
              <w:divBdr>
                <w:top w:val="none" w:sz="0" w:space="0" w:color="auto"/>
                <w:left w:val="none" w:sz="0" w:space="0" w:color="auto"/>
                <w:bottom w:val="none" w:sz="0" w:space="0" w:color="auto"/>
                <w:right w:val="none" w:sz="0" w:space="0" w:color="auto"/>
              </w:divBdr>
            </w:div>
            <w:div w:id="1006522175">
              <w:marLeft w:val="0"/>
              <w:marRight w:val="0"/>
              <w:marTop w:val="0"/>
              <w:marBottom w:val="0"/>
              <w:divBdr>
                <w:top w:val="none" w:sz="0" w:space="0" w:color="auto"/>
                <w:left w:val="none" w:sz="0" w:space="0" w:color="auto"/>
                <w:bottom w:val="none" w:sz="0" w:space="0" w:color="auto"/>
                <w:right w:val="none" w:sz="0" w:space="0" w:color="auto"/>
              </w:divBdr>
            </w:div>
            <w:div w:id="1014112475">
              <w:marLeft w:val="0"/>
              <w:marRight w:val="0"/>
              <w:marTop w:val="0"/>
              <w:marBottom w:val="0"/>
              <w:divBdr>
                <w:top w:val="none" w:sz="0" w:space="0" w:color="auto"/>
                <w:left w:val="none" w:sz="0" w:space="0" w:color="auto"/>
                <w:bottom w:val="none" w:sz="0" w:space="0" w:color="auto"/>
                <w:right w:val="none" w:sz="0" w:space="0" w:color="auto"/>
              </w:divBdr>
            </w:div>
            <w:div w:id="1224372940">
              <w:marLeft w:val="0"/>
              <w:marRight w:val="0"/>
              <w:marTop w:val="0"/>
              <w:marBottom w:val="0"/>
              <w:divBdr>
                <w:top w:val="none" w:sz="0" w:space="0" w:color="auto"/>
                <w:left w:val="none" w:sz="0" w:space="0" w:color="auto"/>
                <w:bottom w:val="none" w:sz="0" w:space="0" w:color="auto"/>
                <w:right w:val="none" w:sz="0" w:space="0" w:color="auto"/>
              </w:divBdr>
            </w:div>
            <w:div w:id="1243446733">
              <w:marLeft w:val="0"/>
              <w:marRight w:val="0"/>
              <w:marTop w:val="0"/>
              <w:marBottom w:val="0"/>
              <w:divBdr>
                <w:top w:val="none" w:sz="0" w:space="0" w:color="auto"/>
                <w:left w:val="none" w:sz="0" w:space="0" w:color="auto"/>
                <w:bottom w:val="none" w:sz="0" w:space="0" w:color="auto"/>
                <w:right w:val="none" w:sz="0" w:space="0" w:color="auto"/>
              </w:divBdr>
            </w:div>
            <w:div w:id="1298754091">
              <w:marLeft w:val="0"/>
              <w:marRight w:val="0"/>
              <w:marTop w:val="0"/>
              <w:marBottom w:val="0"/>
              <w:divBdr>
                <w:top w:val="none" w:sz="0" w:space="0" w:color="auto"/>
                <w:left w:val="none" w:sz="0" w:space="0" w:color="auto"/>
                <w:bottom w:val="none" w:sz="0" w:space="0" w:color="auto"/>
                <w:right w:val="none" w:sz="0" w:space="0" w:color="auto"/>
              </w:divBdr>
            </w:div>
            <w:div w:id="1319112564">
              <w:marLeft w:val="0"/>
              <w:marRight w:val="0"/>
              <w:marTop w:val="0"/>
              <w:marBottom w:val="0"/>
              <w:divBdr>
                <w:top w:val="none" w:sz="0" w:space="0" w:color="auto"/>
                <w:left w:val="none" w:sz="0" w:space="0" w:color="auto"/>
                <w:bottom w:val="none" w:sz="0" w:space="0" w:color="auto"/>
                <w:right w:val="none" w:sz="0" w:space="0" w:color="auto"/>
              </w:divBdr>
            </w:div>
            <w:div w:id="1503202079">
              <w:marLeft w:val="0"/>
              <w:marRight w:val="0"/>
              <w:marTop w:val="0"/>
              <w:marBottom w:val="0"/>
              <w:divBdr>
                <w:top w:val="none" w:sz="0" w:space="0" w:color="auto"/>
                <w:left w:val="none" w:sz="0" w:space="0" w:color="auto"/>
                <w:bottom w:val="none" w:sz="0" w:space="0" w:color="auto"/>
                <w:right w:val="none" w:sz="0" w:space="0" w:color="auto"/>
              </w:divBdr>
            </w:div>
            <w:div w:id="1520968305">
              <w:marLeft w:val="0"/>
              <w:marRight w:val="0"/>
              <w:marTop w:val="0"/>
              <w:marBottom w:val="0"/>
              <w:divBdr>
                <w:top w:val="none" w:sz="0" w:space="0" w:color="auto"/>
                <w:left w:val="none" w:sz="0" w:space="0" w:color="auto"/>
                <w:bottom w:val="none" w:sz="0" w:space="0" w:color="auto"/>
                <w:right w:val="none" w:sz="0" w:space="0" w:color="auto"/>
              </w:divBdr>
            </w:div>
            <w:div w:id="1642687101">
              <w:marLeft w:val="0"/>
              <w:marRight w:val="0"/>
              <w:marTop w:val="0"/>
              <w:marBottom w:val="0"/>
              <w:divBdr>
                <w:top w:val="none" w:sz="0" w:space="0" w:color="auto"/>
                <w:left w:val="none" w:sz="0" w:space="0" w:color="auto"/>
                <w:bottom w:val="none" w:sz="0" w:space="0" w:color="auto"/>
                <w:right w:val="none" w:sz="0" w:space="0" w:color="auto"/>
              </w:divBdr>
            </w:div>
            <w:div w:id="1656957160">
              <w:marLeft w:val="0"/>
              <w:marRight w:val="0"/>
              <w:marTop w:val="0"/>
              <w:marBottom w:val="0"/>
              <w:divBdr>
                <w:top w:val="none" w:sz="0" w:space="0" w:color="auto"/>
                <w:left w:val="none" w:sz="0" w:space="0" w:color="auto"/>
                <w:bottom w:val="none" w:sz="0" w:space="0" w:color="auto"/>
                <w:right w:val="none" w:sz="0" w:space="0" w:color="auto"/>
              </w:divBdr>
            </w:div>
          </w:divsChild>
        </w:div>
        <w:div w:id="1436973767">
          <w:marLeft w:val="0"/>
          <w:marRight w:val="0"/>
          <w:marTop w:val="0"/>
          <w:marBottom w:val="0"/>
          <w:divBdr>
            <w:top w:val="none" w:sz="0" w:space="0" w:color="auto"/>
            <w:left w:val="none" w:sz="0" w:space="0" w:color="auto"/>
            <w:bottom w:val="none" w:sz="0" w:space="0" w:color="auto"/>
            <w:right w:val="none" w:sz="0" w:space="0" w:color="auto"/>
          </w:divBdr>
          <w:divsChild>
            <w:div w:id="157617935">
              <w:marLeft w:val="0"/>
              <w:marRight w:val="0"/>
              <w:marTop w:val="0"/>
              <w:marBottom w:val="0"/>
              <w:divBdr>
                <w:top w:val="none" w:sz="0" w:space="0" w:color="auto"/>
                <w:left w:val="none" w:sz="0" w:space="0" w:color="auto"/>
                <w:bottom w:val="none" w:sz="0" w:space="0" w:color="auto"/>
                <w:right w:val="none" w:sz="0" w:space="0" w:color="auto"/>
              </w:divBdr>
            </w:div>
            <w:div w:id="159738551">
              <w:marLeft w:val="0"/>
              <w:marRight w:val="0"/>
              <w:marTop w:val="0"/>
              <w:marBottom w:val="0"/>
              <w:divBdr>
                <w:top w:val="none" w:sz="0" w:space="0" w:color="auto"/>
                <w:left w:val="none" w:sz="0" w:space="0" w:color="auto"/>
                <w:bottom w:val="none" w:sz="0" w:space="0" w:color="auto"/>
                <w:right w:val="none" w:sz="0" w:space="0" w:color="auto"/>
              </w:divBdr>
            </w:div>
            <w:div w:id="264580107">
              <w:marLeft w:val="0"/>
              <w:marRight w:val="0"/>
              <w:marTop w:val="0"/>
              <w:marBottom w:val="0"/>
              <w:divBdr>
                <w:top w:val="none" w:sz="0" w:space="0" w:color="auto"/>
                <w:left w:val="none" w:sz="0" w:space="0" w:color="auto"/>
                <w:bottom w:val="none" w:sz="0" w:space="0" w:color="auto"/>
                <w:right w:val="none" w:sz="0" w:space="0" w:color="auto"/>
              </w:divBdr>
            </w:div>
            <w:div w:id="297564664">
              <w:marLeft w:val="0"/>
              <w:marRight w:val="0"/>
              <w:marTop w:val="0"/>
              <w:marBottom w:val="0"/>
              <w:divBdr>
                <w:top w:val="none" w:sz="0" w:space="0" w:color="auto"/>
                <w:left w:val="none" w:sz="0" w:space="0" w:color="auto"/>
                <w:bottom w:val="none" w:sz="0" w:space="0" w:color="auto"/>
                <w:right w:val="none" w:sz="0" w:space="0" w:color="auto"/>
              </w:divBdr>
            </w:div>
            <w:div w:id="340546899">
              <w:marLeft w:val="0"/>
              <w:marRight w:val="0"/>
              <w:marTop w:val="0"/>
              <w:marBottom w:val="0"/>
              <w:divBdr>
                <w:top w:val="none" w:sz="0" w:space="0" w:color="auto"/>
                <w:left w:val="none" w:sz="0" w:space="0" w:color="auto"/>
                <w:bottom w:val="none" w:sz="0" w:space="0" w:color="auto"/>
                <w:right w:val="none" w:sz="0" w:space="0" w:color="auto"/>
              </w:divBdr>
            </w:div>
            <w:div w:id="349600108">
              <w:marLeft w:val="0"/>
              <w:marRight w:val="0"/>
              <w:marTop w:val="0"/>
              <w:marBottom w:val="0"/>
              <w:divBdr>
                <w:top w:val="none" w:sz="0" w:space="0" w:color="auto"/>
                <w:left w:val="none" w:sz="0" w:space="0" w:color="auto"/>
                <w:bottom w:val="none" w:sz="0" w:space="0" w:color="auto"/>
                <w:right w:val="none" w:sz="0" w:space="0" w:color="auto"/>
              </w:divBdr>
            </w:div>
            <w:div w:id="812527779">
              <w:marLeft w:val="0"/>
              <w:marRight w:val="0"/>
              <w:marTop w:val="0"/>
              <w:marBottom w:val="0"/>
              <w:divBdr>
                <w:top w:val="none" w:sz="0" w:space="0" w:color="auto"/>
                <w:left w:val="none" w:sz="0" w:space="0" w:color="auto"/>
                <w:bottom w:val="none" w:sz="0" w:space="0" w:color="auto"/>
                <w:right w:val="none" w:sz="0" w:space="0" w:color="auto"/>
              </w:divBdr>
            </w:div>
            <w:div w:id="1047296173">
              <w:marLeft w:val="0"/>
              <w:marRight w:val="0"/>
              <w:marTop w:val="0"/>
              <w:marBottom w:val="0"/>
              <w:divBdr>
                <w:top w:val="none" w:sz="0" w:space="0" w:color="auto"/>
                <w:left w:val="none" w:sz="0" w:space="0" w:color="auto"/>
                <w:bottom w:val="none" w:sz="0" w:space="0" w:color="auto"/>
                <w:right w:val="none" w:sz="0" w:space="0" w:color="auto"/>
              </w:divBdr>
            </w:div>
            <w:div w:id="1095057458">
              <w:marLeft w:val="0"/>
              <w:marRight w:val="0"/>
              <w:marTop w:val="0"/>
              <w:marBottom w:val="0"/>
              <w:divBdr>
                <w:top w:val="none" w:sz="0" w:space="0" w:color="auto"/>
                <w:left w:val="none" w:sz="0" w:space="0" w:color="auto"/>
                <w:bottom w:val="none" w:sz="0" w:space="0" w:color="auto"/>
                <w:right w:val="none" w:sz="0" w:space="0" w:color="auto"/>
              </w:divBdr>
            </w:div>
            <w:div w:id="1125779780">
              <w:marLeft w:val="0"/>
              <w:marRight w:val="0"/>
              <w:marTop w:val="0"/>
              <w:marBottom w:val="0"/>
              <w:divBdr>
                <w:top w:val="none" w:sz="0" w:space="0" w:color="auto"/>
                <w:left w:val="none" w:sz="0" w:space="0" w:color="auto"/>
                <w:bottom w:val="none" w:sz="0" w:space="0" w:color="auto"/>
                <w:right w:val="none" w:sz="0" w:space="0" w:color="auto"/>
              </w:divBdr>
            </w:div>
            <w:div w:id="1262688925">
              <w:marLeft w:val="0"/>
              <w:marRight w:val="0"/>
              <w:marTop w:val="0"/>
              <w:marBottom w:val="0"/>
              <w:divBdr>
                <w:top w:val="none" w:sz="0" w:space="0" w:color="auto"/>
                <w:left w:val="none" w:sz="0" w:space="0" w:color="auto"/>
                <w:bottom w:val="none" w:sz="0" w:space="0" w:color="auto"/>
                <w:right w:val="none" w:sz="0" w:space="0" w:color="auto"/>
              </w:divBdr>
            </w:div>
            <w:div w:id="1272860939">
              <w:marLeft w:val="0"/>
              <w:marRight w:val="0"/>
              <w:marTop w:val="0"/>
              <w:marBottom w:val="0"/>
              <w:divBdr>
                <w:top w:val="none" w:sz="0" w:space="0" w:color="auto"/>
                <w:left w:val="none" w:sz="0" w:space="0" w:color="auto"/>
                <w:bottom w:val="none" w:sz="0" w:space="0" w:color="auto"/>
                <w:right w:val="none" w:sz="0" w:space="0" w:color="auto"/>
              </w:divBdr>
            </w:div>
            <w:div w:id="1365133417">
              <w:marLeft w:val="0"/>
              <w:marRight w:val="0"/>
              <w:marTop w:val="0"/>
              <w:marBottom w:val="0"/>
              <w:divBdr>
                <w:top w:val="none" w:sz="0" w:space="0" w:color="auto"/>
                <w:left w:val="none" w:sz="0" w:space="0" w:color="auto"/>
                <w:bottom w:val="none" w:sz="0" w:space="0" w:color="auto"/>
                <w:right w:val="none" w:sz="0" w:space="0" w:color="auto"/>
              </w:divBdr>
            </w:div>
            <w:div w:id="1426727423">
              <w:marLeft w:val="0"/>
              <w:marRight w:val="0"/>
              <w:marTop w:val="0"/>
              <w:marBottom w:val="0"/>
              <w:divBdr>
                <w:top w:val="none" w:sz="0" w:space="0" w:color="auto"/>
                <w:left w:val="none" w:sz="0" w:space="0" w:color="auto"/>
                <w:bottom w:val="none" w:sz="0" w:space="0" w:color="auto"/>
                <w:right w:val="none" w:sz="0" w:space="0" w:color="auto"/>
              </w:divBdr>
            </w:div>
            <w:div w:id="1559777291">
              <w:marLeft w:val="0"/>
              <w:marRight w:val="0"/>
              <w:marTop w:val="0"/>
              <w:marBottom w:val="0"/>
              <w:divBdr>
                <w:top w:val="none" w:sz="0" w:space="0" w:color="auto"/>
                <w:left w:val="none" w:sz="0" w:space="0" w:color="auto"/>
                <w:bottom w:val="none" w:sz="0" w:space="0" w:color="auto"/>
                <w:right w:val="none" w:sz="0" w:space="0" w:color="auto"/>
              </w:divBdr>
            </w:div>
            <w:div w:id="1697803183">
              <w:marLeft w:val="0"/>
              <w:marRight w:val="0"/>
              <w:marTop w:val="0"/>
              <w:marBottom w:val="0"/>
              <w:divBdr>
                <w:top w:val="none" w:sz="0" w:space="0" w:color="auto"/>
                <w:left w:val="none" w:sz="0" w:space="0" w:color="auto"/>
                <w:bottom w:val="none" w:sz="0" w:space="0" w:color="auto"/>
                <w:right w:val="none" w:sz="0" w:space="0" w:color="auto"/>
              </w:divBdr>
            </w:div>
            <w:div w:id="1839345933">
              <w:marLeft w:val="0"/>
              <w:marRight w:val="0"/>
              <w:marTop w:val="0"/>
              <w:marBottom w:val="0"/>
              <w:divBdr>
                <w:top w:val="none" w:sz="0" w:space="0" w:color="auto"/>
                <w:left w:val="none" w:sz="0" w:space="0" w:color="auto"/>
                <w:bottom w:val="none" w:sz="0" w:space="0" w:color="auto"/>
                <w:right w:val="none" w:sz="0" w:space="0" w:color="auto"/>
              </w:divBdr>
            </w:div>
            <w:div w:id="1846938181">
              <w:marLeft w:val="0"/>
              <w:marRight w:val="0"/>
              <w:marTop w:val="0"/>
              <w:marBottom w:val="0"/>
              <w:divBdr>
                <w:top w:val="none" w:sz="0" w:space="0" w:color="auto"/>
                <w:left w:val="none" w:sz="0" w:space="0" w:color="auto"/>
                <w:bottom w:val="none" w:sz="0" w:space="0" w:color="auto"/>
                <w:right w:val="none" w:sz="0" w:space="0" w:color="auto"/>
              </w:divBdr>
            </w:div>
            <w:div w:id="1864510403">
              <w:marLeft w:val="0"/>
              <w:marRight w:val="0"/>
              <w:marTop w:val="0"/>
              <w:marBottom w:val="0"/>
              <w:divBdr>
                <w:top w:val="none" w:sz="0" w:space="0" w:color="auto"/>
                <w:left w:val="none" w:sz="0" w:space="0" w:color="auto"/>
                <w:bottom w:val="none" w:sz="0" w:space="0" w:color="auto"/>
                <w:right w:val="none" w:sz="0" w:space="0" w:color="auto"/>
              </w:divBdr>
            </w:div>
            <w:div w:id="2052345329">
              <w:marLeft w:val="0"/>
              <w:marRight w:val="0"/>
              <w:marTop w:val="0"/>
              <w:marBottom w:val="0"/>
              <w:divBdr>
                <w:top w:val="none" w:sz="0" w:space="0" w:color="auto"/>
                <w:left w:val="none" w:sz="0" w:space="0" w:color="auto"/>
                <w:bottom w:val="none" w:sz="0" w:space="0" w:color="auto"/>
                <w:right w:val="none" w:sz="0" w:space="0" w:color="auto"/>
              </w:divBdr>
            </w:div>
          </w:divsChild>
        </w:div>
        <w:div w:id="1544945751">
          <w:marLeft w:val="0"/>
          <w:marRight w:val="0"/>
          <w:marTop w:val="0"/>
          <w:marBottom w:val="0"/>
          <w:divBdr>
            <w:top w:val="none" w:sz="0" w:space="0" w:color="auto"/>
            <w:left w:val="none" w:sz="0" w:space="0" w:color="auto"/>
            <w:bottom w:val="none" w:sz="0" w:space="0" w:color="auto"/>
            <w:right w:val="none" w:sz="0" w:space="0" w:color="auto"/>
          </w:divBdr>
          <w:divsChild>
            <w:div w:id="5601105">
              <w:marLeft w:val="0"/>
              <w:marRight w:val="0"/>
              <w:marTop w:val="0"/>
              <w:marBottom w:val="0"/>
              <w:divBdr>
                <w:top w:val="none" w:sz="0" w:space="0" w:color="auto"/>
                <w:left w:val="none" w:sz="0" w:space="0" w:color="auto"/>
                <w:bottom w:val="none" w:sz="0" w:space="0" w:color="auto"/>
                <w:right w:val="none" w:sz="0" w:space="0" w:color="auto"/>
              </w:divBdr>
            </w:div>
            <w:div w:id="35550066">
              <w:marLeft w:val="0"/>
              <w:marRight w:val="0"/>
              <w:marTop w:val="0"/>
              <w:marBottom w:val="0"/>
              <w:divBdr>
                <w:top w:val="none" w:sz="0" w:space="0" w:color="auto"/>
                <w:left w:val="none" w:sz="0" w:space="0" w:color="auto"/>
                <w:bottom w:val="none" w:sz="0" w:space="0" w:color="auto"/>
                <w:right w:val="none" w:sz="0" w:space="0" w:color="auto"/>
              </w:divBdr>
            </w:div>
            <w:div w:id="234320058">
              <w:marLeft w:val="0"/>
              <w:marRight w:val="0"/>
              <w:marTop w:val="0"/>
              <w:marBottom w:val="0"/>
              <w:divBdr>
                <w:top w:val="none" w:sz="0" w:space="0" w:color="auto"/>
                <w:left w:val="none" w:sz="0" w:space="0" w:color="auto"/>
                <w:bottom w:val="none" w:sz="0" w:space="0" w:color="auto"/>
                <w:right w:val="none" w:sz="0" w:space="0" w:color="auto"/>
              </w:divBdr>
            </w:div>
            <w:div w:id="316307823">
              <w:marLeft w:val="0"/>
              <w:marRight w:val="0"/>
              <w:marTop w:val="0"/>
              <w:marBottom w:val="0"/>
              <w:divBdr>
                <w:top w:val="none" w:sz="0" w:space="0" w:color="auto"/>
                <w:left w:val="none" w:sz="0" w:space="0" w:color="auto"/>
                <w:bottom w:val="none" w:sz="0" w:space="0" w:color="auto"/>
                <w:right w:val="none" w:sz="0" w:space="0" w:color="auto"/>
              </w:divBdr>
            </w:div>
            <w:div w:id="362905581">
              <w:marLeft w:val="0"/>
              <w:marRight w:val="0"/>
              <w:marTop w:val="0"/>
              <w:marBottom w:val="0"/>
              <w:divBdr>
                <w:top w:val="none" w:sz="0" w:space="0" w:color="auto"/>
                <w:left w:val="none" w:sz="0" w:space="0" w:color="auto"/>
                <w:bottom w:val="none" w:sz="0" w:space="0" w:color="auto"/>
                <w:right w:val="none" w:sz="0" w:space="0" w:color="auto"/>
              </w:divBdr>
            </w:div>
            <w:div w:id="506597058">
              <w:marLeft w:val="0"/>
              <w:marRight w:val="0"/>
              <w:marTop w:val="0"/>
              <w:marBottom w:val="0"/>
              <w:divBdr>
                <w:top w:val="none" w:sz="0" w:space="0" w:color="auto"/>
                <w:left w:val="none" w:sz="0" w:space="0" w:color="auto"/>
                <w:bottom w:val="none" w:sz="0" w:space="0" w:color="auto"/>
                <w:right w:val="none" w:sz="0" w:space="0" w:color="auto"/>
              </w:divBdr>
            </w:div>
            <w:div w:id="858353195">
              <w:marLeft w:val="0"/>
              <w:marRight w:val="0"/>
              <w:marTop w:val="0"/>
              <w:marBottom w:val="0"/>
              <w:divBdr>
                <w:top w:val="none" w:sz="0" w:space="0" w:color="auto"/>
                <w:left w:val="none" w:sz="0" w:space="0" w:color="auto"/>
                <w:bottom w:val="none" w:sz="0" w:space="0" w:color="auto"/>
                <w:right w:val="none" w:sz="0" w:space="0" w:color="auto"/>
              </w:divBdr>
            </w:div>
            <w:div w:id="913322977">
              <w:marLeft w:val="0"/>
              <w:marRight w:val="0"/>
              <w:marTop w:val="0"/>
              <w:marBottom w:val="0"/>
              <w:divBdr>
                <w:top w:val="none" w:sz="0" w:space="0" w:color="auto"/>
                <w:left w:val="none" w:sz="0" w:space="0" w:color="auto"/>
                <w:bottom w:val="none" w:sz="0" w:space="0" w:color="auto"/>
                <w:right w:val="none" w:sz="0" w:space="0" w:color="auto"/>
              </w:divBdr>
            </w:div>
            <w:div w:id="1081675929">
              <w:marLeft w:val="0"/>
              <w:marRight w:val="0"/>
              <w:marTop w:val="0"/>
              <w:marBottom w:val="0"/>
              <w:divBdr>
                <w:top w:val="none" w:sz="0" w:space="0" w:color="auto"/>
                <w:left w:val="none" w:sz="0" w:space="0" w:color="auto"/>
                <w:bottom w:val="none" w:sz="0" w:space="0" w:color="auto"/>
                <w:right w:val="none" w:sz="0" w:space="0" w:color="auto"/>
              </w:divBdr>
            </w:div>
            <w:div w:id="1095905510">
              <w:marLeft w:val="0"/>
              <w:marRight w:val="0"/>
              <w:marTop w:val="0"/>
              <w:marBottom w:val="0"/>
              <w:divBdr>
                <w:top w:val="none" w:sz="0" w:space="0" w:color="auto"/>
                <w:left w:val="none" w:sz="0" w:space="0" w:color="auto"/>
                <w:bottom w:val="none" w:sz="0" w:space="0" w:color="auto"/>
                <w:right w:val="none" w:sz="0" w:space="0" w:color="auto"/>
              </w:divBdr>
            </w:div>
            <w:div w:id="1153642477">
              <w:marLeft w:val="0"/>
              <w:marRight w:val="0"/>
              <w:marTop w:val="0"/>
              <w:marBottom w:val="0"/>
              <w:divBdr>
                <w:top w:val="none" w:sz="0" w:space="0" w:color="auto"/>
                <w:left w:val="none" w:sz="0" w:space="0" w:color="auto"/>
                <w:bottom w:val="none" w:sz="0" w:space="0" w:color="auto"/>
                <w:right w:val="none" w:sz="0" w:space="0" w:color="auto"/>
              </w:divBdr>
            </w:div>
            <w:div w:id="1399591922">
              <w:marLeft w:val="0"/>
              <w:marRight w:val="0"/>
              <w:marTop w:val="0"/>
              <w:marBottom w:val="0"/>
              <w:divBdr>
                <w:top w:val="none" w:sz="0" w:space="0" w:color="auto"/>
                <w:left w:val="none" w:sz="0" w:space="0" w:color="auto"/>
                <w:bottom w:val="none" w:sz="0" w:space="0" w:color="auto"/>
                <w:right w:val="none" w:sz="0" w:space="0" w:color="auto"/>
              </w:divBdr>
            </w:div>
            <w:div w:id="1437868236">
              <w:marLeft w:val="0"/>
              <w:marRight w:val="0"/>
              <w:marTop w:val="0"/>
              <w:marBottom w:val="0"/>
              <w:divBdr>
                <w:top w:val="none" w:sz="0" w:space="0" w:color="auto"/>
                <w:left w:val="none" w:sz="0" w:space="0" w:color="auto"/>
                <w:bottom w:val="none" w:sz="0" w:space="0" w:color="auto"/>
                <w:right w:val="none" w:sz="0" w:space="0" w:color="auto"/>
              </w:divBdr>
            </w:div>
            <w:div w:id="1493642587">
              <w:marLeft w:val="0"/>
              <w:marRight w:val="0"/>
              <w:marTop w:val="0"/>
              <w:marBottom w:val="0"/>
              <w:divBdr>
                <w:top w:val="none" w:sz="0" w:space="0" w:color="auto"/>
                <w:left w:val="none" w:sz="0" w:space="0" w:color="auto"/>
                <w:bottom w:val="none" w:sz="0" w:space="0" w:color="auto"/>
                <w:right w:val="none" w:sz="0" w:space="0" w:color="auto"/>
              </w:divBdr>
            </w:div>
            <w:div w:id="1661469623">
              <w:marLeft w:val="0"/>
              <w:marRight w:val="0"/>
              <w:marTop w:val="0"/>
              <w:marBottom w:val="0"/>
              <w:divBdr>
                <w:top w:val="none" w:sz="0" w:space="0" w:color="auto"/>
                <w:left w:val="none" w:sz="0" w:space="0" w:color="auto"/>
                <w:bottom w:val="none" w:sz="0" w:space="0" w:color="auto"/>
                <w:right w:val="none" w:sz="0" w:space="0" w:color="auto"/>
              </w:divBdr>
            </w:div>
            <w:div w:id="1714042253">
              <w:marLeft w:val="0"/>
              <w:marRight w:val="0"/>
              <w:marTop w:val="0"/>
              <w:marBottom w:val="0"/>
              <w:divBdr>
                <w:top w:val="none" w:sz="0" w:space="0" w:color="auto"/>
                <w:left w:val="none" w:sz="0" w:space="0" w:color="auto"/>
                <w:bottom w:val="none" w:sz="0" w:space="0" w:color="auto"/>
                <w:right w:val="none" w:sz="0" w:space="0" w:color="auto"/>
              </w:divBdr>
            </w:div>
            <w:div w:id="1742485965">
              <w:marLeft w:val="0"/>
              <w:marRight w:val="0"/>
              <w:marTop w:val="0"/>
              <w:marBottom w:val="0"/>
              <w:divBdr>
                <w:top w:val="none" w:sz="0" w:space="0" w:color="auto"/>
                <w:left w:val="none" w:sz="0" w:space="0" w:color="auto"/>
                <w:bottom w:val="none" w:sz="0" w:space="0" w:color="auto"/>
                <w:right w:val="none" w:sz="0" w:space="0" w:color="auto"/>
              </w:divBdr>
            </w:div>
            <w:div w:id="1763599269">
              <w:marLeft w:val="0"/>
              <w:marRight w:val="0"/>
              <w:marTop w:val="0"/>
              <w:marBottom w:val="0"/>
              <w:divBdr>
                <w:top w:val="none" w:sz="0" w:space="0" w:color="auto"/>
                <w:left w:val="none" w:sz="0" w:space="0" w:color="auto"/>
                <w:bottom w:val="none" w:sz="0" w:space="0" w:color="auto"/>
                <w:right w:val="none" w:sz="0" w:space="0" w:color="auto"/>
              </w:divBdr>
            </w:div>
            <w:div w:id="1785494538">
              <w:marLeft w:val="0"/>
              <w:marRight w:val="0"/>
              <w:marTop w:val="0"/>
              <w:marBottom w:val="0"/>
              <w:divBdr>
                <w:top w:val="none" w:sz="0" w:space="0" w:color="auto"/>
                <w:left w:val="none" w:sz="0" w:space="0" w:color="auto"/>
                <w:bottom w:val="none" w:sz="0" w:space="0" w:color="auto"/>
                <w:right w:val="none" w:sz="0" w:space="0" w:color="auto"/>
              </w:divBdr>
            </w:div>
            <w:div w:id="1926914264">
              <w:marLeft w:val="0"/>
              <w:marRight w:val="0"/>
              <w:marTop w:val="0"/>
              <w:marBottom w:val="0"/>
              <w:divBdr>
                <w:top w:val="none" w:sz="0" w:space="0" w:color="auto"/>
                <w:left w:val="none" w:sz="0" w:space="0" w:color="auto"/>
                <w:bottom w:val="none" w:sz="0" w:space="0" w:color="auto"/>
                <w:right w:val="none" w:sz="0" w:space="0" w:color="auto"/>
              </w:divBdr>
            </w:div>
          </w:divsChild>
        </w:div>
        <w:div w:id="1564022063">
          <w:marLeft w:val="0"/>
          <w:marRight w:val="0"/>
          <w:marTop w:val="0"/>
          <w:marBottom w:val="0"/>
          <w:divBdr>
            <w:top w:val="none" w:sz="0" w:space="0" w:color="auto"/>
            <w:left w:val="none" w:sz="0" w:space="0" w:color="auto"/>
            <w:bottom w:val="none" w:sz="0" w:space="0" w:color="auto"/>
            <w:right w:val="none" w:sz="0" w:space="0" w:color="auto"/>
          </w:divBdr>
          <w:divsChild>
            <w:div w:id="6298154">
              <w:marLeft w:val="0"/>
              <w:marRight w:val="0"/>
              <w:marTop w:val="0"/>
              <w:marBottom w:val="0"/>
              <w:divBdr>
                <w:top w:val="none" w:sz="0" w:space="0" w:color="auto"/>
                <w:left w:val="none" w:sz="0" w:space="0" w:color="auto"/>
                <w:bottom w:val="none" w:sz="0" w:space="0" w:color="auto"/>
                <w:right w:val="none" w:sz="0" w:space="0" w:color="auto"/>
              </w:divBdr>
            </w:div>
            <w:div w:id="71050631">
              <w:marLeft w:val="0"/>
              <w:marRight w:val="0"/>
              <w:marTop w:val="0"/>
              <w:marBottom w:val="0"/>
              <w:divBdr>
                <w:top w:val="none" w:sz="0" w:space="0" w:color="auto"/>
                <w:left w:val="none" w:sz="0" w:space="0" w:color="auto"/>
                <w:bottom w:val="none" w:sz="0" w:space="0" w:color="auto"/>
                <w:right w:val="none" w:sz="0" w:space="0" w:color="auto"/>
              </w:divBdr>
            </w:div>
            <w:div w:id="170918290">
              <w:marLeft w:val="0"/>
              <w:marRight w:val="0"/>
              <w:marTop w:val="0"/>
              <w:marBottom w:val="0"/>
              <w:divBdr>
                <w:top w:val="none" w:sz="0" w:space="0" w:color="auto"/>
                <w:left w:val="none" w:sz="0" w:space="0" w:color="auto"/>
                <w:bottom w:val="none" w:sz="0" w:space="0" w:color="auto"/>
                <w:right w:val="none" w:sz="0" w:space="0" w:color="auto"/>
              </w:divBdr>
            </w:div>
            <w:div w:id="468015326">
              <w:marLeft w:val="0"/>
              <w:marRight w:val="0"/>
              <w:marTop w:val="0"/>
              <w:marBottom w:val="0"/>
              <w:divBdr>
                <w:top w:val="none" w:sz="0" w:space="0" w:color="auto"/>
                <w:left w:val="none" w:sz="0" w:space="0" w:color="auto"/>
                <w:bottom w:val="none" w:sz="0" w:space="0" w:color="auto"/>
                <w:right w:val="none" w:sz="0" w:space="0" w:color="auto"/>
              </w:divBdr>
            </w:div>
            <w:div w:id="532815030">
              <w:marLeft w:val="0"/>
              <w:marRight w:val="0"/>
              <w:marTop w:val="0"/>
              <w:marBottom w:val="0"/>
              <w:divBdr>
                <w:top w:val="none" w:sz="0" w:space="0" w:color="auto"/>
                <w:left w:val="none" w:sz="0" w:space="0" w:color="auto"/>
                <w:bottom w:val="none" w:sz="0" w:space="0" w:color="auto"/>
                <w:right w:val="none" w:sz="0" w:space="0" w:color="auto"/>
              </w:divBdr>
            </w:div>
            <w:div w:id="543912398">
              <w:marLeft w:val="0"/>
              <w:marRight w:val="0"/>
              <w:marTop w:val="0"/>
              <w:marBottom w:val="0"/>
              <w:divBdr>
                <w:top w:val="none" w:sz="0" w:space="0" w:color="auto"/>
                <w:left w:val="none" w:sz="0" w:space="0" w:color="auto"/>
                <w:bottom w:val="none" w:sz="0" w:space="0" w:color="auto"/>
                <w:right w:val="none" w:sz="0" w:space="0" w:color="auto"/>
              </w:divBdr>
            </w:div>
            <w:div w:id="569778027">
              <w:marLeft w:val="0"/>
              <w:marRight w:val="0"/>
              <w:marTop w:val="0"/>
              <w:marBottom w:val="0"/>
              <w:divBdr>
                <w:top w:val="none" w:sz="0" w:space="0" w:color="auto"/>
                <w:left w:val="none" w:sz="0" w:space="0" w:color="auto"/>
                <w:bottom w:val="none" w:sz="0" w:space="0" w:color="auto"/>
                <w:right w:val="none" w:sz="0" w:space="0" w:color="auto"/>
              </w:divBdr>
            </w:div>
            <w:div w:id="579754600">
              <w:marLeft w:val="0"/>
              <w:marRight w:val="0"/>
              <w:marTop w:val="0"/>
              <w:marBottom w:val="0"/>
              <w:divBdr>
                <w:top w:val="none" w:sz="0" w:space="0" w:color="auto"/>
                <w:left w:val="none" w:sz="0" w:space="0" w:color="auto"/>
                <w:bottom w:val="none" w:sz="0" w:space="0" w:color="auto"/>
                <w:right w:val="none" w:sz="0" w:space="0" w:color="auto"/>
              </w:divBdr>
            </w:div>
            <w:div w:id="616718885">
              <w:marLeft w:val="0"/>
              <w:marRight w:val="0"/>
              <w:marTop w:val="0"/>
              <w:marBottom w:val="0"/>
              <w:divBdr>
                <w:top w:val="none" w:sz="0" w:space="0" w:color="auto"/>
                <w:left w:val="none" w:sz="0" w:space="0" w:color="auto"/>
                <w:bottom w:val="none" w:sz="0" w:space="0" w:color="auto"/>
                <w:right w:val="none" w:sz="0" w:space="0" w:color="auto"/>
              </w:divBdr>
            </w:div>
            <w:div w:id="686519477">
              <w:marLeft w:val="0"/>
              <w:marRight w:val="0"/>
              <w:marTop w:val="0"/>
              <w:marBottom w:val="0"/>
              <w:divBdr>
                <w:top w:val="none" w:sz="0" w:space="0" w:color="auto"/>
                <w:left w:val="none" w:sz="0" w:space="0" w:color="auto"/>
                <w:bottom w:val="none" w:sz="0" w:space="0" w:color="auto"/>
                <w:right w:val="none" w:sz="0" w:space="0" w:color="auto"/>
              </w:divBdr>
            </w:div>
            <w:div w:id="906114671">
              <w:marLeft w:val="0"/>
              <w:marRight w:val="0"/>
              <w:marTop w:val="0"/>
              <w:marBottom w:val="0"/>
              <w:divBdr>
                <w:top w:val="none" w:sz="0" w:space="0" w:color="auto"/>
                <w:left w:val="none" w:sz="0" w:space="0" w:color="auto"/>
                <w:bottom w:val="none" w:sz="0" w:space="0" w:color="auto"/>
                <w:right w:val="none" w:sz="0" w:space="0" w:color="auto"/>
              </w:divBdr>
            </w:div>
            <w:div w:id="965311947">
              <w:marLeft w:val="0"/>
              <w:marRight w:val="0"/>
              <w:marTop w:val="0"/>
              <w:marBottom w:val="0"/>
              <w:divBdr>
                <w:top w:val="none" w:sz="0" w:space="0" w:color="auto"/>
                <w:left w:val="none" w:sz="0" w:space="0" w:color="auto"/>
                <w:bottom w:val="none" w:sz="0" w:space="0" w:color="auto"/>
                <w:right w:val="none" w:sz="0" w:space="0" w:color="auto"/>
              </w:divBdr>
            </w:div>
            <w:div w:id="1251810232">
              <w:marLeft w:val="0"/>
              <w:marRight w:val="0"/>
              <w:marTop w:val="0"/>
              <w:marBottom w:val="0"/>
              <w:divBdr>
                <w:top w:val="none" w:sz="0" w:space="0" w:color="auto"/>
                <w:left w:val="none" w:sz="0" w:space="0" w:color="auto"/>
                <w:bottom w:val="none" w:sz="0" w:space="0" w:color="auto"/>
                <w:right w:val="none" w:sz="0" w:space="0" w:color="auto"/>
              </w:divBdr>
            </w:div>
            <w:div w:id="1359309230">
              <w:marLeft w:val="0"/>
              <w:marRight w:val="0"/>
              <w:marTop w:val="0"/>
              <w:marBottom w:val="0"/>
              <w:divBdr>
                <w:top w:val="none" w:sz="0" w:space="0" w:color="auto"/>
                <w:left w:val="none" w:sz="0" w:space="0" w:color="auto"/>
                <w:bottom w:val="none" w:sz="0" w:space="0" w:color="auto"/>
                <w:right w:val="none" w:sz="0" w:space="0" w:color="auto"/>
              </w:divBdr>
            </w:div>
            <w:div w:id="1650985333">
              <w:marLeft w:val="0"/>
              <w:marRight w:val="0"/>
              <w:marTop w:val="0"/>
              <w:marBottom w:val="0"/>
              <w:divBdr>
                <w:top w:val="none" w:sz="0" w:space="0" w:color="auto"/>
                <w:left w:val="none" w:sz="0" w:space="0" w:color="auto"/>
                <w:bottom w:val="none" w:sz="0" w:space="0" w:color="auto"/>
                <w:right w:val="none" w:sz="0" w:space="0" w:color="auto"/>
              </w:divBdr>
            </w:div>
            <w:div w:id="1710646834">
              <w:marLeft w:val="0"/>
              <w:marRight w:val="0"/>
              <w:marTop w:val="0"/>
              <w:marBottom w:val="0"/>
              <w:divBdr>
                <w:top w:val="none" w:sz="0" w:space="0" w:color="auto"/>
                <w:left w:val="none" w:sz="0" w:space="0" w:color="auto"/>
                <w:bottom w:val="none" w:sz="0" w:space="0" w:color="auto"/>
                <w:right w:val="none" w:sz="0" w:space="0" w:color="auto"/>
              </w:divBdr>
            </w:div>
            <w:div w:id="1772433788">
              <w:marLeft w:val="0"/>
              <w:marRight w:val="0"/>
              <w:marTop w:val="0"/>
              <w:marBottom w:val="0"/>
              <w:divBdr>
                <w:top w:val="none" w:sz="0" w:space="0" w:color="auto"/>
                <w:left w:val="none" w:sz="0" w:space="0" w:color="auto"/>
                <w:bottom w:val="none" w:sz="0" w:space="0" w:color="auto"/>
                <w:right w:val="none" w:sz="0" w:space="0" w:color="auto"/>
              </w:divBdr>
            </w:div>
            <w:div w:id="1838576907">
              <w:marLeft w:val="0"/>
              <w:marRight w:val="0"/>
              <w:marTop w:val="0"/>
              <w:marBottom w:val="0"/>
              <w:divBdr>
                <w:top w:val="none" w:sz="0" w:space="0" w:color="auto"/>
                <w:left w:val="none" w:sz="0" w:space="0" w:color="auto"/>
                <w:bottom w:val="none" w:sz="0" w:space="0" w:color="auto"/>
                <w:right w:val="none" w:sz="0" w:space="0" w:color="auto"/>
              </w:divBdr>
            </w:div>
            <w:div w:id="1869760231">
              <w:marLeft w:val="0"/>
              <w:marRight w:val="0"/>
              <w:marTop w:val="0"/>
              <w:marBottom w:val="0"/>
              <w:divBdr>
                <w:top w:val="none" w:sz="0" w:space="0" w:color="auto"/>
                <w:left w:val="none" w:sz="0" w:space="0" w:color="auto"/>
                <w:bottom w:val="none" w:sz="0" w:space="0" w:color="auto"/>
                <w:right w:val="none" w:sz="0" w:space="0" w:color="auto"/>
              </w:divBdr>
            </w:div>
            <w:div w:id="1935816073">
              <w:marLeft w:val="0"/>
              <w:marRight w:val="0"/>
              <w:marTop w:val="0"/>
              <w:marBottom w:val="0"/>
              <w:divBdr>
                <w:top w:val="none" w:sz="0" w:space="0" w:color="auto"/>
                <w:left w:val="none" w:sz="0" w:space="0" w:color="auto"/>
                <w:bottom w:val="none" w:sz="0" w:space="0" w:color="auto"/>
                <w:right w:val="none" w:sz="0" w:space="0" w:color="auto"/>
              </w:divBdr>
            </w:div>
          </w:divsChild>
        </w:div>
        <w:div w:id="1608191633">
          <w:marLeft w:val="0"/>
          <w:marRight w:val="0"/>
          <w:marTop w:val="0"/>
          <w:marBottom w:val="0"/>
          <w:divBdr>
            <w:top w:val="none" w:sz="0" w:space="0" w:color="auto"/>
            <w:left w:val="none" w:sz="0" w:space="0" w:color="auto"/>
            <w:bottom w:val="none" w:sz="0" w:space="0" w:color="auto"/>
            <w:right w:val="none" w:sz="0" w:space="0" w:color="auto"/>
          </w:divBdr>
          <w:divsChild>
            <w:div w:id="52512380">
              <w:marLeft w:val="0"/>
              <w:marRight w:val="0"/>
              <w:marTop w:val="0"/>
              <w:marBottom w:val="0"/>
              <w:divBdr>
                <w:top w:val="none" w:sz="0" w:space="0" w:color="auto"/>
                <w:left w:val="none" w:sz="0" w:space="0" w:color="auto"/>
                <w:bottom w:val="none" w:sz="0" w:space="0" w:color="auto"/>
                <w:right w:val="none" w:sz="0" w:space="0" w:color="auto"/>
              </w:divBdr>
            </w:div>
            <w:div w:id="263809636">
              <w:marLeft w:val="0"/>
              <w:marRight w:val="0"/>
              <w:marTop w:val="0"/>
              <w:marBottom w:val="0"/>
              <w:divBdr>
                <w:top w:val="none" w:sz="0" w:space="0" w:color="auto"/>
                <w:left w:val="none" w:sz="0" w:space="0" w:color="auto"/>
                <w:bottom w:val="none" w:sz="0" w:space="0" w:color="auto"/>
                <w:right w:val="none" w:sz="0" w:space="0" w:color="auto"/>
              </w:divBdr>
            </w:div>
            <w:div w:id="279653120">
              <w:marLeft w:val="0"/>
              <w:marRight w:val="0"/>
              <w:marTop w:val="0"/>
              <w:marBottom w:val="0"/>
              <w:divBdr>
                <w:top w:val="none" w:sz="0" w:space="0" w:color="auto"/>
                <w:left w:val="none" w:sz="0" w:space="0" w:color="auto"/>
                <w:bottom w:val="none" w:sz="0" w:space="0" w:color="auto"/>
                <w:right w:val="none" w:sz="0" w:space="0" w:color="auto"/>
              </w:divBdr>
            </w:div>
            <w:div w:id="341586196">
              <w:marLeft w:val="0"/>
              <w:marRight w:val="0"/>
              <w:marTop w:val="0"/>
              <w:marBottom w:val="0"/>
              <w:divBdr>
                <w:top w:val="none" w:sz="0" w:space="0" w:color="auto"/>
                <w:left w:val="none" w:sz="0" w:space="0" w:color="auto"/>
                <w:bottom w:val="none" w:sz="0" w:space="0" w:color="auto"/>
                <w:right w:val="none" w:sz="0" w:space="0" w:color="auto"/>
              </w:divBdr>
            </w:div>
            <w:div w:id="372191519">
              <w:marLeft w:val="0"/>
              <w:marRight w:val="0"/>
              <w:marTop w:val="0"/>
              <w:marBottom w:val="0"/>
              <w:divBdr>
                <w:top w:val="none" w:sz="0" w:space="0" w:color="auto"/>
                <w:left w:val="none" w:sz="0" w:space="0" w:color="auto"/>
                <w:bottom w:val="none" w:sz="0" w:space="0" w:color="auto"/>
                <w:right w:val="none" w:sz="0" w:space="0" w:color="auto"/>
              </w:divBdr>
            </w:div>
            <w:div w:id="529412620">
              <w:marLeft w:val="0"/>
              <w:marRight w:val="0"/>
              <w:marTop w:val="0"/>
              <w:marBottom w:val="0"/>
              <w:divBdr>
                <w:top w:val="none" w:sz="0" w:space="0" w:color="auto"/>
                <w:left w:val="none" w:sz="0" w:space="0" w:color="auto"/>
                <w:bottom w:val="none" w:sz="0" w:space="0" w:color="auto"/>
                <w:right w:val="none" w:sz="0" w:space="0" w:color="auto"/>
              </w:divBdr>
            </w:div>
            <w:div w:id="817041762">
              <w:marLeft w:val="0"/>
              <w:marRight w:val="0"/>
              <w:marTop w:val="0"/>
              <w:marBottom w:val="0"/>
              <w:divBdr>
                <w:top w:val="none" w:sz="0" w:space="0" w:color="auto"/>
                <w:left w:val="none" w:sz="0" w:space="0" w:color="auto"/>
                <w:bottom w:val="none" w:sz="0" w:space="0" w:color="auto"/>
                <w:right w:val="none" w:sz="0" w:space="0" w:color="auto"/>
              </w:divBdr>
            </w:div>
            <w:div w:id="857619481">
              <w:marLeft w:val="0"/>
              <w:marRight w:val="0"/>
              <w:marTop w:val="0"/>
              <w:marBottom w:val="0"/>
              <w:divBdr>
                <w:top w:val="none" w:sz="0" w:space="0" w:color="auto"/>
                <w:left w:val="none" w:sz="0" w:space="0" w:color="auto"/>
                <w:bottom w:val="none" w:sz="0" w:space="0" w:color="auto"/>
                <w:right w:val="none" w:sz="0" w:space="0" w:color="auto"/>
              </w:divBdr>
            </w:div>
            <w:div w:id="906262180">
              <w:marLeft w:val="0"/>
              <w:marRight w:val="0"/>
              <w:marTop w:val="0"/>
              <w:marBottom w:val="0"/>
              <w:divBdr>
                <w:top w:val="none" w:sz="0" w:space="0" w:color="auto"/>
                <w:left w:val="none" w:sz="0" w:space="0" w:color="auto"/>
                <w:bottom w:val="none" w:sz="0" w:space="0" w:color="auto"/>
                <w:right w:val="none" w:sz="0" w:space="0" w:color="auto"/>
              </w:divBdr>
            </w:div>
            <w:div w:id="937640664">
              <w:marLeft w:val="0"/>
              <w:marRight w:val="0"/>
              <w:marTop w:val="0"/>
              <w:marBottom w:val="0"/>
              <w:divBdr>
                <w:top w:val="none" w:sz="0" w:space="0" w:color="auto"/>
                <w:left w:val="none" w:sz="0" w:space="0" w:color="auto"/>
                <w:bottom w:val="none" w:sz="0" w:space="0" w:color="auto"/>
                <w:right w:val="none" w:sz="0" w:space="0" w:color="auto"/>
              </w:divBdr>
            </w:div>
            <w:div w:id="966081859">
              <w:marLeft w:val="0"/>
              <w:marRight w:val="0"/>
              <w:marTop w:val="0"/>
              <w:marBottom w:val="0"/>
              <w:divBdr>
                <w:top w:val="none" w:sz="0" w:space="0" w:color="auto"/>
                <w:left w:val="none" w:sz="0" w:space="0" w:color="auto"/>
                <w:bottom w:val="none" w:sz="0" w:space="0" w:color="auto"/>
                <w:right w:val="none" w:sz="0" w:space="0" w:color="auto"/>
              </w:divBdr>
            </w:div>
            <w:div w:id="1240023979">
              <w:marLeft w:val="0"/>
              <w:marRight w:val="0"/>
              <w:marTop w:val="0"/>
              <w:marBottom w:val="0"/>
              <w:divBdr>
                <w:top w:val="none" w:sz="0" w:space="0" w:color="auto"/>
                <w:left w:val="none" w:sz="0" w:space="0" w:color="auto"/>
                <w:bottom w:val="none" w:sz="0" w:space="0" w:color="auto"/>
                <w:right w:val="none" w:sz="0" w:space="0" w:color="auto"/>
              </w:divBdr>
            </w:div>
            <w:div w:id="1618098370">
              <w:marLeft w:val="0"/>
              <w:marRight w:val="0"/>
              <w:marTop w:val="0"/>
              <w:marBottom w:val="0"/>
              <w:divBdr>
                <w:top w:val="none" w:sz="0" w:space="0" w:color="auto"/>
                <w:left w:val="none" w:sz="0" w:space="0" w:color="auto"/>
                <w:bottom w:val="none" w:sz="0" w:space="0" w:color="auto"/>
                <w:right w:val="none" w:sz="0" w:space="0" w:color="auto"/>
              </w:divBdr>
            </w:div>
            <w:div w:id="1652173782">
              <w:marLeft w:val="0"/>
              <w:marRight w:val="0"/>
              <w:marTop w:val="0"/>
              <w:marBottom w:val="0"/>
              <w:divBdr>
                <w:top w:val="none" w:sz="0" w:space="0" w:color="auto"/>
                <w:left w:val="none" w:sz="0" w:space="0" w:color="auto"/>
                <w:bottom w:val="none" w:sz="0" w:space="0" w:color="auto"/>
                <w:right w:val="none" w:sz="0" w:space="0" w:color="auto"/>
              </w:divBdr>
            </w:div>
            <w:div w:id="1814981595">
              <w:marLeft w:val="0"/>
              <w:marRight w:val="0"/>
              <w:marTop w:val="0"/>
              <w:marBottom w:val="0"/>
              <w:divBdr>
                <w:top w:val="none" w:sz="0" w:space="0" w:color="auto"/>
                <w:left w:val="none" w:sz="0" w:space="0" w:color="auto"/>
                <w:bottom w:val="none" w:sz="0" w:space="0" w:color="auto"/>
                <w:right w:val="none" w:sz="0" w:space="0" w:color="auto"/>
              </w:divBdr>
            </w:div>
            <w:div w:id="1840776963">
              <w:marLeft w:val="0"/>
              <w:marRight w:val="0"/>
              <w:marTop w:val="0"/>
              <w:marBottom w:val="0"/>
              <w:divBdr>
                <w:top w:val="none" w:sz="0" w:space="0" w:color="auto"/>
                <w:left w:val="none" w:sz="0" w:space="0" w:color="auto"/>
                <w:bottom w:val="none" w:sz="0" w:space="0" w:color="auto"/>
                <w:right w:val="none" w:sz="0" w:space="0" w:color="auto"/>
              </w:divBdr>
            </w:div>
            <w:div w:id="1939288147">
              <w:marLeft w:val="0"/>
              <w:marRight w:val="0"/>
              <w:marTop w:val="0"/>
              <w:marBottom w:val="0"/>
              <w:divBdr>
                <w:top w:val="none" w:sz="0" w:space="0" w:color="auto"/>
                <w:left w:val="none" w:sz="0" w:space="0" w:color="auto"/>
                <w:bottom w:val="none" w:sz="0" w:space="0" w:color="auto"/>
                <w:right w:val="none" w:sz="0" w:space="0" w:color="auto"/>
              </w:divBdr>
            </w:div>
            <w:div w:id="1982424910">
              <w:marLeft w:val="0"/>
              <w:marRight w:val="0"/>
              <w:marTop w:val="0"/>
              <w:marBottom w:val="0"/>
              <w:divBdr>
                <w:top w:val="none" w:sz="0" w:space="0" w:color="auto"/>
                <w:left w:val="none" w:sz="0" w:space="0" w:color="auto"/>
                <w:bottom w:val="none" w:sz="0" w:space="0" w:color="auto"/>
                <w:right w:val="none" w:sz="0" w:space="0" w:color="auto"/>
              </w:divBdr>
            </w:div>
            <w:div w:id="2046904265">
              <w:marLeft w:val="0"/>
              <w:marRight w:val="0"/>
              <w:marTop w:val="0"/>
              <w:marBottom w:val="0"/>
              <w:divBdr>
                <w:top w:val="none" w:sz="0" w:space="0" w:color="auto"/>
                <w:left w:val="none" w:sz="0" w:space="0" w:color="auto"/>
                <w:bottom w:val="none" w:sz="0" w:space="0" w:color="auto"/>
                <w:right w:val="none" w:sz="0" w:space="0" w:color="auto"/>
              </w:divBdr>
            </w:div>
            <w:div w:id="2057316374">
              <w:marLeft w:val="0"/>
              <w:marRight w:val="0"/>
              <w:marTop w:val="0"/>
              <w:marBottom w:val="0"/>
              <w:divBdr>
                <w:top w:val="none" w:sz="0" w:space="0" w:color="auto"/>
                <w:left w:val="none" w:sz="0" w:space="0" w:color="auto"/>
                <w:bottom w:val="none" w:sz="0" w:space="0" w:color="auto"/>
                <w:right w:val="none" w:sz="0" w:space="0" w:color="auto"/>
              </w:divBdr>
            </w:div>
          </w:divsChild>
        </w:div>
        <w:div w:id="1622491372">
          <w:marLeft w:val="0"/>
          <w:marRight w:val="0"/>
          <w:marTop w:val="0"/>
          <w:marBottom w:val="0"/>
          <w:divBdr>
            <w:top w:val="none" w:sz="0" w:space="0" w:color="auto"/>
            <w:left w:val="none" w:sz="0" w:space="0" w:color="auto"/>
            <w:bottom w:val="none" w:sz="0" w:space="0" w:color="auto"/>
            <w:right w:val="none" w:sz="0" w:space="0" w:color="auto"/>
          </w:divBdr>
          <w:divsChild>
            <w:div w:id="46732359">
              <w:marLeft w:val="0"/>
              <w:marRight w:val="0"/>
              <w:marTop w:val="0"/>
              <w:marBottom w:val="0"/>
              <w:divBdr>
                <w:top w:val="none" w:sz="0" w:space="0" w:color="auto"/>
                <w:left w:val="none" w:sz="0" w:space="0" w:color="auto"/>
                <w:bottom w:val="none" w:sz="0" w:space="0" w:color="auto"/>
                <w:right w:val="none" w:sz="0" w:space="0" w:color="auto"/>
              </w:divBdr>
            </w:div>
            <w:div w:id="143744109">
              <w:marLeft w:val="0"/>
              <w:marRight w:val="0"/>
              <w:marTop w:val="0"/>
              <w:marBottom w:val="0"/>
              <w:divBdr>
                <w:top w:val="none" w:sz="0" w:space="0" w:color="auto"/>
                <w:left w:val="none" w:sz="0" w:space="0" w:color="auto"/>
                <w:bottom w:val="none" w:sz="0" w:space="0" w:color="auto"/>
                <w:right w:val="none" w:sz="0" w:space="0" w:color="auto"/>
              </w:divBdr>
            </w:div>
            <w:div w:id="294651122">
              <w:marLeft w:val="0"/>
              <w:marRight w:val="0"/>
              <w:marTop w:val="0"/>
              <w:marBottom w:val="0"/>
              <w:divBdr>
                <w:top w:val="none" w:sz="0" w:space="0" w:color="auto"/>
                <w:left w:val="none" w:sz="0" w:space="0" w:color="auto"/>
                <w:bottom w:val="none" w:sz="0" w:space="0" w:color="auto"/>
                <w:right w:val="none" w:sz="0" w:space="0" w:color="auto"/>
              </w:divBdr>
            </w:div>
            <w:div w:id="450173470">
              <w:marLeft w:val="0"/>
              <w:marRight w:val="0"/>
              <w:marTop w:val="0"/>
              <w:marBottom w:val="0"/>
              <w:divBdr>
                <w:top w:val="none" w:sz="0" w:space="0" w:color="auto"/>
                <w:left w:val="none" w:sz="0" w:space="0" w:color="auto"/>
                <w:bottom w:val="none" w:sz="0" w:space="0" w:color="auto"/>
                <w:right w:val="none" w:sz="0" w:space="0" w:color="auto"/>
              </w:divBdr>
            </w:div>
            <w:div w:id="638342316">
              <w:marLeft w:val="0"/>
              <w:marRight w:val="0"/>
              <w:marTop w:val="0"/>
              <w:marBottom w:val="0"/>
              <w:divBdr>
                <w:top w:val="none" w:sz="0" w:space="0" w:color="auto"/>
                <w:left w:val="none" w:sz="0" w:space="0" w:color="auto"/>
                <w:bottom w:val="none" w:sz="0" w:space="0" w:color="auto"/>
                <w:right w:val="none" w:sz="0" w:space="0" w:color="auto"/>
              </w:divBdr>
            </w:div>
            <w:div w:id="752705087">
              <w:marLeft w:val="0"/>
              <w:marRight w:val="0"/>
              <w:marTop w:val="0"/>
              <w:marBottom w:val="0"/>
              <w:divBdr>
                <w:top w:val="none" w:sz="0" w:space="0" w:color="auto"/>
                <w:left w:val="none" w:sz="0" w:space="0" w:color="auto"/>
                <w:bottom w:val="none" w:sz="0" w:space="0" w:color="auto"/>
                <w:right w:val="none" w:sz="0" w:space="0" w:color="auto"/>
              </w:divBdr>
            </w:div>
            <w:div w:id="891307679">
              <w:marLeft w:val="0"/>
              <w:marRight w:val="0"/>
              <w:marTop w:val="0"/>
              <w:marBottom w:val="0"/>
              <w:divBdr>
                <w:top w:val="none" w:sz="0" w:space="0" w:color="auto"/>
                <w:left w:val="none" w:sz="0" w:space="0" w:color="auto"/>
                <w:bottom w:val="none" w:sz="0" w:space="0" w:color="auto"/>
                <w:right w:val="none" w:sz="0" w:space="0" w:color="auto"/>
              </w:divBdr>
            </w:div>
            <w:div w:id="929700256">
              <w:marLeft w:val="0"/>
              <w:marRight w:val="0"/>
              <w:marTop w:val="0"/>
              <w:marBottom w:val="0"/>
              <w:divBdr>
                <w:top w:val="none" w:sz="0" w:space="0" w:color="auto"/>
                <w:left w:val="none" w:sz="0" w:space="0" w:color="auto"/>
                <w:bottom w:val="none" w:sz="0" w:space="0" w:color="auto"/>
                <w:right w:val="none" w:sz="0" w:space="0" w:color="auto"/>
              </w:divBdr>
            </w:div>
            <w:div w:id="1212308226">
              <w:marLeft w:val="0"/>
              <w:marRight w:val="0"/>
              <w:marTop w:val="0"/>
              <w:marBottom w:val="0"/>
              <w:divBdr>
                <w:top w:val="none" w:sz="0" w:space="0" w:color="auto"/>
                <w:left w:val="none" w:sz="0" w:space="0" w:color="auto"/>
                <w:bottom w:val="none" w:sz="0" w:space="0" w:color="auto"/>
                <w:right w:val="none" w:sz="0" w:space="0" w:color="auto"/>
              </w:divBdr>
            </w:div>
            <w:div w:id="1366060252">
              <w:marLeft w:val="0"/>
              <w:marRight w:val="0"/>
              <w:marTop w:val="0"/>
              <w:marBottom w:val="0"/>
              <w:divBdr>
                <w:top w:val="none" w:sz="0" w:space="0" w:color="auto"/>
                <w:left w:val="none" w:sz="0" w:space="0" w:color="auto"/>
                <w:bottom w:val="none" w:sz="0" w:space="0" w:color="auto"/>
                <w:right w:val="none" w:sz="0" w:space="0" w:color="auto"/>
              </w:divBdr>
            </w:div>
            <w:div w:id="1374580500">
              <w:marLeft w:val="0"/>
              <w:marRight w:val="0"/>
              <w:marTop w:val="0"/>
              <w:marBottom w:val="0"/>
              <w:divBdr>
                <w:top w:val="none" w:sz="0" w:space="0" w:color="auto"/>
                <w:left w:val="none" w:sz="0" w:space="0" w:color="auto"/>
                <w:bottom w:val="none" w:sz="0" w:space="0" w:color="auto"/>
                <w:right w:val="none" w:sz="0" w:space="0" w:color="auto"/>
              </w:divBdr>
            </w:div>
            <w:div w:id="1471167467">
              <w:marLeft w:val="0"/>
              <w:marRight w:val="0"/>
              <w:marTop w:val="0"/>
              <w:marBottom w:val="0"/>
              <w:divBdr>
                <w:top w:val="none" w:sz="0" w:space="0" w:color="auto"/>
                <w:left w:val="none" w:sz="0" w:space="0" w:color="auto"/>
                <w:bottom w:val="none" w:sz="0" w:space="0" w:color="auto"/>
                <w:right w:val="none" w:sz="0" w:space="0" w:color="auto"/>
              </w:divBdr>
            </w:div>
            <w:div w:id="1490167419">
              <w:marLeft w:val="0"/>
              <w:marRight w:val="0"/>
              <w:marTop w:val="0"/>
              <w:marBottom w:val="0"/>
              <w:divBdr>
                <w:top w:val="none" w:sz="0" w:space="0" w:color="auto"/>
                <w:left w:val="none" w:sz="0" w:space="0" w:color="auto"/>
                <w:bottom w:val="none" w:sz="0" w:space="0" w:color="auto"/>
                <w:right w:val="none" w:sz="0" w:space="0" w:color="auto"/>
              </w:divBdr>
            </w:div>
            <w:div w:id="1647007353">
              <w:marLeft w:val="0"/>
              <w:marRight w:val="0"/>
              <w:marTop w:val="0"/>
              <w:marBottom w:val="0"/>
              <w:divBdr>
                <w:top w:val="none" w:sz="0" w:space="0" w:color="auto"/>
                <w:left w:val="none" w:sz="0" w:space="0" w:color="auto"/>
                <w:bottom w:val="none" w:sz="0" w:space="0" w:color="auto"/>
                <w:right w:val="none" w:sz="0" w:space="0" w:color="auto"/>
              </w:divBdr>
            </w:div>
            <w:div w:id="1667782752">
              <w:marLeft w:val="0"/>
              <w:marRight w:val="0"/>
              <w:marTop w:val="0"/>
              <w:marBottom w:val="0"/>
              <w:divBdr>
                <w:top w:val="none" w:sz="0" w:space="0" w:color="auto"/>
                <w:left w:val="none" w:sz="0" w:space="0" w:color="auto"/>
                <w:bottom w:val="none" w:sz="0" w:space="0" w:color="auto"/>
                <w:right w:val="none" w:sz="0" w:space="0" w:color="auto"/>
              </w:divBdr>
            </w:div>
            <w:div w:id="1833443689">
              <w:marLeft w:val="0"/>
              <w:marRight w:val="0"/>
              <w:marTop w:val="0"/>
              <w:marBottom w:val="0"/>
              <w:divBdr>
                <w:top w:val="none" w:sz="0" w:space="0" w:color="auto"/>
                <w:left w:val="none" w:sz="0" w:space="0" w:color="auto"/>
                <w:bottom w:val="none" w:sz="0" w:space="0" w:color="auto"/>
                <w:right w:val="none" w:sz="0" w:space="0" w:color="auto"/>
              </w:divBdr>
            </w:div>
            <w:div w:id="1844510814">
              <w:marLeft w:val="0"/>
              <w:marRight w:val="0"/>
              <w:marTop w:val="0"/>
              <w:marBottom w:val="0"/>
              <w:divBdr>
                <w:top w:val="none" w:sz="0" w:space="0" w:color="auto"/>
                <w:left w:val="none" w:sz="0" w:space="0" w:color="auto"/>
                <w:bottom w:val="none" w:sz="0" w:space="0" w:color="auto"/>
                <w:right w:val="none" w:sz="0" w:space="0" w:color="auto"/>
              </w:divBdr>
            </w:div>
            <w:div w:id="1853179785">
              <w:marLeft w:val="0"/>
              <w:marRight w:val="0"/>
              <w:marTop w:val="0"/>
              <w:marBottom w:val="0"/>
              <w:divBdr>
                <w:top w:val="none" w:sz="0" w:space="0" w:color="auto"/>
                <w:left w:val="none" w:sz="0" w:space="0" w:color="auto"/>
                <w:bottom w:val="none" w:sz="0" w:space="0" w:color="auto"/>
                <w:right w:val="none" w:sz="0" w:space="0" w:color="auto"/>
              </w:divBdr>
            </w:div>
            <w:div w:id="1934896816">
              <w:marLeft w:val="0"/>
              <w:marRight w:val="0"/>
              <w:marTop w:val="0"/>
              <w:marBottom w:val="0"/>
              <w:divBdr>
                <w:top w:val="none" w:sz="0" w:space="0" w:color="auto"/>
                <w:left w:val="none" w:sz="0" w:space="0" w:color="auto"/>
                <w:bottom w:val="none" w:sz="0" w:space="0" w:color="auto"/>
                <w:right w:val="none" w:sz="0" w:space="0" w:color="auto"/>
              </w:divBdr>
            </w:div>
            <w:div w:id="1960259866">
              <w:marLeft w:val="0"/>
              <w:marRight w:val="0"/>
              <w:marTop w:val="0"/>
              <w:marBottom w:val="0"/>
              <w:divBdr>
                <w:top w:val="none" w:sz="0" w:space="0" w:color="auto"/>
                <w:left w:val="none" w:sz="0" w:space="0" w:color="auto"/>
                <w:bottom w:val="none" w:sz="0" w:space="0" w:color="auto"/>
                <w:right w:val="none" w:sz="0" w:space="0" w:color="auto"/>
              </w:divBdr>
            </w:div>
          </w:divsChild>
        </w:div>
        <w:div w:id="1659572292">
          <w:marLeft w:val="0"/>
          <w:marRight w:val="0"/>
          <w:marTop w:val="0"/>
          <w:marBottom w:val="0"/>
          <w:divBdr>
            <w:top w:val="none" w:sz="0" w:space="0" w:color="auto"/>
            <w:left w:val="none" w:sz="0" w:space="0" w:color="auto"/>
            <w:bottom w:val="none" w:sz="0" w:space="0" w:color="auto"/>
            <w:right w:val="none" w:sz="0" w:space="0" w:color="auto"/>
          </w:divBdr>
          <w:divsChild>
            <w:div w:id="19822924">
              <w:marLeft w:val="0"/>
              <w:marRight w:val="0"/>
              <w:marTop w:val="0"/>
              <w:marBottom w:val="0"/>
              <w:divBdr>
                <w:top w:val="none" w:sz="0" w:space="0" w:color="auto"/>
                <w:left w:val="none" w:sz="0" w:space="0" w:color="auto"/>
                <w:bottom w:val="none" w:sz="0" w:space="0" w:color="auto"/>
                <w:right w:val="none" w:sz="0" w:space="0" w:color="auto"/>
              </w:divBdr>
            </w:div>
            <w:div w:id="92828531">
              <w:marLeft w:val="0"/>
              <w:marRight w:val="0"/>
              <w:marTop w:val="0"/>
              <w:marBottom w:val="0"/>
              <w:divBdr>
                <w:top w:val="none" w:sz="0" w:space="0" w:color="auto"/>
                <w:left w:val="none" w:sz="0" w:space="0" w:color="auto"/>
                <w:bottom w:val="none" w:sz="0" w:space="0" w:color="auto"/>
                <w:right w:val="none" w:sz="0" w:space="0" w:color="auto"/>
              </w:divBdr>
            </w:div>
            <w:div w:id="96678826">
              <w:marLeft w:val="0"/>
              <w:marRight w:val="0"/>
              <w:marTop w:val="0"/>
              <w:marBottom w:val="0"/>
              <w:divBdr>
                <w:top w:val="none" w:sz="0" w:space="0" w:color="auto"/>
                <w:left w:val="none" w:sz="0" w:space="0" w:color="auto"/>
                <w:bottom w:val="none" w:sz="0" w:space="0" w:color="auto"/>
                <w:right w:val="none" w:sz="0" w:space="0" w:color="auto"/>
              </w:divBdr>
            </w:div>
            <w:div w:id="201673419">
              <w:marLeft w:val="0"/>
              <w:marRight w:val="0"/>
              <w:marTop w:val="0"/>
              <w:marBottom w:val="0"/>
              <w:divBdr>
                <w:top w:val="none" w:sz="0" w:space="0" w:color="auto"/>
                <w:left w:val="none" w:sz="0" w:space="0" w:color="auto"/>
                <w:bottom w:val="none" w:sz="0" w:space="0" w:color="auto"/>
                <w:right w:val="none" w:sz="0" w:space="0" w:color="auto"/>
              </w:divBdr>
            </w:div>
            <w:div w:id="224797201">
              <w:marLeft w:val="0"/>
              <w:marRight w:val="0"/>
              <w:marTop w:val="0"/>
              <w:marBottom w:val="0"/>
              <w:divBdr>
                <w:top w:val="none" w:sz="0" w:space="0" w:color="auto"/>
                <w:left w:val="none" w:sz="0" w:space="0" w:color="auto"/>
                <w:bottom w:val="none" w:sz="0" w:space="0" w:color="auto"/>
                <w:right w:val="none" w:sz="0" w:space="0" w:color="auto"/>
              </w:divBdr>
            </w:div>
            <w:div w:id="274753621">
              <w:marLeft w:val="0"/>
              <w:marRight w:val="0"/>
              <w:marTop w:val="0"/>
              <w:marBottom w:val="0"/>
              <w:divBdr>
                <w:top w:val="none" w:sz="0" w:space="0" w:color="auto"/>
                <w:left w:val="none" w:sz="0" w:space="0" w:color="auto"/>
                <w:bottom w:val="none" w:sz="0" w:space="0" w:color="auto"/>
                <w:right w:val="none" w:sz="0" w:space="0" w:color="auto"/>
              </w:divBdr>
            </w:div>
            <w:div w:id="279578442">
              <w:marLeft w:val="0"/>
              <w:marRight w:val="0"/>
              <w:marTop w:val="0"/>
              <w:marBottom w:val="0"/>
              <w:divBdr>
                <w:top w:val="none" w:sz="0" w:space="0" w:color="auto"/>
                <w:left w:val="none" w:sz="0" w:space="0" w:color="auto"/>
                <w:bottom w:val="none" w:sz="0" w:space="0" w:color="auto"/>
                <w:right w:val="none" w:sz="0" w:space="0" w:color="auto"/>
              </w:divBdr>
            </w:div>
            <w:div w:id="426344431">
              <w:marLeft w:val="0"/>
              <w:marRight w:val="0"/>
              <w:marTop w:val="0"/>
              <w:marBottom w:val="0"/>
              <w:divBdr>
                <w:top w:val="none" w:sz="0" w:space="0" w:color="auto"/>
                <w:left w:val="none" w:sz="0" w:space="0" w:color="auto"/>
                <w:bottom w:val="none" w:sz="0" w:space="0" w:color="auto"/>
                <w:right w:val="none" w:sz="0" w:space="0" w:color="auto"/>
              </w:divBdr>
            </w:div>
            <w:div w:id="573779456">
              <w:marLeft w:val="0"/>
              <w:marRight w:val="0"/>
              <w:marTop w:val="0"/>
              <w:marBottom w:val="0"/>
              <w:divBdr>
                <w:top w:val="none" w:sz="0" w:space="0" w:color="auto"/>
                <w:left w:val="none" w:sz="0" w:space="0" w:color="auto"/>
                <w:bottom w:val="none" w:sz="0" w:space="0" w:color="auto"/>
                <w:right w:val="none" w:sz="0" w:space="0" w:color="auto"/>
              </w:divBdr>
            </w:div>
            <w:div w:id="807357348">
              <w:marLeft w:val="0"/>
              <w:marRight w:val="0"/>
              <w:marTop w:val="0"/>
              <w:marBottom w:val="0"/>
              <w:divBdr>
                <w:top w:val="none" w:sz="0" w:space="0" w:color="auto"/>
                <w:left w:val="none" w:sz="0" w:space="0" w:color="auto"/>
                <w:bottom w:val="none" w:sz="0" w:space="0" w:color="auto"/>
                <w:right w:val="none" w:sz="0" w:space="0" w:color="auto"/>
              </w:divBdr>
            </w:div>
            <w:div w:id="814762249">
              <w:marLeft w:val="0"/>
              <w:marRight w:val="0"/>
              <w:marTop w:val="0"/>
              <w:marBottom w:val="0"/>
              <w:divBdr>
                <w:top w:val="none" w:sz="0" w:space="0" w:color="auto"/>
                <w:left w:val="none" w:sz="0" w:space="0" w:color="auto"/>
                <w:bottom w:val="none" w:sz="0" w:space="0" w:color="auto"/>
                <w:right w:val="none" w:sz="0" w:space="0" w:color="auto"/>
              </w:divBdr>
            </w:div>
            <w:div w:id="1324895011">
              <w:marLeft w:val="0"/>
              <w:marRight w:val="0"/>
              <w:marTop w:val="0"/>
              <w:marBottom w:val="0"/>
              <w:divBdr>
                <w:top w:val="none" w:sz="0" w:space="0" w:color="auto"/>
                <w:left w:val="none" w:sz="0" w:space="0" w:color="auto"/>
                <w:bottom w:val="none" w:sz="0" w:space="0" w:color="auto"/>
                <w:right w:val="none" w:sz="0" w:space="0" w:color="auto"/>
              </w:divBdr>
            </w:div>
            <w:div w:id="1521507528">
              <w:marLeft w:val="0"/>
              <w:marRight w:val="0"/>
              <w:marTop w:val="0"/>
              <w:marBottom w:val="0"/>
              <w:divBdr>
                <w:top w:val="none" w:sz="0" w:space="0" w:color="auto"/>
                <w:left w:val="none" w:sz="0" w:space="0" w:color="auto"/>
                <w:bottom w:val="none" w:sz="0" w:space="0" w:color="auto"/>
                <w:right w:val="none" w:sz="0" w:space="0" w:color="auto"/>
              </w:divBdr>
            </w:div>
            <w:div w:id="1530798264">
              <w:marLeft w:val="0"/>
              <w:marRight w:val="0"/>
              <w:marTop w:val="0"/>
              <w:marBottom w:val="0"/>
              <w:divBdr>
                <w:top w:val="none" w:sz="0" w:space="0" w:color="auto"/>
                <w:left w:val="none" w:sz="0" w:space="0" w:color="auto"/>
                <w:bottom w:val="none" w:sz="0" w:space="0" w:color="auto"/>
                <w:right w:val="none" w:sz="0" w:space="0" w:color="auto"/>
              </w:divBdr>
            </w:div>
            <w:div w:id="1680695623">
              <w:marLeft w:val="0"/>
              <w:marRight w:val="0"/>
              <w:marTop w:val="0"/>
              <w:marBottom w:val="0"/>
              <w:divBdr>
                <w:top w:val="none" w:sz="0" w:space="0" w:color="auto"/>
                <w:left w:val="none" w:sz="0" w:space="0" w:color="auto"/>
                <w:bottom w:val="none" w:sz="0" w:space="0" w:color="auto"/>
                <w:right w:val="none" w:sz="0" w:space="0" w:color="auto"/>
              </w:divBdr>
            </w:div>
            <w:div w:id="1699772947">
              <w:marLeft w:val="0"/>
              <w:marRight w:val="0"/>
              <w:marTop w:val="0"/>
              <w:marBottom w:val="0"/>
              <w:divBdr>
                <w:top w:val="none" w:sz="0" w:space="0" w:color="auto"/>
                <w:left w:val="none" w:sz="0" w:space="0" w:color="auto"/>
                <w:bottom w:val="none" w:sz="0" w:space="0" w:color="auto"/>
                <w:right w:val="none" w:sz="0" w:space="0" w:color="auto"/>
              </w:divBdr>
            </w:div>
            <w:div w:id="1807577170">
              <w:marLeft w:val="0"/>
              <w:marRight w:val="0"/>
              <w:marTop w:val="0"/>
              <w:marBottom w:val="0"/>
              <w:divBdr>
                <w:top w:val="none" w:sz="0" w:space="0" w:color="auto"/>
                <w:left w:val="none" w:sz="0" w:space="0" w:color="auto"/>
                <w:bottom w:val="none" w:sz="0" w:space="0" w:color="auto"/>
                <w:right w:val="none" w:sz="0" w:space="0" w:color="auto"/>
              </w:divBdr>
            </w:div>
            <w:div w:id="1860074450">
              <w:marLeft w:val="0"/>
              <w:marRight w:val="0"/>
              <w:marTop w:val="0"/>
              <w:marBottom w:val="0"/>
              <w:divBdr>
                <w:top w:val="none" w:sz="0" w:space="0" w:color="auto"/>
                <w:left w:val="none" w:sz="0" w:space="0" w:color="auto"/>
                <w:bottom w:val="none" w:sz="0" w:space="0" w:color="auto"/>
                <w:right w:val="none" w:sz="0" w:space="0" w:color="auto"/>
              </w:divBdr>
            </w:div>
            <w:div w:id="1925450883">
              <w:marLeft w:val="0"/>
              <w:marRight w:val="0"/>
              <w:marTop w:val="0"/>
              <w:marBottom w:val="0"/>
              <w:divBdr>
                <w:top w:val="none" w:sz="0" w:space="0" w:color="auto"/>
                <w:left w:val="none" w:sz="0" w:space="0" w:color="auto"/>
                <w:bottom w:val="none" w:sz="0" w:space="0" w:color="auto"/>
                <w:right w:val="none" w:sz="0" w:space="0" w:color="auto"/>
              </w:divBdr>
            </w:div>
            <w:div w:id="1937473388">
              <w:marLeft w:val="0"/>
              <w:marRight w:val="0"/>
              <w:marTop w:val="0"/>
              <w:marBottom w:val="0"/>
              <w:divBdr>
                <w:top w:val="none" w:sz="0" w:space="0" w:color="auto"/>
                <w:left w:val="none" w:sz="0" w:space="0" w:color="auto"/>
                <w:bottom w:val="none" w:sz="0" w:space="0" w:color="auto"/>
                <w:right w:val="none" w:sz="0" w:space="0" w:color="auto"/>
              </w:divBdr>
            </w:div>
          </w:divsChild>
        </w:div>
        <w:div w:id="1670405844">
          <w:marLeft w:val="0"/>
          <w:marRight w:val="0"/>
          <w:marTop w:val="0"/>
          <w:marBottom w:val="0"/>
          <w:divBdr>
            <w:top w:val="none" w:sz="0" w:space="0" w:color="auto"/>
            <w:left w:val="none" w:sz="0" w:space="0" w:color="auto"/>
            <w:bottom w:val="none" w:sz="0" w:space="0" w:color="auto"/>
            <w:right w:val="none" w:sz="0" w:space="0" w:color="auto"/>
          </w:divBdr>
          <w:divsChild>
            <w:div w:id="34277251">
              <w:marLeft w:val="0"/>
              <w:marRight w:val="0"/>
              <w:marTop w:val="0"/>
              <w:marBottom w:val="0"/>
              <w:divBdr>
                <w:top w:val="none" w:sz="0" w:space="0" w:color="auto"/>
                <w:left w:val="none" w:sz="0" w:space="0" w:color="auto"/>
                <w:bottom w:val="none" w:sz="0" w:space="0" w:color="auto"/>
                <w:right w:val="none" w:sz="0" w:space="0" w:color="auto"/>
              </w:divBdr>
            </w:div>
            <w:div w:id="129834492">
              <w:marLeft w:val="0"/>
              <w:marRight w:val="0"/>
              <w:marTop w:val="0"/>
              <w:marBottom w:val="0"/>
              <w:divBdr>
                <w:top w:val="none" w:sz="0" w:space="0" w:color="auto"/>
                <w:left w:val="none" w:sz="0" w:space="0" w:color="auto"/>
                <w:bottom w:val="none" w:sz="0" w:space="0" w:color="auto"/>
                <w:right w:val="none" w:sz="0" w:space="0" w:color="auto"/>
              </w:divBdr>
            </w:div>
            <w:div w:id="247495496">
              <w:marLeft w:val="0"/>
              <w:marRight w:val="0"/>
              <w:marTop w:val="0"/>
              <w:marBottom w:val="0"/>
              <w:divBdr>
                <w:top w:val="none" w:sz="0" w:space="0" w:color="auto"/>
                <w:left w:val="none" w:sz="0" w:space="0" w:color="auto"/>
                <w:bottom w:val="none" w:sz="0" w:space="0" w:color="auto"/>
                <w:right w:val="none" w:sz="0" w:space="0" w:color="auto"/>
              </w:divBdr>
            </w:div>
            <w:div w:id="304090941">
              <w:marLeft w:val="0"/>
              <w:marRight w:val="0"/>
              <w:marTop w:val="0"/>
              <w:marBottom w:val="0"/>
              <w:divBdr>
                <w:top w:val="none" w:sz="0" w:space="0" w:color="auto"/>
                <w:left w:val="none" w:sz="0" w:space="0" w:color="auto"/>
                <w:bottom w:val="none" w:sz="0" w:space="0" w:color="auto"/>
                <w:right w:val="none" w:sz="0" w:space="0" w:color="auto"/>
              </w:divBdr>
            </w:div>
            <w:div w:id="429156561">
              <w:marLeft w:val="0"/>
              <w:marRight w:val="0"/>
              <w:marTop w:val="0"/>
              <w:marBottom w:val="0"/>
              <w:divBdr>
                <w:top w:val="none" w:sz="0" w:space="0" w:color="auto"/>
                <w:left w:val="none" w:sz="0" w:space="0" w:color="auto"/>
                <w:bottom w:val="none" w:sz="0" w:space="0" w:color="auto"/>
                <w:right w:val="none" w:sz="0" w:space="0" w:color="auto"/>
              </w:divBdr>
            </w:div>
            <w:div w:id="490176509">
              <w:marLeft w:val="0"/>
              <w:marRight w:val="0"/>
              <w:marTop w:val="0"/>
              <w:marBottom w:val="0"/>
              <w:divBdr>
                <w:top w:val="none" w:sz="0" w:space="0" w:color="auto"/>
                <w:left w:val="none" w:sz="0" w:space="0" w:color="auto"/>
                <w:bottom w:val="none" w:sz="0" w:space="0" w:color="auto"/>
                <w:right w:val="none" w:sz="0" w:space="0" w:color="auto"/>
              </w:divBdr>
            </w:div>
            <w:div w:id="671570053">
              <w:marLeft w:val="0"/>
              <w:marRight w:val="0"/>
              <w:marTop w:val="0"/>
              <w:marBottom w:val="0"/>
              <w:divBdr>
                <w:top w:val="none" w:sz="0" w:space="0" w:color="auto"/>
                <w:left w:val="none" w:sz="0" w:space="0" w:color="auto"/>
                <w:bottom w:val="none" w:sz="0" w:space="0" w:color="auto"/>
                <w:right w:val="none" w:sz="0" w:space="0" w:color="auto"/>
              </w:divBdr>
            </w:div>
            <w:div w:id="759328604">
              <w:marLeft w:val="0"/>
              <w:marRight w:val="0"/>
              <w:marTop w:val="0"/>
              <w:marBottom w:val="0"/>
              <w:divBdr>
                <w:top w:val="none" w:sz="0" w:space="0" w:color="auto"/>
                <w:left w:val="none" w:sz="0" w:space="0" w:color="auto"/>
                <w:bottom w:val="none" w:sz="0" w:space="0" w:color="auto"/>
                <w:right w:val="none" w:sz="0" w:space="0" w:color="auto"/>
              </w:divBdr>
            </w:div>
            <w:div w:id="889615898">
              <w:marLeft w:val="0"/>
              <w:marRight w:val="0"/>
              <w:marTop w:val="0"/>
              <w:marBottom w:val="0"/>
              <w:divBdr>
                <w:top w:val="none" w:sz="0" w:space="0" w:color="auto"/>
                <w:left w:val="none" w:sz="0" w:space="0" w:color="auto"/>
                <w:bottom w:val="none" w:sz="0" w:space="0" w:color="auto"/>
                <w:right w:val="none" w:sz="0" w:space="0" w:color="auto"/>
              </w:divBdr>
            </w:div>
            <w:div w:id="927078255">
              <w:marLeft w:val="0"/>
              <w:marRight w:val="0"/>
              <w:marTop w:val="0"/>
              <w:marBottom w:val="0"/>
              <w:divBdr>
                <w:top w:val="none" w:sz="0" w:space="0" w:color="auto"/>
                <w:left w:val="none" w:sz="0" w:space="0" w:color="auto"/>
                <w:bottom w:val="none" w:sz="0" w:space="0" w:color="auto"/>
                <w:right w:val="none" w:sz="0" w:space="0" w:color="auto"/>
              </w:divBdr>
            </w:div>
            <w:div w:id="943225904">
              <w:marLeft w:val="0"/>
              <w:marRight w:val="0"/>
              <w:marTop w:val="0"/>
              <w:marBottom w:val="0"/>
              <w:divBdr>
                <w:top w:val="none" w:sz="0" w:space="0" w:color="auto"/>
                <w:left w:val="none" w:sz="0" w:space="0" w:color="auto"/>
                <w:bottom w:val="none" w:sz="0" w:space="0" w:color="auto"/>
                <w:right w:val="none" w:sz="0" w:space="0" w:color="auto"/>
              </w:divBdr>
            </w:div>
            <w:div w:id="981471865">
              <w:marLeft w:val="0"/>
              <w:marRight w:val="0"/>
              <w:marTop w:val="0"/>
              <w:marBottom w:val="0"/>
              <w:divBdr>
                <w:top w:val="none" w:sz="0" w:space="0" w:color="auto"/>
                <w:left w:val="none" w:sz="0" w:space="0" w:color="auto"/>
                <w:bottom w:val="none" w:sz="0" w:space="0" w:color="auto"/>
                <w:right w:val="none" w:sz="0" w:space="0" w:color="auto"/>
              </w:divBdr>
            </w:div>
            <w:div w:id="1101292592">
              <w:marLeft w:val="0"/>
              <w:marRight w:val="0"/>
              <w:marTop w:val="0"/>
              <w:marBottom w:val="0"/>
              <w:divBdr>
                <w:top w:val="none" w:sz="0" w:space="0" w:color="auto"/>
                <w:left w:val="none" w:sz="0" w:space="0" w:color="auto"/>
                <w:bottom w:val="none" w:sz="0" w:space="0" w:color="auto"/>
                <w:right w:val="none" w:sz="0" w:space="0" w:color="auto"/>
              </w:divBdr>
            </w:div>
            <w:div w:id="1168863541">
              <w:marLeft w:val="0"/>
              <w:marRight w:val="0"/>
              <w:marTop w:val="0"/>
              <w:marBottom w:val="0"/>
              <w:divBdr>
                <w:top w:val="none" w:sz="0" w:space="0" w:color="auto"/>
                <w:left w:val="none" w:sz="0" w:space="0" w:color="auto"/>
                <w:bottom w:val="none" w:sz="0" w:space="0" w:color="auto"/>
                <w:right w:val="none" w:sz="0" w:space="0" w:color="auto"/>
              </w:divBdr>
            </w:div>
            <w:div w:id="1595433306">
              <w:marLeft w:val="0"/>
              <w:marRight w:val="0"/>
              <w:marTop w:val="0"/>
              <w:marBottom w:val="0"/>
              <w:divBdr>
                <w:top w:val="none" w:sz="0" w:space="0" w:color="auto"/>
                <w:left w:val="none" w:sz="0" w:space="0" w:color="auto"/>
                <w:bottom w:val="none" w:sz="0" w:space="0" w:color="auto"/>
                <w:right w:val="none" w:sz="0" w:space="0" w:color="auto"/>
              </w:divBdr>
            </w:div>
            <w:div w:id="1698122282">
              <w:marLeft w:val="0"/>
              <w:marRight w:val="0"/>
              <w:marTop w:val="0"/>
              <w:marBottom w:val="0"/>
              <w:divBdr>
                <w:top w:val="none" w:sz="0" w:space="0" w:color="auto"/>
                <w:left w:val="none" w:sz="0" w:space="0" w:color="auto"/>
                <w:bottom w:val="none" w:sz="0" w:space="0" w:color="auto"/>
                <w:right w:val="none" w:sz="0" w:space="0" w:color="auto"/>
              </w:divBdr>
            </w:div>
            <w:div w:id="1803157879">
              <w:marLeft w:val="0"/>
              <w:marRight w:val="0"/>
              <w:marTop w:val="0"/>
              <w:marBottom w:val="0"/>
              <w:divBdr>
                <w:top w:val="none" w:sz="0" w:space="0" w:color="auto"/>
                <w:left w:val="none" w:sz="0" w:space="0" w:color="auto"/>
                <w:bottom w:val="none" w:sz="0" w:space="0" w:color="auto"/>
                <w:right w:val="none" w:sz="0" w:space="0" w:color="auto"/>
              </w:divBdr>
            </w:div>
            <w:div w:id="1900752023">
              <w:marLeft w:val="0"/>
              <w:marRight w:val="0"/>
              <w:marTop w:val="0"/>
              <w:marBottom w:val="0"/>
              <w:divBdr>
                <w:top w:val="none" w:sz="0" w:space="0" w:color="auto"/>
                <w:left w:val="none" w:sz="0" w:space="0" w:color="auto"/>
                <w:bottom w:val="none" w:sz="0" w:space="0" w:color="auto"/>
                <w:right w:val="none" w:sz="0" w:space="0" w:color="auto"/>
              </w:divBdr>
            </w:div>
            <w:div w:id="1914007594">
              <w:marLeft w:val="0"/>
              <w:marRight w:val="0"/>
              <w:marTop w:val="0"/>
              <w:marBottom w:val="0"/>
              <w:divBdr>
                <w:top w:val="none" w:sz="0" w:space="0" w:color="auto"/>
                <w:left w:val="none" w:sz="0" w:space="0" w:color="auto"/>
                <w:bottom w:val="none" w:sz="0" w:space="0" w:color="auto"/>
                <w:right w:val="none" w:sz="0" w:space="0" w:color="auto"/>
              </w:divBdr>
            </w:div>
            <w:div w:id="2010596319">
              <w:marLeft w:val="0"/>
              <w:marRight w:val="0"/>
              <w:marTop w:val="0"/>
              <w:marBottom w:val="0"/>
              <w:divBdr>
                <w:top w:val="none" w:sz="0" w:space="0" w:color="auto"/>
                <w:left w:val="none" w:sz="0" w:space="0" w:color="auto"/>
                <w:bottom w:val="none" w:sz="0" w:space="0" w:color="auto"/>
                <w:right w:val="none" w:sz="0" w:space="0" w:color="auto"/>
              </w:divBdr>
            </w:div>
          </w:divsChild>
        </w:div>
        <w:div w:id="1703626442">
          <w:marLeft w:val="0"/>
          <w:marRight w:val="0"/>
          <w:marTop w:val="0"/>
          <w:marBottom w:val="0"/>
          <w:divBdr>
            <w:top w:val="none" w:sz="0" w:space="0" w:color="auto"/>
            <w:left w:val="none" w:sz="0" w:space="0" w:color="auto"/>
            <w:bottom w:val="none" w:sz="0" w:space="0" w:color="auto"/>
            <w:right w:val="none" w:sz="0" w:space="0" w:color="auto"/>
          </w:divBdr>
          <w:divsChild>
            <w:div w:id="160438318">
              <w:marLeft w:val="0"/>
              <w:marRight w:val="0"/>
              <w:marTop w:val="0"/>
              <w:marBottom w:val="0"/>
              <w:divBdr>
                <w:top w:val="none" w:sz="0" w:space="0" w:color="auto"/>
                <w:left w:val="none" w:sz="0" w:space="0" w:color="auto"/>
                <w:bottom w:val="none" w:sz="0" w:space="0" w:color="auto"/>
                <w:right w:val="none" w:sz="0" w:space="0" w:color="auto"/>
              </w:divBdr>
            </w:div>
            <w:div w:id="196551930">
              <w:marLeft w:val="0"/>
              <w:marRight w:val="0"/>
              <w:marTop w:val="0"/>
              <w:marBottom w:val="0"/>
              <w:divBdr>
                <w:top w:val="none" w:sz="0" w:space="0" w:color="auto"/>
                <w:left w:val="none" w:sz="0" w:space="0" w:color="auto"/>
                <w:bottom w:val="none" w:sz="0" w:space="0" w:color="auto"/>
                <w:right w:val="none" w:sz="0" w:space="0" w:color="auto"/>
              </w:divBdr>
            </w:div>
            <w:div w:id="223294751">
              <w:marLeft w:val="0"/>
              <w:marRight w:val="0"/>
              <w:marTop w:val="0"/>
              <w:marBottom w:val="0"/>
              <w:divBdr>
                <w:top w:val="none" w:sz="0" w:space="0" w:color="auto"/>
                <w:left w:val="none" w:sz="0" w:space="0" w:color="auto"/>
                <w:bottom w:val="none" w:sz="0" w:space="0" w:color="auto"/>
                <w:right w:val="none" w:sz="0" w:space="0" w:color="auto"/>
              </w:divBdr>
            </w:div>
            <w:div w:id="406146252">
              <w:marLeft w:val="0"/>
              <w:marRight w:val="0"/>
              <w:marTop w:val="0"/>
              <w:marBottom w:val="0"/>
              <w:divBdr>
                <w:top w:val="none" w:sz="0" w:space="0" w:color="auto"/>
                <w:left w:val="none" w:sz="0" w:space="0" w:color="auto"/>
                <w:bottom w:val="none" w:sz="0" w:space="0" w:color="auto"/>
                <w:right w:val="none" w:sz="0" w:space="0" w:color="auto"/>
              </w:divBdr>
            </w:div>
            <w:div w:id="471170197">
              <w:marLeft w:val="0"/>
              <w:marRight w:val="0"/>
              <w:marTop w:val="0"/>
              <w:marBottom w:val="0"/>
              <w:divBdr>
                <w:top w:val="none" w:sz="0" w:space="0" w:color="auto"/>
                <w:left w:val="none" w:sz="0" w:space="0" w:color="auto"/>
                <w:bottom w:val="none" w:sz="0" w:space="0" w:color="auto"/>
                <w:right w:val="none" w:sz="0" w:space="0" w:color="auto"/>
              </w:divBdr>
            </w:div>
            <w:div w:id="534582843">
              <w:marLeft w:val="0"/>
              <w:marRight w:val="0"/>
              <w:marTop w:val="0"/>
              <w:marBottom w:val="0"/>
              <w:divBdr>
                <w:top w:val="none" w:sz="0" w:space="0" w:color="auto"/>
                <w:left w:val="none" w:sz="0" w:space="0" w:color="auto"/>
                <w:bottom w:val="none" w:sz="0" w:space="0" w:color="auto"/>
                <w:right w:val="none" w:sz="0" w:space="0" w:color="auto"/>
              </w:divBdr>
            </w:div>
            <w:div w:id="551384223">
              <w:marLeft w:val="0"/>
              <w:marRight w:val="0"/>
              <w:marTop w:val="0"/>
              <w:marBottom w:val="0"/>
              <w:divBdr>
                <w:top w:val="none" w:sz="0" w:space="0" w:color="auto"/>
                <w:left w:val="none" w:sz="0" w:space="0" w:color="auto"/>
                <w:bottom w:val="none" w:sz="0" w:space="0" w:color="auto"/>
                <w:right w:val="none" w:sz="0" w:space="0" w:color="auto"/>
              </w:divBdr>
            </w:div>
            <w:div w:id="612321286">
              <w:marLeft w:val="0"/>
              <w:marRight w:val="0"/>
              <w:marTop w:val="0"/>
              <w:marBottom w:val="0"/>
              <w:divBdr>
                <w:top w:val="none" w:sz="0" w:space="0" w:color="auto"/>
                <w:left w:val="none" w:sz="0" w:space="0" w:color="auto"/>
                <w:bottom w:val="none" w:sz="0" w:space="0" w:color="auto"/>
                <w:right w:val="none" w:sz="0" w:space="0" w:color="auto"/>
              </w:divBdr>
            </w:div>
            <w:div w:id="783576367">
              <w:marLeft w:val="0"/>
              <w:marRight w:val="0"/>
              <w:marTop w:val="0"/>
              <w:marBottom w:val="0"/>
              <w:divBdr>
                <w:top w:val="none" w:sz="0" w:space="0" w:color="auto"/>
                <w:left w:val="none" w:sz="0" w:space="0" w:color="auto"/>
                <w:bottom w:val="none" w:sz="0" w:space="0" w:color="auto"/>
                <w:right w:val="none" w:sz="0" w:space="0" w:color="auto"/>
              </w:divBdr>
            </w:div>
            <w:div w:id="786393984">
              <w:marLeft w:val="0"/>
              <w:marRight w:val="0"/>
              <w:marTop w:val="0"/>
              <w:marBottom w:val="0"/>
              <w:divBdr>
                <w:top w:val="none" w:sz="0" w:space="0" w:color="auto"/>
                <w:left w:val="none" w:sz="0" w:space="0" w:color="auto"/>
                <w:bottom w:val="none" w:sz="0" w:space="0" w:color="auto"/>
                <w:right w:val="none" w:sz="0" w:space="0" w:color="auto"/>
              </w:divBdr>
            </w:div>
            <w:div w:id="1107046763">
              <w:marLeft w:val="0"/>
              <w:marRight w:val="0"/>
              <w:marTop w:val="0"/>
              <w:marBottom w:val="0"/>
              <w:divBdr>
                <w:top w:val="none" w:sz="0" w:space="0" w:color="auto"/>
                <w:left w:val="none" w:sz="0" w:space="0" w:color="auto"/>
                <w:bottom w:val="none" w:sz="0" w:space="0" w:color="auto"/>
                <w:right w:val="none" w:sz="0" w:space="0" w:color="auto"/>
              </w:divBdr>
            </w:div>
            <w:div w:id="1149710811">
              <w:marLeft w:val="0"/>
              <w:marRight w:val="0"/>
              <w:marTop w:val="0"/>
              <w:marBottom w:val="0"/>
              <w:divBdr>
                <w:top w:val="none" w:sz="0" w:space="0" w:color="auto"/>
                <w:left w:val="none" w:sz="0" w:space="0" w:color="auto"/>
                <w:bottom w:val="none" w:sz="0" w:space="0" w:color="auto"/>
                <w:right w:val="none" w:sz="0" w:space="0" w:color="auto"/>
              </w:divBdr>
            </w:div>
            <w:div w:id="1417168603">
              <w:marLeft w:val="0"/>
              <w:marRight w:val="0"/>
              <w:marTop w:val="0"/>
              <w:marBottom w:val="0"/>
              <w:divBdr>
                <w:top w:val="none" w:sz="0" w:space="0" w:color="auto"/>
                <w:left w:val="none" w:sz="0" w:space="0" w:color="auto"/>
                <w:bottom w:val="none" w:sz="0" w:space="0" w:color="auto"/>
                <w:right w:val="none" w:sz="0" w:space="0" w:color="auto"/>
              </w:divBdr>
            </w:div>
            <w:div w:id="1591036644">
              <w:marLeft w:val="0"/>
              <w:marRight w:val="0"/>
              <w:marTop w:val="0"/>
              <w:marBottom w:val="0"/>
              <w:divBdr>
                <w:top w:val="none" w:sz="0" w:space="0" w:color="auto"/>
                <w:left w:val="none" w:sz="0" w:space="0" w:color="auto"/>
                <w:bottom w:val="none" w:sz="0" w:space="0" w:color="auto"/>
                <w:right w:val="none" w:sz="0" w:space="0" w:color="auto"/>
              </w:divBdr>
            </w:div>
            <w:div w:id="1625194168">
              <w:marLeft w:val="0"/>
              <w:marRight w:val="0"/>
              <w:marTop w:val="0"/>
              <w:marBottom w:val="0"/>
              <w:divBdr>
                <w:top w:val="none" w:sz="0" w:space="0" w:color="auto"/>
                <w:left w:val="none" w:sz="0" w:space="0" w:color="auto"/>
                <w:bottom w:val="none" w:sz="0" w:space="0" w:color="auto"/>
                <w:right w:val="none" w:sz="0" w:space="0" w:color="auto"/>
              </w:divBdr>
            </w:div>
            <w:div w:id="1801073531">
              <w:marLeft w:val="0"/>
              <w:marRight w:val="0"/>
              <w:marTop w:val="0"/>
              <w:marBottom w:val="0"/>
              <w:divBdr>
                <w:top w:val="none" w:sz="0" w:space="0" w:color="auto"/>
                <w:left w:val="none" w:sz="0" w:space="0" w:color="auto"/>
                <w:bottom w:val="none" w:sz="0" w:space="0" w:color="auto"/>
                <w:right w:val="none" w:sz="0" w:space="0" w:color="auto"/>
              </w:divBdr>
            </w:div>
            <w:div w:id="1802531179">
              <w:marLeft w:val="0"/>
              <w:marRight w:val="0"/>
              <w:marTop w:val="0"/>
              <w:marBottom w:val="0"/>
              <w:divBdr>
                <w:top w:val="none" w:sz="0" w:space="0" w:color="auto"/>
                <w:left w:val="none" w:sz="0" w:space="0" w:color="auto"/>
                <w:bottom w:val="none" w:sz="0" w:space="0" w:color="auto"/>
                <w:right w:val="none" w:sz="0" w:space="0" w:color="auto"/>
              </w:divBdr>
            </w:div>
            <w:div w:id="1830748889">
              <w:marLeft w:val="0"/>
              <w:marRight w:val="0"/>
              <w:marTop w:val="0"/>
              <w:marBottom w:val="0"/>
              <w:divBdr>
                <w:top w:val="none" w:sz="0" w:space="0" w:color="auto"/>
                <w:left w:val="none" w:sz="0" w:space="0" w:color="auto"/>
                <w:bottom w:val="none" w:sz="0" w:space="0" w:color="auto"/>
                <w:right w:val="none" w:sz="0" w:space="0" w:color="auto"/>
              </w:divBdr>
            </w:div>
            <w:div w:id="1951350885">
              <w:marLeft w:val="0"/>
              <w:marRight w:val="0"/>
              <w:marTop w:val="0"/>
              <w:marBottom w:val="0"/>
              <w:divBdr>
                <w:top w:val="none" w:sz="0" w:space="0" w:color="auto"/>
                <w:left w:val="none" w:sz="0" w:space="0" w:color="auto"/>
                <w:bottom w:val="none" w:sz="0" w:space="0" w:color="auto"/>
                <w:right w:val="none" w:sz="0" w:space="0" w:color="auto"/>
              </w:divBdr>
            </w:div>
            <w:div w:id="2139226301">
              <w:marLeft w:val="0"/>
              <w:marRight w:val="0"/>
              <w:marTop w:val="0"/>
              <w:marBottom w:val="0"/>
              <w:divBdr>
                <w:top w:val="none" w:sz="0" w:space="0" w:color="auto"/>
                <w:left w:val="none" w:sz="0" w:space="0" w:color="auto"/>
                <w:bottom w:val="none" w:sz="0" w:space="0" w:color="auto"/>
                <w:right w:val="none" w:sz="0" w:space="0" w:color="auto"/>
              </w:divBdr>
            </w:div>
          </w:divsChild>
        </w:div>
        <w:div w:id="1770078464">
          <w:marLeft w:val="0"/>
          <w:marRight w:val="0"/>
          <w:marTop w:val="0"/>
          <w:marBottom w:val="0"/>
          <w:divBdr>
            <w:top w:val="none" w:sz="0" w:space="0" w:color="auto"/>
            <w:left w:val="none" w:sz="0" w:space="0" w:color="auto"/>
            <w:bottom w:val="none" w:sz="0" w:space="0" w:color="auto"/>
            <w:right w:val="none" w:sz="0" w:space="0" w:color="auto"/>
          </w:divBdr>
          <w:divsChild>
            <w:div w:id="48311990">
              <w:marLeft w:val="0"/>
              <w:marRight w:val="0"/>
              <w:marTop w:val="0"/>
              <w:marBottom w:val="0"/>
              <w:divBdr>
                <w:top w:val="none" w:sz="0" w:space="0" w:color="auto"/>
                <w:left w:val="none" w:sz="0" w:space="0" w:color="auto"/>
                <w:bottom w:val="none" w:sz="0" w:space="0" w:color="auto"/>
                <w:right w:val="none" w:sz="0" w:space="0" w:color="auto"/>
              </w:divBdr>
            </w:div>
            <w:div w:id="77025205">
              <w:marLeft w:val="0"/>
              <w:marRight w:val="0"/>
              <w:marTop w:val="0"/>
              <w:marBottom w:val="0"/>
              <w:divBdr>
                <w:top w:val="none" w:sz="0" w:space="0" w:color="auto"/>
                <w:left w:val="none" w:sz="0" w:space="0" w:color="auto"/>
                <w:bottom w:val="none" w:sz="0" w:space="0" w:color="auto"/>
                <w:right w:val="none" w:sz="0" w:space="0" w:color="auto"/>
              </w:divBdr>
            </w:div>
            <w:div w:id="107354855">
              <w:marLeft w:val="0"/>
              <w:marRight w:val="0"/>
              <w:marTop w:val="0"/>
              <w:marBottom w:val="0"/>
              <w:divBdr>
                <w:top w:val="none" w:sz="0" w:space="0" w:color="auto"/>
                <w:left w:val="none" w:sz="0" w:space="0" w:color="auto"/>
                <w:bottom w:val="none" w:sz="0" w:space="0" w:color="auto"/>
                <w:right w:val="none" w:sz="0" w:space="0" w:color="auto"/>
              </w:divBdr>
            </w:div>
            <w:div w:id="463623542">
              <w:marLeft w:val="0"/>
              <w:marRight w:val="0"/>
              <w:marTop w:val="0"/>
              <w:marBottom w:val="0"/>
              <w:divBdr>
                <w:top w:val="none" w:sz="0" w:space="0" w:color="auto"/>
                <w:left w:val="none" w:sz="0" w:space="0" w:color="auto"/>
                <w:bottom w:val="none" w:sz="0" w:space="0" w:color="auto"/>
                <w:right w:val="none" w:sz="0" w:space="0" w:color="auto"/>
              </w:divBdr>
            </w:div>
            <w:div w:id="684865007">
              <w:marLeft w:val="0"/>
              <w:marRight w:val="0"/>
              <w:marTop w:val="0"/>
              <w:marBottom w:val="0"/>
              <w:divBdr>
                <w:top w:val="none" w:sz="0" w:space="0" w:color="auto"/>
                <w:left w:val="none" w:sz="0" w:space="0" w:color="auto"/>
                <w:bottom w:val="none" w:sz="0" w:space="0" w:color="auto"/>
                <w:right w:val="none" w:sz="0" w:space="0" w:color="auto"/>
              </w:divBdr>
            </w:div>
            <w:div w:id="901913125">
              <w:marLeft w:val="0"/>
              <w:marRight w:val="0"/>
              <w:marTop w:val="0"/>
              <w:marBottom w:val="0"/>
              <w:divBdr>
                <w:top w:val="none" w:sz="0" w:space="0" w:color="auto"/>
                <w:left w:val="none" w:sz="0" w:space="0" w:color="auto"/>
                <w:bottom w:val="none" w:sz="0" w:space="0" w:color="auto"/>
                <w:right w:val="none" w:sz="0" w:space="0" w:color="auto"/>
              </w:divBdr>
            </w:div>
            <w:div w:id="1039159584">
              <w:marLeft w:val="0"/>
              <w:marRight w:val="0"/>
              <w:marTop w:val="0"/>
              <w:marBottom w:val="0"/>
              <w:divBdr>
                <w:top w:val="none" w:sz="0" w:space="0" w:color="auto"/>
                <w:left w:val="none" w:sz="0" w:space="0" w:color="auto"/>
                <w:bottom w:val="none" w:sz="0" w:space="0" w:color="auto"/>
                <w:right w:val="none" w:sz="0" w:space="0" w:color="auto"/>
              </w:divBdr>
            </w:div>
            <w:div w:id="1060790217">
              <w:marLeft w:val="0"/>
              <w:marRight w:val="0"/>
              <w:marTop w:val="0"/>
              <w:marBottom w:val="0"/>
              <w:divBdr>
                <w:top w:val="none" w:sz="0" w:space="0" w:color="auto"/>
                <w:left w:val="none" w:sz="0" w:space="0" w:color="auto"/>
                <w:bottom w:val="none" w:sz="0" w:space="0" w:color="auto"/>
                <w:right w:val="none" w:sz="0" w:space="0" w:color="auto"/>
              </w:divBdr>
            </w:div>
            <w:div w:id="1077242089">
              <w:marLeft w:val="0"/>
              <w:marRight w:val="0"/>
              <w:marTop w:val="0"/>
              <w:marBottom w:val="0"/>
              <w:divBdr>
                <w:top w:val="none" w:sz="0" w:space="0" w:color="auto"/>
                <w:left w:val="none" w:sz="0" w:space="0" w:color="auto"/>
                <w:bottom w:val="none" w:sz="0" w:space="0" w:color="auto"/>
                <w:right w:val="none" w:sz="0" w:space="0" w:color="auto"/>
              </w:divBdr>
            </w:div>
            <w:div w:id="1099568145">
              <w:marLeft w:val="0"/>
              <w:marRight w:val="0"/>
              <w:marTop w:val="0"/>
              <w:marBottom w:val="0"/>
              <w:divBdr>
                <w:top w:val="none" w:sz="0" w:space="0" w:color="auto"/>
                <w:left w:val="none" w:sz="0" w:space="0" w:color="auto"/>
                <w:bottom w:val="none" w:sz="0" w:space="0" w:color="auto"/>
                <w:right w:val="none" w:sz="0" w:space="0" w:color="auto"/>
              </w:divBdr>
            </w:div>
            <w:div w:id="1216354011">
              <w:marLeft w:val="0"/>
              <w:marRight w:val="0"/>
              <w:marTop w:val="0"/>
              <w:marBottom w:val="0"/>
              <w:divBdr>
                <w:top w:val="none" w:sz="0" w:space="0" w:color="auto"/>
                <w:left w:val="none" w:sz="0" w:space="0" w:color="auto"/>
                <w:bottom w:val="none" w:sz="0" w:space="0" w:color="auto"/>
                <w:right w:val="none" w:sz="0" w:space="0" w:color="auto"/>
              </w:divBdr>
            </w:div>
            <w:div w:id="1225533534">
              <w:marLeft w:val="0"/>
              <w:marRight w:val="0"/>
              <w:marTop w:val="0"/>
              <w:marBottom w:val="0"/>
              <w:divBdr>
                <w:top w:val="none" w:sz="0" w:space="0" w:color="auto"/>
                <w:left w:val="none" w:sz="0" w:space="0" w:color="auto"/>
                <w:bottom w:val="none" w:sz="0" w:space="0" w:color="auto"/>
                <w:right w:val="none" w:sz="0" w:space="0" w:color="auto"/>
              </w:divBdr>
            </w:div>
            <w:div w:id="1256746381">
              <w:marLeft w:val="0"/>
              <w:marRight w:val="0"/>
              <w:marTop w:val="0"/>
              <w:marBottom w:val="0"/>
              <w:divBdr>
                <w:top w:val="none" w:sz="0" w:space="0" w:color="auto"/>
                <w:left w:val="none" w:sz="0" w:space="0" w:color="auto"/>
                <w:bottom w:val="none" w:sz="0" w:space="0" w:color="auto"/>
                <w:right w:val="none" w:sz="0" w:space="0" w:color="auto"/>
              </w:divBdr>
            </w:div>
            <w:div w:id="1372532201">
              <w:marLeft w:val="0"/>
              <w:marRight w:val="0"/>
              <w:marTop w:val="0"/>
              <w:marBottom w:val="0"/>
              <w:divBdr>
                <w:top w:val="none" w:sz="0" w:space="0" w:color="auto"/>
                <w:left w:val="none" w:sz="0" w:space="0" w:color="auto"/>
                <w:bottom w:val="none" w:sz="0" w:space="0" w:color="auto"/>
                <w:right w:val="none" w:sz="0" w:space="0" w:color="auto"/>
              </w:divBdr>
            </w:div>
            <w:div w:id="1585408898">
              <w:marLeft w:val="0"/>
              <w:marRight w:val="0"/>
              <w:marTop w:val="0"/>
              <w:marBottom w:val="0"/>
              <w:divBdr>
                <w:top w:val="none" w:sz="0" w:space="0" w:color="auto"/>
                <w:left w:val="none" w:sz="0" w:space="0" w:color="auto"/>
                <w:bottom w:val="none" w:sz="0" w:space="0" w:color="auto"/>
                <w:right w:val="none" w:sz="0" w:space="0" w:color="auto"/>
              </w:divBdr>
            </w:div>
            <w:div w:id="1678801865">
              <w:marLeft w:val="0"/>
              <w:marRight w:val="0"/>
              <w:marTop w:val="0"/>
              <w:marBottom w:val="0"/>
              <w:divBdr>
                <w:top w:val="none" w:sz="0" w:space="0" w:color="auto"/>
                <w:left w:val="none" w:sz="0" w:space="0" w:color="auto"/>
                <w:bottom w:val="none" w:sz="0" w:space="0" w:color="auto"/>
                <w:right w:val="none" w:sz="0" w:space="0" w:color="auto"/>
              </w:divBdr>
            </w:div>
            <w:div w:id="1882014650">
              <w:marLeft w:val="0"/>
              <w:marRight w:val="0"/>
              <w:marTop w:val="0"/>
              <w:marBottom w:val="0"/>
              <w:divBdr>
                <w:top w:val="none" w:sz="0" w:space="0" w:color="auto"/>
                <w:left w:val="none" w:sz="0" w:space="0" w:color="auto"/>
                <w:bottom w:val="none" w:sz="0" w:space="0" w:color="auto"/>
                <w:right w:val="none" w:sz="0" w:space="0" w:color="auto"/>
              </w:divBdr>
            </w:div>
            <w:div w:id="1922179546">
              <w:marLeft w:val="0"/>
              <w:marRight w:val="0"/>
              <w:marTop w:val="0"/>
              <w:marBottom w:val="0"/>
              <w:divBdr>
                <w:top w:val="none" w:sz="0" w:space="0" w:color="auto"/>
                <w:left w:val="none" w:sz="0" w:space="0" w:color="auto"/>
                <w:bottom w:val="none" w:sz="0" w:space="0" w:color="auto"/>
                <w:right w:val="none" w:sz="0" w:space="0" w:color="auto"/>
              </w:divBdr>
            </w:div>
            <w:div w:id="1947152384">
              <w:marLeft w:val="0"/>
              <w:marRight w:val="0"/>
              <w:marTop w:val="0"/>
              <w:marBottom w:val="0"/>
              <w:divBdr>
                <w:top w:val="none" w:sz="0" w:space="0" w:color="auto"/>
                <w:left w:val="none" w:sz="0" w:space="0" w:color="auto"/>
                <w:bottom w:val="none" w:sz="0" w:space="0" w:color="auto"/>
                <w:right w:val="none" w:sz="0" w:space="0" w:color="auto"/>
              </w:divBdr>
            </w:div>
            <w:div w:id="2064518064">
              <w:marLeft w:val="0"/>
              <w:marRight w:val="0"/>
              <w:marTop w:val="0"/>
              <w:marBottom w:val="0"/>
              <w:divBdr>
                <w:top w:val="none" w:sz="0" w:space="0" w:color="auto"/>
                <w:left w:val="none" w:sz="0" w:space="0" w:color="auto"/>
                <w:bottom w:val="none" w:sz="0" w:space="0" w:color="auto"/>
                <w:right w:val="none" w:sz="0" w:space="0" w:color="auto"/>
              </w:divBdr>
            </w:div>
          </w:divsChild>
        </w:div>
        <w:div w:id="1820490964">
          <w:marLeft w:val="0"/>
          <w:marRight w:val="0"/>
          <w:marTop w:val="0"/>
          <w:marBottom w:val="0"/>
          <w:divBdr>
            <w:top w:val="none" w:sz="0" w:space="0" w:color="auto"/>
            <w:left w:val="none" w:sz="0" w:space="0" w:color="auto"/>
            <w:bottom w:val="none" w:sz="0" w:space="0" w:color="auto"/>
            <w:right w:val="none" w:sz="0" w:space="0" w:color="auto"/>
          </w:divBdr>
          <w:divsChild>
            <w:div w:id="56630052">
              <w:marLeft w:val="0"/>
              <w:marRight w:val="0"/>
              <w:marTop w:val="0"/>
              <w:marBottom w:val="0"/>
              <w:divBdr>
                <w:top w:val="none" w:sz="0" w:space="0" w:color="auto"/>
                <w:left w:val="none" w:sz="0" w:space="0" w:color="auto"/>
                <w:bottom w:val="none" w:sz="0" w:space="0" w:color="auto"/>
                <w:right w:val="none" w:sz="0" w:space="0" w:color="auto"/>
              </w:divBdr>
            </w:div>
            <w:div w:id="79764606">
              <w:marLeft w:val="0"/>
              <w:marRight w:val="0"/>
              <w:marTop w:val="0"/>
              <w:marBottom w:val="0"/>
              <w:divBdr>
                <w:top w:val="none" w:sz="0" w:space="0" w:color="auto"/>
                <w:left w:val="none" w:sz="0" w:space="0" w:color="auto"/>
                <w:bottom w:val="none" w:sz="0" w:space="0" w:color="auto"/>
                <w:right w:val="none" w:sz="0" w:space="0" w:color="auto"/>
              </w:divBdr>
            </w:div>
            <w:div w:id="154340234">
              <w:marLeft w:val="0"/>
              <w:marRight w:val="0"/>
              <w:marTop w:val="0"/>
              <w:marBottom w:val="0"/>
              <w:divBdr>
                <w:top w:val="none" w:sz="0" w:space="0" w:color="auto"/>
                <w:left w:val="none" w:sz="0" w:space="0" w:color="auto"/>
                <w:bottom w:val="none" w:sz="0" w:space="0" w:color="auto"/>
                <w:right w:val="none" w:sz="0" w:space="0" w:color="auto"/>
              </w:divBdr>
            </w:div>
            <w:div w:id="622153657">
              <w:marLeft w:val="0"/>
              <w:marRight w:val="0"/>
              <w:marTop w:val="0"/>
              <w:marBottom w:val="0"/>
              <w:divBdr>
                <w:top w:val="none" w:sz="0" w:space="0" w:color="auto"/>
                <w:left w:val="none" w:sz="0" w:space="0" w:color="auto"/>
                <w:bottom w:val="none" w:sz="0" w:space="0" w:color="auto"/>
                <w:right w:val="none" w:sz="0" w:space="0" w:color="auto"/>
              </w:divBdr>
            </w:div>
            <w:div w:id="761682118">
              <w:marLeft w:val="0"/>
              <w:marRight w:val="0"/>
              <w:marTop w:val="0"/>
              <w:marBottom w:val="0"/>
              <w:divBdr>
                <w:top w:val="none" w:sz="0" w:space="0" w:color="auto"/>
                <w:left w:val="none" w:sz="0" w:space="0" w:color="auto"/>
                <w:bottom w:val="none" w:sz="0" w:space="0" w:color="auto"/>
                <w:right w:val="none" w:sz="0" w:space="0" w:color="auto"/>
              </w:divBdr>
            </w:div>
            <w:div w:id="854226440">
              <w:marLeft w:val="0"/>
              <w:marRight w:val="0"/>
              <w:marTop w:val="0"/>
              <w:marBottom w:val="0"/>
              <w:divBdr>
                <w:top w:val="none" w:sz="0" w:space="0" w:color="auto"/>
                <w:left w:val="none" w:sz="0" w:space="0" w:color="auto"/>
                <w:bottom w:val="none" w:sz="0" w:space="0" w:color="auto"/>
                <w:right w:val="none" w:sz="0" w:space="0" w:color="auto"/>
              </w:divBdr>
            </w:div>
            <w:div w:id="908001336">
              <w:marLeft w:val="0"/>
              <w:marRight w:val="0"/>
              <w:marTop w:val="0"/>
              <w:marBottom w:val="0"/>
              <w:divBdr>
                <w:top w:val="none" w:sz="0" w:space="0" w:color="auto"/>
                <w:left w:val="none" w:sz="0" w:space="0" w:color="auto"/>
                <w:bottom w:val="none" w:sz="0" w:space="0" w:color="auto"/>
                <w:right w:val="none" w:sz="0" w:space="0" w:color="auto"/>
              </w:divBdr>
            </w:div>
            <w:div w:id="911428562">
              <w:marLeft w:val="0"/>
              <w:marRight w:val="0"/>
              <w:marTop w:val="0"/>
              <w:marBottom w:val="0"/>
              <w:divBdr>
                <w:top w:val="none" w:sz="0" w:space="0" w:color="auto"/>
                <w:left w:val="none" w:sz="0" w:space="0" w:color="auto"/>
                <w:bottom w:val="none" w:sz="0" w:space="0" w:color="auto"/>
                <w:right w:val="none" w:sz="0" w:space="0" w:color="auto"/>
              </w:divBdr>
            </w:div>
            <w:div w:id="956373621">
              <w:marLeft w:val="0"/>
              <w:marRight w:val="0"/>
              <w:marTop w:val="0"/>
              <w:marBottom w:val="0"/>
              <w:divBdr>
                <w:top w:val="none" w:sz="0" w:space="0" w:color="auto"/>
                <w:left w:val="none" w:sz="0" w:space="0" w:color="auto"/>
                <w:bottom w:val="none" w:sz="0" w:space="0" w:color="auto"/>
                <w:right w:val="none" w:sz="0" w:space="0" w:color="auto"/>
              </w:divBdr>
            </w:div>
            <w:div w:id="1283001985">
              <w:marLeft w:val="0"/>
              <w:marRight w:val="0"/>
              <w:marTop w:val="0"/>
              <w:marBottom w:val="0"/>
              <w:divBdr>
                <w:top w:val="none" w:sz="0" w:space="0" w:color="auto"/>
                <w:left w:val="none" w:sz="0" w:space="0" w:color="auto"/>
                <w:bottom w:val="none" w:sz="0" w:space="0" w:color="auto"/>
                <w:right w:val="none" w:sz="0" w:space="0" w:color="auto"/>
              </w:divBdr>
            </w:div>
            <w:div w:id="1408920588">
              <w:marLeft w:val="0"/>
              <w:marRight w:val="0"/>
              <w:marTop w:val="0"/>
              <w:marBottom w:val="0"/>
              <w:divBdr>
                <w:top w:val="none" w:sz="0" w:space="0" w:color="auto"/>
                <w:left w:val="none" w:sz="0" w:space="0" w:color="auto"/>
                <w:bottom w:val="none" w:sz="0" w:space="0" w:color="auto"/>
                <w:right w:val="none" w:sz="0" w:space="0" w:color="auto"/>
              </w:divBdr>
            </w:div>
            <w:div w:id="1545369813">
              <w:marLeft w:val="0"/>
              <w:marRight w:val="0"/>
              <w:marTop w:val="0"/>
              <w:marBottom w:val="0"/>
              <w:divBdr>
                <w:top w:val="none" w:sz="0" w:space="0" w:color="auto"/>
                <w:left w:val="none" w:sz="0" w:space="0" w:color="auto"/>
                <w:bottom w:val="none" w:sz="0" w:space="0" w:color="auto"/>
                <w:right w:val="none" w:sz="0" w:space="0" w:color="auto"/>
              </w:divBdr>
            </w:div>
            <w:div w:id="1716347994">
              <w:marLeft w:val="0"/>
              <w:marRight w:val="0"/>
              <w:marTop w:val="0"/>
              <w:marBottom w:val="0"/>
              <w:divBdr>
                <w:top w:val="none" w:sz="0" w:space="0" w:color="auto"/>
                <w:left w:val="none" w:sz="0" w:space="0" w:color="auto"/>
                <w:bottom w:val="none" w:sz="0" w:space="0" w:color="auto"/>
                <w:right w:val="none" w:sz="0" w:space="0" w:color="auto"/>
              </w:divBdr>
            </w:div>
            <w:div w:id="1723871672">
              <w:marLeft w:val="0"/>
              <w:marRight w:val="0"/>
              <w:marTop w:val="0"/>
              <w:marBottom w:val="0"/>
              <w:divBdr>
                <w:top w:val="none" w:sz="0" w:space="0" w:color="auto"/>
                <w:left w:val="none" w:sz="0" w:space="0" w:color="auto"/>
                <w:bottom w:val="none" w:sz="0" w:space="0" w:color="auto"/>
                <w:right w:val="none" w:sz="0" w:space="0" w:color="auto"/>
              </w:divBdr>
            </w:div>
            <w:div w:id="1747723352">
              <w:marLeft w:val="0"/>
              <w:marRight w:val="0"/>
              <w:marTop w:val="0"/>
              <w:marBottom w:val="0"/>
              <w:divBdr>
                <w:top w:val="none" w:sz="0" w:space="0" w:color="auto"/>
                <w:left w:val="none" w:sz="0" w:space="0" w:color="auto"/>
                <w:bottom w:val="none" w:sz="0" w:space="0" w:color="auto"/>
                <w:right w:val="none" w:sz="0" w:space="0" w:color="auto"/>
              </w:divBdr>
            </w:div>
            <w:div w:id="1792437766">
              <w:marLeft w:val="0"/>
              <w:marRight w:val="0"/>
              <w:marTop w:val="0"/>
              <w:marBottom w:val="0"/>
              <w:divBdr>
                <w:top w:val="none" w:sz="0" w:space="0" w:color="auto"/>
                <w:left w:val="none" w:sz="0" w:space="0" w:color="auto"/>
                <w:bottom w:val="none" w:sz="0" w:space="0" w:color="auto"/>
                <w:right w:val="none" w:sz="0" w:space="0" w:color="auto"/>
              </w:divBdr>
            </w:div>
            <w:div w:id="1794593537">
              <w:marLeft w:val="0"/>
              <w:marRight w:val="0"/>
              <w:marTop w:val="0"/>
              <w:marBottom w:val="0"/>
              <w:divBdr>
                <w:top w:val="none" w:sz="0" w:space="0" w:color="auto"/>
                <w:left w:val="none" w:sz="0" w:space="0" w:color="auto"/>
                <w:bottom w:val="none" w:sz="0" w:space="0" w:color="auto"/>
                <w:right w:val="none" w:sz="0" w:space="0" w:color="auto"/>
              </w:divBdr>
            </w:div>
            <w:div w:id="2023237239">
              <w:marLeft w:val="0"/>
              <w:marRight w:val="0"/>
              <w:marTop w:val="0"/>
              <w:marBottom w:val="0"/>
              <w:divBdr>
                <w:top w:val="none" w:sz="0" w:space="0" w:color="auto"/>
                <w:left w:val="none" w:sz="0" w:space="0" w:color="auto"/>
                <w:bottom w:val="none" w:sz="0" w:space="0" w:color="auto"/>
                <w:right w:val="none" w:sz="0" w:space="0" w:color="auto"/>
              </w:divBdr>
            </w:div>
            <w:div w:id="2036032999">
              <w:marLeft w:val="0"/>
              <w:marRight w:val="0"/>
              <w:marTop w:val="0"/>
              <w:marBottom w:val="0"/>
              <w:divBdr>
                <w:top w:val="none" w:sz="0" w:space="0" w:color="auto"/>
                <w:left w:val="none" w:sz="0" w:space="0" w:color="auto"/>
                <w:bottom w:val="none" w:sz="0" w:space="0" w:color="auto"/>
                <w:right w:val="none" w:sz="0" w:space="0" w:color="auto"/>
              </w:divBdr>
            </w:div>
            <w:div w:id="2125147164">
              <w:marLeft w:val="0"/>
              <w:marRight w:val="0"/>
              <w:marTop w:val="0"/>
              <w:marBottom w:val="0"/>
              <w:divBdr>
                <w:top w:val="none" w:sz="0" w:space="0" w:color="auto"/>
                <w:left w:val="none" w:sz="0" w:space="0" w:color="auto"/>
                <w:bottom w:val="none" w:sz="0" w:space="0" w:color="auto"/>
                <w:right w:val="none" w:sz="0" w:space="0" w:color="auto"/>
              </w:divBdr>
            </w:div>
          </w:divsChild>
        </w:div>
        <w:div w:id="1935505970">
          <w:marLeft w:val="0"/>
          <w:marRight w:val="0"/>
          <w:marTop w:val="0"/>
          <w:marBottom w:val="0"/>
          <w:divBdr>
            <w:top w:val="none" w:sz="0" w:space="0" w:color="auto"/>
            <w:left w:val="none" w:sz="0" w:space="0" w:color="auto"/>
            <w:bottom w:val="none" w:sz="0" w:space="0" w:color="auto"/>
            <w:right w:val="none" w:sz="0" w:space="0" w:color="auto"/>
          </w:divBdr>
          <w:divsChild>
            <w:div w:id="337542411">
              <w:marLeft w:val="0"/>
              <w:marRight w:val="0"/>
              <w:marTop w:val="0"/>
              <w:marBottom w:val="0"/>
              <w:divBdr>
                <w:top w:val="none" w:sz="0" w:space="0" w:color="auto"/>
                <w:left w:val="none" w:sz="0" w:space="0" w:color="auto"/>
                <w:bottom w:val="none" w:sz="0" w:space="0" w:color="auto"/>
                <w:right w:val="none" w:sz="0" w:space="0" w:color="auto"/>
              </w:divBdr>
            </w:div>
            <w:div w:id="514542133">
              <w:marLeft w:val="0"/>
              <w:marRight w:val="0"/>
              <w:marTop w:val="0"/>
              <w:marBottom w:val="0"/>
              <w:divBdr>
                <w:top w:val="none" w:sz="0" w:space="0" w:color="auto"/>
                <w:left w:val="none" w:sz="0" w:space="0" w:color="auto"/>
                <w:bottom w:val="none" w:sz="0" w:space="0" w:color="auto"/>
                <w:right w:val="none" w:sz="0" w:space="0" w:color="auto"/>
              </w:divBdr>
            </w:div>
            <w:div w:id="523328242">
              <w:marLeft w:val="0"/>
              <w:marRight w:val="0"/>
              <w:marTop w:val="0"/>
              <w:marBottom w:val="0"/>
              <w:divBdr>
                <w:top w:val="none" w:sz="0" w:space="0" w:color="auto"/>
                <w:left w:val="none" w:sz="0" w:space="0" w:color="auto"/>
                <w:bottom w:val="none" w:sz="0" w:space="0" w:color="auto"/>
                <w:right w:val="none" w:sz="0" w:space="0" w:color="auto"/>
              </w:divBdr>
            </w:div>
            <w:div w:id="663901113">
              <w:marLeft w:val="0"/>
              <w:marRight w:val="0"/>
              <w:marTop w:val="0"/>
              <w:marBottom w:val="0"/>
              <w:divBdr>
                <w:top w:val="none" w:sz="0" w:space="0" w:color="auto"/>
                <w:left w:val="none" w:sz="0" w:space="0" w:color="auto"/>
                <w:bottom w:val="none" w:sz="0" w:space="0" w:color="auto"/>
                <w:right w:val="none" w:sz="0" w:space="0" w:color="auto"/>
              </w:divBdr>
            </w:div>
            <w:div w:id="749079895">
              <w:marLeft w:val="0"/>
              <w:marRight w:val="0"/>
              <w:marTop w:val="0"/>
              <w:marBottom w:val="0"/>
              <w:divBdr>
                <w:top w:val="none" w:sz="0" w:space="0" w:color="auto"/>
                <w:left w:val="none" w:sz="0" w:space="0" w:color="auto"/>
                <w:bottom w:val="none" w:sz="0" w:space="0" w:color="auto"/>
                <w:right w:val="none" w:sz="0" w:space="0" w:color="auto"/>
              </w:divBdr>
            </w:div>
            <w:div w:id="764157372">
              <w:marLeft w:val="0"/>
              <w:marRight w:val="0"/>
              <w:marTop w:val="0"/>
              <w:marBottom w:val="0"/>
              <w:divBdr>
                <w:top w:val="none" w:sz="0" w:space="0" w:color="auto"/>
                <w:left w:val="none" w:sz="0" w:space="0" w:color="auto"/>
                <w:bottom w:val="none" w:sz="0" w:space="0" w:color="auto"/>
                <w:right w:val="none" w:sz="0" w:space="0" w:color="auto"/>
              </w:divBdr>
            </w:div>
            <w:div w:id="791365920">
              <w:marLeft w:val="0"/>
              <w:marRight w:val="0"/>
              <w:marTop w:val="0"/>
              <w:marBottom w:val="0"/>
              <w:divBdr>
                <w:top w:val="none" w:sz="0" w:space="0" w:color="auto"/>
                <w:left w:val="none" w:sz="0" w:space="0" w:color="auto"/>
                <w:bottom w:val="none" w:sz="0" w:space="0" w:color="auto"/>
                <w:right w:val="none" w:sz="0" w:space="0" w:color="auto"/>
              </w:divBdr>
            </w:div>
            <w:div w:id="833573578">
              <w:marLeft w:val="0"/>
              <w:marRight w:val="0"/>
              <w:marTop w:val="0"/>
              <w:marBottom w:val="0"/>
              <w:divBdr>
                <w:top w:val="none" w:sz="0" w:space="0" w:color="auto"/>
                <w:left w:val="none" w:sz="0" w:space="0" w:color="auto"/>
                <w:bottom w:val="none" w:sz="0" w:space="0" w:color="auto"/>
                <w:right w:val="none" w:sz="0" w:space="0" w:color="auto"/>
              </w:divBdr>
            </w:div>
            <w:div w:id="883449523">
              <w:marLeft w:val="0"/>
              <w:marRight w:val="0"/>
              <w:marTop w:val="0"/>
              <w:marBottom w:val="0"/>
              <w:divBdr>
                <w:top w:val="none" w:sz="0" w:space="0" w:color="auto"/>
                <w:left w:val="none" w:sz="0" w:space="0" w:color="auto"/>
                <w:bottom w:val="none" w:sz="0" w:space="0" w:color="auto"/>
                <w:right w:val="none" w:sz="0" w:space="0" w:color="auto"/>
              </w:divBdr>
            </w:div>
            <w:div w:id="1078359491">
              <w:marLeft w:val="0"/>
              <w:marRight w:val="0"/>
              <w:marTop w:val="0"/>
              <w:marBottom w:val="0"/>
              <w:divBdr>
                <w:top w:val="none" w:sz="0" w:space="0" w:color="auto"/>
                <w:left w:val="none" w:sz="0" w:space="0" w:color="auto"/>
                <w:bottom w:val="none" w:sz="0" w:space="0" w:color="auto"/>
                <w:right w:val="none" w:sz="0" w:space="0" w:color="auto"/>
              </w:divBdr>
            </w:div>
            <w:div w:id="1168325020">
              <w:marLeft w:val="0"/>
              <w:marRight w:val="0"/>
              <w:marTop w:val="0"/>
              <w:marBottom w:val="0"/>
              <w:divBdr>
                <w:top w:val="none" w:sz="0" w:space="0" w:color="auto"/>
                <w:left w:val="none" w:sz="0" w:space="0" w:color="auto"/>
                <w:bottom w:val="none" w:sz="0" w:space="0" w:color="auto"/>
                <w:right w:val="none" w:sz="0" w:space="0" w:color="auto"/>
              </w:divBdr>
            </w:div>
            <w:div w:id="1401706101">
              <w:marLeft w:val="0"/>
              <w:marRight w:val="0"/>
              <w:marTop w:val="0"/>
              <w:marBottom w:val="0"/>
              <w:divBdr>
                <w:top w:val="none" w:sz="0" w:space="0" w:color="auto"/>
                <w:left w:val="none" w:sz="0" w:space="0" w:color="auto"/>
                <w:bottom w:val="none" w:sz="0" w:space="0" w:color="auto"/>
                <w:right w:val="none" w:sz="0" w:space="0" w:color="auto"/>
              </w:divBdr>
            </w:div>
            <w:div w:id="1436747215">
              <w:marLeft w:val="0"/>
              <w:marRight w:val="0"/>
              <w:marTop w:val="0"/>
              <w:marBottom w:val="0"/>
              <w:divBdr>
                <w:top w:val="none" w:sz="0" w:space="0" w:color="auto"/>
                <w:left w:val="none" w:sz="0" w:space="0" w:color="auto"/>
                <w:bottom w:val="none" w:sz="0" w:space="0" w:color="auto"/>
                <w:right w:val="none" w:sz="0" w:space="0" w:color="auto"/>
              </w:divBdr>
            </w:div>
            <w:div w:id="1469475787">
              <w:marLeft w:val="0"/>
              <w:marRight w:val="0"/>
              <w:marTop w:val="0"/>
              <w:marBottom w:val="0"/>
              <w:divBdr>
                <w:top w:val="none" w:sz="0" w:space="0" w:color="auto"/>
                <w:left w:val="none" w:sz="0" w:space="0" w:color="auto"/>
                <w:bottom w:val="none" w:sz="0" w:space="0" w:color="auto"/>
                <w:right w:val="none" w:sz="0" w:space="0" w:color="auto"/>
              </w:divBdr>
            </w:div>
            <w:div w:id="1558281662">
              <w:marLeft w:val="0"/>
              <w:marRight w:val="0"/>
              <w:marTop w:val="0"/>
              <w:marBottom w:val="0"/>
              <w:divBdr>
                <w:top w:val="none" w:sz="0" w:space="0" w:color="auto"/>
                <w:left w:val="none" w:sz="0" w:space="0" w:color="auto"/>
                <w:bottom w:val="none" w:sz="0" w:space="0" w:color="auto"/>
                <w:right w:val="none" w:sz="0" w:space="0" w:color="auto"/>
              </w:divBdr>
            </w:div>
            <w:div w:id="1955210496">
              <w:marLeft w:val="0"/>
              <w:marRight w:val="0"/>
              <w:marTop w:val="0"/>
              <w:marBottom w:val="0"/>
              <w:divBdr>
                <w:top w:val="none" w:sz="0" w:space="0" w:color="auto"/>
                <w:left w:val="none" w:sz="0" w:space="0" w:color="auto"/>
                <w:bottom w:val="none" w:sz="0" w:space="0" w:color="auto"/>
                <w:right w:val="none" w:sz="0" w:space="0" w:color="auto"/>
              </w:divBdr>
            </w:div>
            <w:div w:id="1995375651">
              <w:marLeft w:val="0"/>
              <w:marRight w:val="0"/>
              <w:marTop w:val="0"/>
              <w:marBottom w:val="0"/>
              <w:divBdr>
                <w:top w:val="none" w:sz="0" w:space="0" w:color="auto"/>
                <w:left w:val="none" w:sz="0" w:space="0" w:color="auto"/>
                <w:bottom w:val="none" w:sz="0" w:space="0" w:color="auto"/>
                <w:right w:val="none" w:sz="0" w:space="0" w:color="auto"/>
              </w:divBdr>
            </w:div>
            <w:div w:id="1995909923">
              <w:marLeft w:val="0"/>
              <w:marRight w:val="0"/>
              <w:marTop w:val="0"/>
              <w:marBottom w:val="0"/>
              <w:divBdr>
                <w:top w:val="none" w:sz="0" w:space="0" w:color="auto"/>
                <w:left w:val="none" w:sz="0" w:space="0" w:color="auto"/>
                <w:bottom w:val="none" w:sz="0" w:space="0" w:color="auto"/>
                <w:right w:val="none" w:sz="0" w:space="0" w:color="auto"/>
              </w:divBdr>
            </w:div>
            <w:div w:id="2020810456">
              <w:marLeft w:val="0"/>
              <w:marRight w:val="0"/>
              <w:marTop w:val="0"/>
              <w:marBottom w:val="0"/>
              <w:divBdr>
                <w:top w:val="none" w:sz="0" w:space="0" w:color="auto"/>
                <w:left w:val="none" w:sz="0" w:space="0" w:color="auto"/>
                <w:bottom w:val="none" w:sz="0" w:space="0" w:color="auto"/>
                <w:right w:val="none" w:sz="0" w:space="0" w:color="auto"/>
              </w:divBdr>
            </w:div>
            <w:div w:id="2120100598">
              <w:marLeft w:val="0"/>
              <w:marRight w:val="0"/>
              <w:marTop w:val="0"/>
              <w:marBottom w:val="0"/>
              <w:divBdr>
                <w:top w:val="none" w:sz="0" w:space="0" w:color="auto"/>
                <w:left w:val="none" w:sz="0" w:space="0" w:color="auto"/>
                <w:bottom w:val="none" w:sz="0" w:space="0" w:color="auto"/>
                <w:right w:val="none" w:sz="0" w:space="0" w:color="auto"/>
              </w:divBdr>
            </w:div>
          </w:divsChild>
        </w:div>
        <w:div w:id="1953324273">
          <w:marLeft w:val="0"/>
          <w:marRight w:val="0"/>
          <w:marTop w:val="0"/>
          <w:marBottom w:val="0"/>
          <w:divBdr>
            <w:top w:val="none" w:sz="0" w:space="0" w:color="auto"/>
            <w:left w:val="none" w:sz="0" w:space="0" w:color="auto"/>
            <w:bottom w:val="none" w:sz="0" w:space="0" w:color="auto"/>
            <w:right w:val="none" w:sz="0" w:space="0" w:color="auto"/>
          </w:divBdr>
          <w:divsChild>
            <w:div w:id="138113327">
              <w:marLeft w:val="0"/>
              <w:marRight w:val="0"/>
              <w:marTop w:val="0"/>
              <w:marBottom w:val="0"/>
              <w:divBdr>
                <w:top w:val="none" w:sz="0" w:space="0" w:color="auto"/>
                <w:left w:val="none" w:sz="0" w:space="0" w:color="auto"/>
                <w:bottom w:val="none" w:sz="0" w:space="0" w:color="auto"/>
                <w:right w:val="none" w:sz="0" w:space="0" w:color="auto"/>
              </w:divBdr>
            </w:div>
            <w:div w:id="306976069">
              <w:marLeft w:val="0"/>
              <w:marRight w:val="0"/>
              <w:marTop w:val="0"/>
              <w:marBottom w:val="0"/>
              <w:divBdr>
                <w:top w:val="none" w:sz="0" w:space="0" w:color="auto"/>
                <w:left w:val="none" w:sz="0" w:space="0" w:color="auto"/>
                <w:bottom w:val="none" w:sz="0" w:space="0" w:color="auto"/>
                <w:right w:val="none" w:sz="0" w:space="0" w:color="auto"/>
              </w:divBdr>
            </w:div>
            <w:div w:id="355346856">
              <w:marLeft w:val="0"/>
              <w:marRight w:val="0"/>
              <w:marTop w:val="0"/>
              <w:marBottom w:val="0"/>
              <w:divBdr>
                <w:top w:val="none" w:sz="0" w:space="0" w:color="auto"/>
                <w:left w:val="none" w:sz="0" w:space="0" w:color="auto"/>
                <w:bottom w:val="none" w:sz="0" w:space="0" w:color="auto"/>
                <w:right w:val="none" w:sz="0" w:space="0" w:color="auto"/>
              </w:divBdr>
            </w:div>
            <w:div w:id="428083618">
              <w:marLeft w:val="0"/>
              <w:marRight w:val="0"/>
              <w:marTop w:val="0"/>
              <w:marBottom w:val="0"/>
              <w:divBdr>
                <w:top w:val="none" w:sz="0" w:space="0" w:color="auto"/>
                <w:left w:val="none" w:sz="0" w:space="0" w:color="auto"/>
                <w:bottom w:val="none" w:sz="0" w:space="0" w:color="auto"/>
                <w:right w:val="none" w:sz="0" w:space="0" w:color="auto"/>
              </w:divBdr>
            </w:div>
            <w:div w:id="514268930">
              <w:marLeft w:val="0"/>
              <w:marRight w:val="0"/>
              <w:marTop w:val="0"/>
              <w:marBottom w:val="0"/>
              <w:divBdr>
                <w:top w:val="none" w:sz="0" w:space="0" w:color="auto"/>
                <w:left w:val="none" w:sz="0" w:space="0" w:color="auto"/>
                <w:bottom w:val="none" w:sz="0" w:space="0" w:color="auto"/>
                <w:right w:val="none" w:sz="0" w:space="0" w:color="auto"/>
              </w:divBdr>
            </w:div>
            <w:div w:id="549611626">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625040186">
              <w:marLeft w:val="0"/>
              <w:marRight w:val="0"/>
              <w:marTop w:val="0"/>
              <w:marBottom w:val="0"/>
              <w:divBdr>
                <w:top w:val="none" w:sz="0" w:space="0" w:color="auto"/>
                <w:left w:val="none" w:sz="0" w:space="0" w:color="auto"/>
                <w:bottom w:val="none" w:sz="0" w:space="0" w:color="auto"/>
                <w:right w:val="none" w:sz="0" w:space="0" w:color="auto"/>
              </w:divBdr>
            </w:div>
            <w:div w:id="1304315858">
              <w:marLeft w:val="0"/>
              <w:marRight w:val="0"/>
              <w:marTop w:val="0"/>
              <w:marBottom w:val="0"/>
              <w:divBdr>
                <w:top w:val="none" w:sz="0" w:space="0" w:color="auto"/>
                <w:left w:val="none" w:sz="0" w:space="0" w:color="auto"/>
                <w:bottom w:val="none" w:sz="0" w:space="0" w:color="auto"/>
                <w:right w:val="none" w:sz="0" w:space="0" w:color="auto"/>
              </w:divBdr>
            </w:div>
            <w:div w:id="1346010478">
              <w:marLeft w:val="0"/>
              <w:marRight w:val="0"/>
              <w:marTop w:val="0"/>
              <w:marBottom w:val="0"/>
              <w:divBdr>
                <w:top w:val="none" w:sz="0" w:space="0" w:color="auto"/>
                <w:left w:val="none" w:sz="0" w:space="0" w:color="auto"/>
                <w:bottom w:val="none" w:sz="0" w:space="0" w:color="auto"/>
                <w:right w:val="none" w:sz="0" w:space="0" w:color="auto"/>
              </w:divBdr>
            </w:div>
            <w:div w:id="1401949498">
              <w:marLeft w:val="0"/>
              <w:marRight w:val="0"/>
              <w:marTop w:val="0"/>
              <w:marBottom w:val="0"/>
              <w:divBdr>
                <w:top w:val="none" w:sz="0" w:space="0" w:color="auto"/>
                <w:left w:val="none" w:sz="0" w:space="0" w:color="auto"/>
                <w:bottom w:val="none" w:sz="0" w:space="0" w:color="auto"/>
                <w:right w:val="none" w:sz="0" w:space="0" w:color="auto"/>
              </w:divBdr>
            </w:div>
            <w:div w:id="1582132569">
              <w:marLeft w:val="0"/>
              <w:marRight w:val="0"/>
              <w:marTop w:val="0"/>
              <w:marBottom w:val="0"/>
              <w:divBdr>
                <w:top w:val="none" w:sz="0" w:space="0" w:color="auto"/>
                <w:left w:val="none" w:sz="0" w:space="0" w:color="auto"/>
                <w:bottom w:val="none" w:sz="0" w:space="0" w:color="auto"/>
                <w:right w:val="none" w:sz="0" w:space="0" w:color="auto"/>
              </w:divBdr>
            </w:div>
            <w:div w:id="1597127484">
              <w:marLeft w:val="0"/>
              <w:marRight w:val="0"/>
              <w:marTop w:val="0"/>
              <w:marBottom w:val="0"/>
              <w:divBdr>
                <w:top w:val="none" w:sz="0" w:space="0" w:color="auto"/>
                <w:left w:val="none" w:sz="0" w:space="0" w:color="auto"/>
                <w:bottom w:val="none" w:sz="0" w:space="0" w:color="auto"/>
                <w:right w:val="none" w:sz="0" w:space="0" w:color="auto"/>
              </w:divBdr>
            </w:div>
            <w:div w:id="1607225085">
              <w:marLeft w:val="0"/>
              <w:marRight w:val="0"/>
              <w:marTop w:val="0"/>
              <w:marBottom w:val="0"/>
              <w:divBdr>
                <w:top w:val="none" w:sz="0" w:space="0" w:color="auto"/>
                <w:left w:val="none" w:sz="0" w:space="0" w:color="auto"/>
                <w:bottom w:val="none" w:sz="0" w:space="0" w:color="auto"/>
                <w:right w:val="none" w:sz="0" w:space="0" w:color="auto"/>
              </w:divBdr>
            </w:div>
            <w:div w:id="1636761705">
              <w:marLeft w:val="0"/>
              <w:marRight w:val="0"/>
              <w:marTop w:val="0"/>
              <w:marBottom w:val="0"/>
              <w:divBdr>
                <w:top w:val="none" w:sz="0" w:space="0" w:color="auto"/>
                <w:left w:val="none" w:sz="0" w:space="0" w:color="auto"/>
                <w:bottom w:val="none" w:sz="0" w:space="0" w:color="auto"/>
                <w:right w:val="none" w:sz="0" w:space="0" w:color="auto"/>
              </w:divBdr>
            </w:div>
            <w:div w:id="1640458117">
              <w:marLeft w:val="0"/>
              <w:marRight w:val="0"/>
              <w:marTop w:val="0"/>
              <w:marBottom w:val="0"/>
              <w:divBdr>
                <w:top w:val="none" w:sz="0" w:space="0" w:color="auto"/>
                <w:left w:val="none" w:sz="0" w:space="0" w:color="auto"/>
                <w:bottom w:val="none" w:sz="0" w:space="0" w:color="auto"/>
                <w:right w:val="none" w:sz="0" w:space="0" w:color="auto"/>
              </w:divBdr>
            </w:div>
            <w:div w:id="1733458361">
              <w:marLeft w:val="0"/>
              <w:marRight w:val="0"/>
              <w:marTop w:val="0"/>
              <w:marBottom w:val="0"/>
              <w:divBdr>
                <w:top w:val="none" w:sz="0" w:space="0" w:color="auto"/>
                <w:left w:val="none" w:sz="0" w:space="0" w:color="auto"/>
                <w:bottom w:val="none" w:sz="0" w:space="0" w:color="auto"/>
                <w:right w:val="none" w:sz="0" w:space="0" w:color="auto"/>
              </w:divBdr>
            </w:div>
            <w:div w:id="1804886145">
              <w:marLeft w:val="0"/>
              <w:marRight w:val="0"/>
              <w:marTop w:val="0"/>
              <w:marBottom w:val="0"/>
              <w:divBdr>
                <w:top w:val="none" w:sz="0" w:space="0" w:color="auto"/>
                <w:left w:val="none" w:sz="0" w:space="0" w:color="auto"/>
                <w:bottom w:val="none" w:sz="0" w:space="0" w:color="auto"/>
                <w:right w:val="none" w:sz="0" w:space="0" w:color="auto"/>
              </w:divBdr>
            </w:div>
            <w:div w:id="1826895166">
              <w:marLeft w:val="0"/>
              <w:marRight w:val="0"/>
              <w:marTop w:val="0"/>
              <w:marBottom w:val="0"/>
              <w:divBdr>
                <w:top w:val="none" w:sz="0" w:space="0" w:color="auto"/>
                <w:left w:val="none" w:sz="0" w:space="0" w:color="auto"/>
                <w:bottom w:val="none" w:sz="0" w:space="0" w:color="auto"/>
                <w:right w:val="none" w:sz="0" w:space="0" w:color="auto"/>
              </w:divBdr>
            </w:div>
            <w:div w:id="1882936909">
              <w:marLeft w:val="0"/>
              <w:marRight w:val="0"/>
              <w:marTop w:val="0"/>
              <w:marBottom w:val="0"/>
              <w:divBdr>
                <w:top w:val="none" w:sz="0" w:space="0" w:color="auto"/>
                <w:left w:val="none" w:sz="0" w:space="0" w:color="auto"/>
                <w:bottom w:val="none" w:sz="0" w:space="0" w:color="auto"/>
                <w:right w:val="none" w:sz="0" w:space="0" w:color="auto"/>
              </w:divBdr>
            </w:div>
          </w:divsChild>
        </w:div>
        <w:div w:id="2041084303">
          <w:marLeft w:val="0"/>
          <w:marRight w:val="0"/>
          <w:marTop w:val="0"/>
          <w:marBottom w:val="0"/>
          <w:divBdr>
            <w:top w:val="none" w:sz="0" w:space="0" w:color="auto"/>
            <w:left w:val="none" w:sz="0" w:space="0" w:color="auto"/>
            <w:bottom w:val="none" w:sz="0" w:space="0" w:color="auto"/>
            <w:right w:val="none" w:sz="0" w:space="0" w:color="auto"/>
          </w:divBdr>
          <w:divsChild>
            <w:div w:id="24525062">
              <w:marLeft w:val="0"/>
              <w:marRight w:val="0"/>
              <w:marTop w:val="0"/>
              <w:marBottom w:val="0"/>
              <w:divBdr>
                <w:top w:val="none" w:sz="0" w:space="0" w:color="auto"/>
                <w:left w:val="none" w:sz="0" w:space="0" w:color="auto"/>
                <w:bottom w:val="none" w:sz="0" w:space="0" w:color="auto"/>
                <w:right w:val="none" w:sz="0" w:space="0" w:color="auto"/>
              </w:divBdr>
            </w:div>
            <w:div w:id="123621613">
              <w:marLeft w:val="0"/>
              <w:marRight w:val="0"/>
              <w:marTop w:val="0"/>
              <w:marBottom w:val="0"/>
              <w:divBdr>
                <w:top w:val="none" w:sz="0" w:space="0" w:color="auto"/>
                <w:left w:val="none" w:sz="0" w:space="0" w:color="auto"/>
                <w:bottom w:val="none" w:sz="0" w:space="0" w:color="auto"/>
                <w:right w:val="none" w:sz="0" w:space="0" w:color="auto"/>
              </w:divBdr>
            </w:div>
            <w:div w:id="163669404">
              <w:marLeft w:val="0"/>
              <w:marRight w:val="0"/>
              <w:marTop w:val="0"/>
              <w:marBottom w:val="0"/>
              <w:divBdr>
                <w:top w:val="none" w:sz="0" w:space="0" w:color="auto"/>
                <w:left w:val="none" w:sz="0" w:space="0" w:color="auto"/>
                <w:bottom w:val="none" w:sz="0" w:space="0" w:color="auto"/>
                <w:right w:val="none" w:sz="0" w:space="0" w:color="auto"/>
              </w:divBdr>
            </w:div>
            <w:div w:id="208030209">
              <w:marLeft w:val="0"/>
              <w:marRight w:val="0"/>
              <w:marTop w:val="0"/>
              <w:marBottom w:val="0"/>
              <w:divBdr>
                <w:top w:val="none" w:sz="0" w:space="0" w:color="auto"/>
                <w:left w:val="none" w:sz="0" w:space="0" w:color="auto"/>
                <w:bottom w:val="none" w:sz="0" w:space="0" w:color="auto"/>
                <w:right w:val="none" w:sz="0" w:space="0" w:color="auto"/>
              </w:divBdr>
            </w:div>
            <w:div w:id="496845523">
              <w:marLeft w:val="0"/>
              <w:marRight w:val="0"/>
              <w:marTop w:val="0"/>
              <w:marBottom w:val="0"/>
              <w:divBdr>
                <w:top w:val="none" w:sz="0" w:space="0" w:color="auto"/>
                <w:left w:val="none" w:sz="0" w:space="0" w:color="auto"/>
                <w:bottom w:val="none" w:sz="0" w:space="0" w:color="auto"/>
                <w:right w:val="none" w:sz="0" w:space="0" w:color="auto"/>
              </w:divBdr>
            </w:div>
            <w:div w:id="515274040">
              <w:marLeft w:val="0"/>
              <w:marRight w:val="0"/>
              <w:marTop w:val="0"/>
              <w:marBottom w:val="0"/>
              <w:divBdr>
                <w:top w:val="none" w:sz="0" w:space="0" w:color="auto"/>
                <w:left w:val="none" w:sz="0" w:space="0" w:color="auto"/>
                <w:bottom w:val="none" w:sz="0" w:space="0" w:color="auto"/>
                <w:right w:val="none" w:sz="0" w:space="0" w:color="auto"/>
              </w:divBdr>
            </w:div>
            <w:div w:id="588734326">
              <w:marLeft w:val="0"/>
              <w:marRight w:val="0"/>
              <w:marTop w:val="0"/>
              <w:marBottom w:val="0"/>
              <w:divBdr>
                <w:top w:val="none" w:sz="0" w:space="0" w:color="auto"/>
                <w:left w:val="none" w:sz="0" w:space="0" w:color="auto"/>
                <w:bottom w:val="none" w:sz="0" w:space="0" w:color="auto"/>
                <w:right w:val="none" w:sz="0" w:space="0" w:color="auto"/>
              </w:divBdr>
            </w:div>
            <w:div w:id="589237386">
              <w:marLeft w:val="0"/>
              <w:marRight w:val="0"/>
              <w:marTop w:val="0"/>
              <w:marBottom w:val="0"/>
              <w:divBdr>
                <w:top w:val="none" w:sz="0" w:space="0" w:color="auto"/>
                <w:left w:val="none" w:sz="0" w:space="0" w:color="auto"/>
                <w:bottom w:val="none" w:sz="0" w:space="0" w:color="auto"/>
                <w:right w:val="none" w:sz="0" w:space="0" w:color="auto"/>
              </w:divBdr>
            </w:div>
            <w:div w:id="708266742">
              <w:marLeft w:val="0"/>
              <w:marRight w:val="0"/>
              <w:marTop w:val="0"/>
              <w:marBottom w:val="0"/>
              <w:divBdr>
                <w:top w:val="none" w:sz="0" w:space="0" w:color="auto"/>
                <w:left w:val="none" w:sz="0" w:space="0" w:color="auto"/>
                <w:bottom w:val="none" w:sz="0" w:space="0" w:color="auto"/>
                <w:right w:val="none" w:sz="0" w:space="0" w:color="auto"/>
              </w:divBdr>
            </w:div>
            <w:div w:id="766197545">
              <w:marLeft w:val="0"/>
              <w:marRight w:val="0"/>
              <w:marTop w:val="0"/>
              <w:marBottom w:val="0"/>
              <w:divBdr>
                <w:top w:val="none" w:sz="0" w:space="0" w:color="auto"/>
                <w:left w:val="none" w:sz="0" w:space="0" w:color="auto"/>
                <w:bottom w:val="none" w:sz="0" w:space="0" w:color="auto"/>
                <w:right w:val="none" w:sz="0" w:space="0" w:color="auto"/>
              </w:divBdr>
            </w:div>
            <w:div w:id="781337053">
              <w:marLeft w:val="0"/>
              <w:marRight w:val="0"/>
              <w:marTop w:val="0"/>
              <w:marBottom w:val="0"/>
              <w:divBdr>
                <w:top w:val="none" w:sz="0" w:space="0" w:color="auto"/>
                <w:left w:val="none" w:sz="0" w:space="0" w:color="auto"/>
                <w:bottom w:val="none" w:sz="0" w:space="0" w:color="auto"/>
                <w:right w:val="none" w:sz="0" w:space="0" w:color="auto"/>
              </w:divBdr>
            </w:div>
            <w:div w:id="961837357">
              <w:marLeft w:val="0"/>
              <w:marRight w:val="0"/>
              <w:marTop w:val="0"/>
              <w:marBottom w:val="0"/>
              <w:divBdr>
                <w:top w:val="none" w:sz="0" w:space="0" w:color="auto"/>
                <w:left w:val="none" w:sz="0" w:space="0" w:color="auto"/>
                <w:bottom w:val="none" w:sz="0" w:space="0" w:color="auto"/>
                <w:right w:val="none" w:sz="0" w:space="0" w:color="auto"/>
              </w:divBdr>
            </w:div>
            <w:div w:id="1049843365">
              <w:marLeft w:val="0"/>
              <w:marRight w:val="0"/>
              <w:marTop w:val="0"/>
              <w:marBottom w:val="0"/>
              <w:divBdr>
                <w:top w:val="none" w:sz="0" w:space="0" w:color="auto"/>
                <w:left w:val="none" w:sz="0" w:space="0" w:color="auto"/>
                <w:bottom w:val="none" w:sz="0" w:space="0" w:color="auto"/>
                <w:right w:val="none" w:sz="0" w:space="0" w:color="auto"/>
              </w:divBdr>
            </w:div>
            <w:div w:id="1288589253">
              <w:marLeft w:val="0"/>
              <w:marRight w:val="0"/>
              <w:marTop w:val="0"/>
              <w:marBottom w:val="0"/>
              <w:divBdr>
                <w:top w:val="none" w:sz="0" w:space="0" w:color="auto"/>
                <w:left w:val="none" w:sz="0" w:space="0" w:color="auto"/>
                <w:bottom w:val="none" w:sz="0" w:space="0" w:color="auto"/>
                <w:right w:val="none" w:sz="0" w:space="0" w:color="auto"/>
              </w:divBdr>
            </w:div>
            <w:div w:id="1308627080">
              <w:marLeft w:val="0"/>
              <w:marRight w:val="0"/>
              <w:marTop w:val="0"/>
              <w:marBottom w:val="0"/>
              <w:divBdr>
                <w:top w:val="none" w:sz="0" w:space="0" w:color="auto"/>
                <w:left w:val="none" w:sz="0" w:space="0" w:color="auto"/>
                <w:bottom w:val="none" w:sz="0" w:space="0" w:color="auto"/>
                <w:right w:val="none" w:sz="0" w:space="0" w:color="auto"/>
              </w:divBdr>
            </w:div>
            <w:div w:id="1446460142">
              <w:marLeft w:val="0"/>
              <w:marRight w:val="0"/>
              <w:marTop w:val="0"/>
              <w:marBottom w:val="0"/>
              <w:divBdr>
                <w:top w:val="none" w:sz="0" w:space="0" w:color="auto"/>
                <w:left w:val="none" w:sz="0" w:space="0" w:color="auto"/>
                <w:bottom w:val="none" w:sz="0" w:space="0" w:color="auto"/>
                <w:right w:val="none" w:sz="0" w:space="0" w:color="auto"/>
              </w:divBdr>
            </w:div>
            <w:div w:id="1461000847">
              <w:marLeft w:val="0"/>
              <w:marRight w:val="0"/>
              <w:marTop w:val="0"/>
              <w:marBottom w:val="0"/>
              <w:divBdr>
                <w:top w:val="none" w:sz="0" w:space="0" w:color="auto"/>
                <w:left w:val="none" w:sz="0" w:space="0" w:color="auto"/>
                <w:bottom w:val="none" w:sz="0" w:space="0" w:color="auto"/>
                <w:right w:val="none" w:sz="0" w:space="0" w:color="auto"/>
              </w:divBdr>
            </w:div>
            <w:div w:id="1523010265">
              <w:marLeft w:val="0"/>
              <w:marRight w:val="0"/>
              <w:marTop w:val="0"/>
              <w:marBottom w:val="0"/>
              <w:divBdr>
                <w:top w:val="none" w:sz="0" w:space="0" w:color="auto"/>
                <w:left w:val="none" w:sz="0" w:space="0" w:color="auto"/>
                <w:bottom w:val="none" w:sz="0" w:space="0" w:color="auto"/>
                <w:right w:val="none" w:sz="0" w:space="0" w:color="auto"/>
              </w:divBdr>
            </w:div>
            <w:div w:id="1685476335">
              <w:marLeft w:val="0"/>
              <w:marRight w:val="0"/>
              <w:marTop w:val="0"/>
              <w:marBottom w:val="0"/>
              <w:divBdr>
                <w:top w:val="none" w:sz="0" w:space="0" w:color="auto"/>
                <w:left w:val="none" w:sz="0" w:space="0" w:color="auto"/>
                <w:bottom w:val="none" w:sz="0" w:space="0" w:color="auto"/>
                <w:right w:val="none" w:sz="0" w:space="0" w:color="auto"/>
              </w:divBdr>
            </w:div>
            <w:div w:id="1785731311">
              <w:marLeft w:val="0"/>
              <w:marRight w:val="0"/>
              <w:marTop w:val="0"/>
              <w:marBottom w:val="0"/>
              <w:divBdr>
                <w:top w:val="none" w:sz="0" w:space="0" w:color="auto"/>
                <w:left w:val="none" w:sz="0" w:space="0" w:color="auto"/>
                <w:bottom w:val="none" w:sz="0" w:space="0" w:color="auto"/>
                <w:right w:val="none" w:sz="0" w:space="0" w:color="auto"/>
              </w:divBdr>
            </w:div>
          </w:divsChild>
        </w:div>
        <w:div w:id="2105420489">
          <w:marLeft w:val="0"/>
          <w:marRight w:val="0"/>
          <w:marTop w:val="0"/>
          <w:marBottom w:val="0"/>
          <w:divBdr>
            <w:top w:val="none" w:sz="0" w:space="0" w:color="auto"/>
            <w:left w:val="none" w:sz="0" w:space="0" w:color="auto"/>
            <w:bottom w:val="none" w:sz="0" w:space="0" w:color="auto"/>
            <w:right w:val="none" w:sz="0" w:space="0" w:color="auto"/>
          </w:divBdr>
          <w:divsChild>
            <w:div w:id="23945281">
              <w:marLeft w:val="0"/>
              <w:marRight w:val="0"/>
              <w:marTop w:val="0"/>
              <w:marBottom w:val="0"/>
              <w:divBdr>
                <w:top w:val="none" w:sz="0" w:space="0" w:color="auto"/>
                <w:left w:val="none" w:sz="0" w:space="0" w:color="auto"/>
                <w:bottom w:val="none" w:sz="0" w:space="0" w:color="auto"/>
                <w:right w:val="none" w:sz="0" w:space="0" w:color="auto"/>
              </w:divBdr>
            </w:div>
            <w:div w:id="75639145">
              <w:marLeft w:val="0"/>
              <w:marRight w:val="0"/>
              <w:marTop w:val="0"/>
              <w:marBottom w:val="0"/>
              <w:divBdr>
                <w:top w:val="none" w:sz="0" w:space="0" w:color="auto"/>
                <w:left w:val="none" w:sz="0" w:space="0" w:color="auto"/>
                <w:bottom w:val="none" w:sz="0" w:space="0" w:color="auto"/>
                <w:right w:val="none" w:sz="0" w:space="0" w:color="auto"/>
              </w:divBdr>
            </w:div>
            <w:div w:id="123692427">
              <w:marLeft w:val="0"/>
              <w:marRight w:val="0"/>
              <w:marTop w:val="0"/>
              <w:marBottom w:val="0"/>
              <w:divBdr>
                <w:top w:val="none" w:sz="0" w:space="0" w:color="auto"/>
                <w:left w:val="none" w:sz="0" w:space="0" w:color="auto"/>
                <w:bottom w:val="none" w:sz="0" w:space="0" w:color="auto"/>
                <w:right w:val="none" w:sz="0" w:space="0" w:color="auto"/>
              </w:divBdr>
            </w:div>
            <w:div w:id="218057049">
              <w:marLeft w:val="0"/>
              <w:marRight w:val="0"/>
              <w:marTop w:val="0"/>
              <w:marBottom w:val="0"/>
              <w:divBdr>
                <w:top w:val="none" w:sz="0" w:space="0" w:color="auto"/>
                <w:left w:val="none" w:sz="0" w:space="0" w:color="auto"/>
                <w:bottom w:val="none" w:sz="0" w:space="0" w:color="auto"/>
                <w:right w:val="none" w:sz="0" w:space="0" w:color="auto"/>
              </w:divBdr>
            </w:div>
            <w:div w:id="277612638">
              <w:marLeft w:val="0"/>
              <w:marRight w:val="0"/>
              <w:marTop w:val="0"/>
              <w:marBottom w:val="0"/>
              <w:divBdr>
                <w:top w:val="none" w:sz="0" w:space="0" w:color="auto"/>
                <w:left w:val="none" w:sz="0" w:space="0" w:color="auto"/>
                <w:bottom w:val="none" w:sz="0" w:space="0" w:color="auto"/>
                <w:right w:val="none" w:sz="0" w:space="0" w:color="auto"/>
              </w:divBdr>
            </w:div>
            <w:div w:id="292903639">
              <w:marLeft w:val="0"/>
              <w:marRight w:val="0"/>
              <w:marTop w:val="0"/>
              <w:marBottom w:val="0"/>
              <w:divBdr>
                <w:top w:val="none" w:sz="0" w:space="0" w:color="auto"/>
                <w:left w:val="none" w:sz="0" w:space="0" w:color="auto"/>
                <w:bottom w:val="none" w:sz="0" w:space="0" w:color="auto"/>
                <w:right w:val="none" w:sz="0" w:space="0" w:color="auto"/>
              </w:divBdr>
            </w:div>
            <w:div w:id="355349345">
              <w:marLeft w:val="0"/>
              <w:marRight w:val="0"/>
              <w:marTop w:val="0"/>
              <w:marBottom w:val="0"/>
              <w:divBdr>
                <w:top w:val="none" w:sz="0" w:space="0" w:color="auto"/>
                <w:left w:val="none" w:sz="0" w:space="0" w:color="auto"/>
                <w:bottom w:val="none" w:sz="0" w:space="0" w:color="auto"/>
                <w:right w:val="none" w:sz="0" w:space="0" w:color="auto"/>
              </w:divBdr>
            </w:div>
            <w:div w:id="412701746">
              <w:marLeft w:val="0"/>
              <w:marRight w:val="0"/>
              <w:marTop w:val="0"/>
              <w:marBottom w:val="0"/>
              <w:divBdr>
                <w:top w:val="none" w:sz="0" w:space="0" w:color="auto"/>
                <w:left w:val="none" w:sz="0" w:space="0" w:color="auto"/>
                <w:bottom w:val="none" w:sz="0" w:space="0" w:color="auto"/>
                <w:right w:val="none" w:sz="0" w:space="0" w:color="auto"/>
              </w:divBdr>
            </w:div>
            <w:div w:id="487283143">
              <w:marLeft w:val="0"/>
              <w:marRight w:val="0"/>
              <w:marTop w:val="0"/>
              <w:marBottom w:val="0"/>
              <w:divBdr>
                <w:top w:val="none" w:sz="0" w:space="0" w:color="auto"/>
                <w:left w:val="none" w:sz="0" w:space="0" w:color="auto"/>
                <w:bottom w:val="none" w:sz="0" w:space="0" w:color="auto"/>
                <w:right w:val="none" w:sz="0" w:space="0" w:color="auto"/>
              </w:divBdr>
            </w:div>
            <w:div w:id="514419873">
              <w:marLeft w:val="0"/>
              <w:marRight w:val="0"/>
              <w:marTop w:val="0"/>
              <w:marBottom w:val="0"/>
              <w:divBdr>
                <w:top w:val="none" w:sz="0" w:space="0" w:color="auto"/>
                <w:left w:val="none" w:sz="0" w:space="0" w:color="auto"/>
                <w:bottom w:val="none" w:sz="0" w:space="0" w:color="auto"/>
                <w:right w:val="none" w:sz="0" w:space="0" w:color="auto"/>
              </w:divBdr>
            </w:div>
            <w:div w:id="703140138">
              <w:marLeft w:val="0"/>
              <w:marRight w:val="0"/>
              <w:marTop w:val="0"/>
              <w:marBottom w:val="0"/>
              <w:divBdr>
                <w:top w:val="none" w:sz="0" w:space="0" w:color="auto"/>
                <w:left w:val="none" w:sz="0" w:space="0" w:color="auto"/>
                <w:bottom w:val="none" w:sz="0" w:space="0" w:color="auto"/>
                <w:right w:val="none" w:sz="0" w:space="0" w:color="auto"/>
              </w:divBdr>
            </w:div>
            <w:div w:id="743800285">
              <w:marLeft w:val="0"/>
              <w:marRight w:val="0"/>
              <w:marTop w:val="0"/>
              <w:marBottom w:val="0"/>
              <w:divBdr>
                <w:top w:val="none" w:sz="0" w:space="0" w:color="auto"/>
                <w:left w:val="none" w:sz="0" w:space="0" w:color="auto"/>
                <w:bottom w:val="none" w:sz="0" w:space="0" w:color="auto"/>
                <w:right w:val="none" w:sz="0" w:space="0" w:color="auto"/>
              </w:divBdr>
            </w:div>
            <w:div w:id="926379094">
              <w:marLeft w:val="0"/>
              <w:marRight w:val="0"/>
              <w:marTop w:val="0"/>
              <w:marBottom w:val="0"/>
              <w:divBdr>
                <w:top w:val="none" w:sz="0" w:space="0" w:color="auto"/>
                <w:left w:val="none" w:sz="0" w:space="0" w:color="auto"/>
                <w:bottom w:val="none" w:sz="0" w:space="0" w:color="auto"/>
                <w:right w:val="none" w:sz="0" w:space="0" w:color="auto"/>
              </w:divBdr>
            </w:div>
            <w:div w:id="935403130">
              <w:marLeft w:val="0"/>
              <w:marRight w:val="0"/>
              <w:marTop w:val="0"/>
              <w:marBottom w:val="0"/>
              <w:divBdr>
                <w:top w:val="none" w:sz="0" w:space="0" w:color="auto"/>
                <w:left w:val="none" w:sz="0" w:space="0" w:color="auto"/>
                <w:bottom w:val="none" w:sz="0" w:space="0" w:color="auto"/>
                <w:right w:val="none" w:sz="0" w:space="0" w:color="auto"/>
              </w:divBdr>
            </w:div>
            <w:div w:id="1222717428">
              <w:marLeft w:val="0"/>
              <w:marRight w:val="0"/>
              <w:marTop w:val="0"/>
              <w:marBottom w:val="0"/>
              <w:divBdr>
                <w:top w:val="none" w:sz="0" w:space="0" w:color="auto"/>
                <w:left w:val="none" w:sz="0" w:space="0" w:color="auto"/>
                <w:bottom w:val="none" w:sz="0" w:space="0" w:color="auto"/>
                <w:right w:val="none" w:sz="0" w:space="0" w:color="auto"/>
              </w:divBdr>
            </w:div>
            <w:div w:id="1337610648">
              <w:marLeft w:val="0"/>
              <w:marRight w:val="0"/>
              <w:marTop w:val="0"/>
              <w:marBottom w:val="0"/>
              <w:divBdr>
                <w:top w:val="none" w:sz="0" w:space="0" w:color="auto"/>
                <w:left w:val="none" w:sz="0" w:space="0" w:color="auto"/>
                <w:bottom w:val="none" w:sz="0" w:space="0" w:color="auto"/>
                <w:right w:val="none" w:sz="0" w:space="0" w:color="auto"/>
              </w:divBdr>
            </w:div>
            <w:div w:id="1394501648">
              <w:marLeft w:val="0"/>
              <w:marRight w:val="0"/>
              <w:marTop w:val="0"/>
              <w:marBottom w:val="0"/>
              <w:divBdr>
                <w:top w:val="none" w:sz="0" w:space="0" w:color="auto"/>
                <w:left w:val="none" w:sz="0" w:space="0" w:color="auto"/>
                <w:bottom w:val="none" w:sz="0" w:space="0" w:color="auto"/>
                <w:right w:val="none" w:sz="0" w:space="0" w:color="auto"/>
              </w:divBdr>
            </w:div>
            <w:div w:id="1425150136">
              <w:marLeft w:val="0"/>
              <w:marRight w:val="0"/>
              <w:marTop w:val="0"/>
              <w:marBottom w:val="0"/>
              <w:divBdr>
                <w:top w:val="none" w:sz="0" w:space="0" w:color="auto"/>
                <w:left w:val="none" w:sz="0" w:space="0" w:color="auto"/>
                <w:bottom w:val="none" w:sz="0" w:space="0" w:color="auto"/>
                <w:right w:val="none" w:sz="0" w:space="0" w:color="auto"/>
              </w:divBdr>
            </w:div>
            <w:div w:id="1449860885">
              <w:marLeft w:val="0"/>
              <w:marRight w:val="0"/>
              <w:marTop w:val="0"/>
              <w:marBottom w:val="0"/>
              <w:divBdr>
                <w:top w:val="none" w:sz="0" w:space="0" w:color="auto"/>
                <w:left w:val="none" w:sz="0" w:space="0" w:color="auto"/>
                <w:bottom w:val="none" w:sz="0" w:space="0" w:color="auto"/>
                <w:right w:val="none" w:sz="0" w:space="0" w:color="auto"/>
              </w:divBdr>
            </w:div>
            <w:div w:id="1551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481">
      <w:bodyDiv w:val="1"/>
      <w:marLeft w:val="0"/>
      <w:marRight w:val="0"/>
      <w:marTop w:val="0"/>
      <w:marBottom w:val="0"/>
      <w:divBdr>
        <w:top w:val="none" w:sz="0" w:space="0" w:color="auto"/>
        <w:left w:val="none" w:sz="0" w:space="0" w:color="auto"/>
        <w:bottom w:val="none" w:sz="0" w:space="0" w:color="auto"/>
        <w:right w:val="none" w:sz="0" w:space="0" w:color="auto"/>
      </w:divBdr>
    </w:div>
    <w:div w:id="580531871">
      <w:bodyDiv w:val="1"/>
      <w:marLeft w:val="0"/>
      <w:marRight w:val="0"/>
      <w:marTop w:val="0"/>
      <w:marBottom w:val="0"/>
      <w:divBdr>
        <w:top w:val="none" w:sz="0" w:space="0" w:color="auto"/>
        <w:left w:val="none" w:sz="0" w:space="0" w:color="auto"/>
        <w:bottom w:val="none" w:sz="0" w:space="0" w:color="auto"/>
        <w:right w:val="none" w:sz="0" w:space="0" w:color="auto"/>
      </w:divBdr>
    </w:div>
    <w:div w:id="653949473">
      <w:bodyDiv w:val="1"/>
      <w:marLeft w:val="0"/>
      <w:marRight w:val="0"/>
      <w:marTop w:val="0"/>
      <w:marBottom w:val="0"/>
      <w:divBdr>
        <w:top w:val="none" w:sz="0" w:space="0" w:color="auto"/>
        <w:left w:val="none" w:sz="0" w:space="0" w:color="auto"/>
        <w:bottom w:val="none" w:sz="0" w:space="0" w:color="auto"/>
        <w:right w:val="none" w:sz="0" w:space="0" w:color="auto"/>
      </w:divBdr>
      <w:divsChild>
        <w:div w:id="18049667">
          <w:marLeft w:val="0"/>
          <w:marRight w:val="0"/>
          <w:marTop w:val="0"/>
          <w:marBottom w:val="0"/>
          <w:divBdr>
            <w:top w:val="none" w:sz="0" w:space="0" w:color="auto"/>
            <w:left w:val="none" w:sz="0" w:space="0" w:color="auto"/>
            <w:bottom w:val="none" w:sz="0" w:space="0" w:color="auto"/>
            <w:right w:val="none" w:sz="0" w:space="0" w:color="auto"/>
          </w:divBdr>
        </w:div>
        <w:div w:id="24016020">
          <w:marLeft w:val="0"/>
          <w:marRight w:val="0"/>
          <w:marTop w:val="0"/>
          <w:marBottom w:val="0"/>
          <w:divBdr>
            <w:top w:val="none" w:sz="0" w:space="0" w:color="auto"/>
            <w:left w:val="none" w:sz="0" w:space="0" w:color="auto"/>
            <w:bottom w:val="none" w:sz="0" w:space="0" w:color="auto"/>
            <w:right w:val="none" w:sz="0" w:space="0" w:color="auto"/>
          </w:divBdr>
        </w:div>
        <w:div w:id="43875859">
          <w:marLeft w:val="0"/>
          <w:marRight w:val="0"/>
          <w:marTop w:val="0"/>
          <w:marBottom w:val="0"/>
          <w:divBdr>
            <w:top w:val="none" w:sz="0" w:space="0" w:color="auto"/>
            <w:left w:val="none" w:sz="0" w:space="0" w:color="auto"/>
            <w:bottom w:val="none" w:sz="0" w:space="0" w:color="auto"/>
            <w:right w:val="none" w:sz="0" w:space="0" w:color="auto"/>
          </w:divBdr>
        </w:div>
        <w:div w:id="72509026">
          <w:marLeft w:val="0"/>
          <w:marRight w:val="0"/>
          <w:marTop w:val="0"/>
          <w:marBottom w:val="0"/>
          <w:divBdr>
            <w:top w:val="none" w:sz="0" w:space="0" w:color="auto"/>
            <w:left w:val="none" w:sz="0" w:space="0" w:color="auto"/>
            <w:bottom w:val="none" w:sz="0" w:space="0" w:color="auto"/>
            <w:right w:val="none" w:sz="0" w:space="0" w:color="auto"/>
          </w:divBdr>
        </w:div>
        <w:div w:id="73479816">
          <w:marLeft w:val="0"/>
          <w:marRight w:val="0"/>
          <w:marTop w:val="0"/>
          <w:marBottom w:val="0"/>
          <w:divBdr>
            <w:top w:val="none" w:sz="0" w:space="0" w:color="auto"/>
            <w:left w:val="none" w:sz="0" w:space="0" w:color="auto"/>
            <w:bottom w:val="none" w:sz="0" w:space="0" w:color="auto"/>
            <w:right w:val="none" w:sz="0" w:space="0" w:color="auto"/>
          </w:divBdr>
        </w:div>
        <w:div w:id="76099535">
          <w:marLeft w:val="0"/>
          <w:marRight w:val="0"/>
          <w:marTop w:val="0"/>
          <w:marBottom w:val="0"/>
          <w:divBdr>
            <w:top w:val="none" w:sz="0" w:space="0" w:color="auto"/>
            <w:left w:val="none" w:sz="0" w:space="0" w:color="auto"/>
            <w:bottom w:val="none" w:sz="0" w:space="0" w:color="auto"/>
            <w:right w:val="none" w:sz="0" w:space="0" w:color="auto"/>
          </w:divBdr>
        </w:div>
        <w:div w:id="80638321">
          <w:marLeft w:val="0"/>
          <w:marRight w:val="0"/>
          <w:marTop w:val="0"/>
          <w:marBottom w:val="0"/>
          <w:divBdr>
            <w:top w:val="none" w:sz="0" w:space="0" w:color="auto"/>
            <w:left w:val="none" w:sz="0" w:space="0" w:color="auto"/>
            <w:bottom w:val="none" w:sz="0" w:space="0" w:color="auto"/>
            <w:right w:val="none" w:sz="0" w:space="0" w:color="auto"/>
          </w:divBdr>
        </w:div>
        <w:div w:id="89590539">
          <w:marLeft w:val="0"/>
          <w:marRight w:val="0"/>
          <w:marTop w:val="0"/>
          <w:marBottom w:val="0"/>
          <w:divBdr>
            <w:top w:val="none" w:sz="0" w:space="0" w:color="auto"/>
            <w:left w:val="none" w:sz="0" w:space="0" w:color="auto"/>
            <w:bottom w:val="none" w:sz="0" w:space="0" w:color="auto"/>
            <w:right w:val="none" w:sz="0" w:space="0" w:color="auto"/>
          </w:divBdr>
        </w:div>
        <w:div w:id="119495043">
          <w:marLeft w:val="0"/>
          <w:marRight w:val="0"/>
          <w:marTop w:val="0"/>
          <w:marBottom w:val="0"/>
          <w:divBdr>
            <w:top w:val="none" w:sz="0" w:space="0" w:color="auto"/>
            <w:left w:val="none" w:sz="0" w:space="0" w:color="auto"/>
            <w:bottom w:val="none" w:sz="0" w:space="0" w:color="auto"/>
            <w:right w:val="none" w:sz="0" w:space="0" w:color="auto"/>
          </w:divBdr>
        </w:div>
        <w:div w:id="125315045">
          <w:marLeft w:val="0"/>
          <w:marRight w:val="0"/>
          <w:marTop w:val="0"/>
          <w:marBottom w:val="0"/>
          <w:divBdr>
            <w:top w:val="none" w:sz="0" w:space="0" w:color="auto"/>
            <w:left w:val="none" w:sz="0" w:space="0" w:color="auto"/>
            <w:bottom w:val="none" w:sz="0" w:space="0" w:color="auto"/>
            <w:right w:val="none" w:sz="0" w:space="0" w:color="auto"/>
          </w:divBdr>
        </w:div>
        <w:div w:id="145174049">
          <w:marLeft w:val="0"/>
          <w:marRight w:val="0"/>
          <w:marTop w:val="0"/>
          <w:marBottom w:val="0"/>
          <w:divBdr>
            <w:top w:val="none" w:sz="0" w:space="0" w:color="auto"/>
            <w:left w:val="none" w:sz="0" w:space="0" w:color="auto"/>
            <w:bottom w:val="none" w:sz="0" w:space="0" w:color="auto"/>
            <w:right w:val="none" w:sz="0" w:space="0" w:color="auto"/>
          </w:divBdr>
        </w:div>
        <w:div w:id="153567043">
          <w:marLeft w:val="0"/>
          <w:marRight w:val="0"/>
          <w:marTop w:val="0"/>
          <w:marBottom w:val="0"/>
          <w:divBdr>
            <w:top w:val="none" w:sz="0" w:space="0" w:color="auto"/>
            <w:left w:val="none" w:sz="0" w:space="0" w:color="auto"/>
            <w:bottom w:val="none" w:sz="0" w:space="0" w:color="auto"/>
            <w:right w:val="none" w:sz="0" w:space="0" w:color="auto"/>
          </w:divBdr>
        </w:div>
        <w:div w:id="209730504">
          <w:marLeft w:val="0"/>
          <w:marRight w:val="0"/>
          <w:marTop w:val="0"/>
          <w:marBottom w:val="0"/>
          <w:divBdr>
            <w:top w:val="none" w:sz="0" w:space="0" w:color="auto"/>
            <w:left w:val="none" w:sz="0" w:space="0" w:color="auto"/>
            <w:bottom w:val="none" w:sz="0" w:space="0" w:color="auto"/>
            <w:right w:val="none" w:sz="0" w:space="0" w:color="auto"/>
          </w:divBdr>
        </w:div>
        <w:div w:id="211423294">
          <w:marLeft w:val="0"/>
          <w:marRight w:val="0"/>
          <w:marTop w:val="0"/>
          <w:marBottom w:val="0"/>
          <w:divBdr>
            <w:top w:val="none" w:sz="0" w:space="0" w:color="auto"/>
            <w:left w:val="none" w:sz="0" w:space="0" w:color="auto"/>
            <w:bottom w:val="none" w:sz="0" w:space="0" w:color="auto"/>
            <w:right w:val="none" w:sz="0" w:space="0" w:color="auto"/>
          </w:divBdr>
        </w:div>
        <w:div w:id="215775148">
          <w:marLeft w:val="0"/>
          <w:marRight w:val="0"/>
          <w:marTop w:val="0"/>
          <w:marBottom w:val="0"/>
          <w:divBdr>
            <w:top w:val="none" w:sz="0" w:space="0" w:color="auto"/>
            <w:left w:val="none" w:sz="0" w:space="0" w:color="auto"/>
            <w:bottom w:val="none" w:sz="0" w:space="0" w:color="auto"/>
            <w:right w:val="none" w:sz="0" w:space="0" w:color="auto"/>
          </w:divBdr>
        </w:div>
        <w:div w:id="221985677">
          <w:marLeft w:val="0"/>
          <w:marRight w:val="0"/>
          <w:marTop w:val="0"/>
          <w:marBottom w:val="0"/>
          <w:divBdr>
            <w:top w:val="none" w:sz="0" w:space="0" w:color="auto"/>
            <w:left w:val="none" w:sz="0" w:space="0" w:color="auto"/>
            <w:bottom w:val="none" w:sz="0" w:space="0" w:color="auto"/>
            <w:right w:val="none" w:sz="0" w:space="0" w:color="auto"/>
          </w:divBdr>
        </w:div>
        <w:div w:id="230896832">
          <w:marLeft w:val="0"/>
          <w:marRight w:val="0"/>
          <w:marTop w:val="0"/>
          <w:marBottom w:val="0"/>
          <w:divBdr>
            <w:top w:val="none" w:sz="0" w:space="0" w:color="auto"/>
            <w:left w:val="none" w:sz="0" w:space="0" w:color="auto"/>
            <w:bottom w:val="none" w:sz="0" w:space="0" w:color="auto"/>
            <w:right w:val="none" w:sz="0" w:space="0" w:color="auto"/>
          </w:divBdr>
        </w:div>
        <w:div w:id="297565125">
          <w:marLeft w:val="0"/>
          <w:marRight w:val="0"/>
          <w:marTop w:val="0"/>
          <w:marBottom w:val="0"/>
          <w:divBdr>
            <w:top w:val="none" w:sz="0" w:space="0" w:color="auto"/>
            <w:left w:val="none" w:sz="0" w:space="0" w:color="auto"/>
            <w:bottom w:val="none" w:sz="0" w:space="0" w:color="auto"/>
            <w:right w:val="none" w:sz="0" w:space="0" w:color="auto"/>
          </w:divBdr>
        </w:div>
        <w:div w:id="317149542">
          <w:marLeft w:val="0"/>
          <w:marRight w:val="0"/>
          <w:marTop w:val="0"/>
          <w:marBottom w:val="0"/>
          <w:divBdr>
            <w:top w:val="none" w:sz="0" w:space="0" w:color="auto"/>
            <w:left w:val="none" w:sz="0" w:space="0" w:color="auto"/>
            <w:bottom w:val="none" w:sz="0" w:space="0" w:color="auto"/>
            <w:right w:val="none" w:sz="0" w:space="0" w:color="auto"/>
          </w:divBdr>
        </w:div>
        <w:div w:id="323044801">
          <w:marLeft w:val="0"/>
          <w:marRight w:val="0"/>
          <w:marTop w:val="0"/>
          <w:marBottom w:val="0"/>
          <w:divBdr>
            <w:top w:val="none" w:sz="0" w:space="0" w:color="auto"/>
            <w:left w:val="none" w:sz="0" w:space="0" w:color="auto"/>
            <w:bottom w:val="none" w:sz="0" w:space="0" w:color="auto"/>
            <w:right w:val="none" w:sz="0" w:space="0" w:color="auto"/>
          </w:divBdr>
        </w:div>
        <w:div w:id="325286611">
          <w:marLeft w:val="0"/>
          <w:marRight w:val="0"/>
          <w:marTop w:val="0"/>
          <w:marBottom w:val="0"/>
          <w:divBdr>
            <w:top w:val="none" w:sz="0" w:space="0" w:color="auto"/>
            <w:left w:val="none" w:sz="0" w:space="0" w:color="auto"/>
            <w:bottom w:val="none" w:sz="0" w:space="0" w:color="auto"/>
            <w:right w:val="none" w:sz="0" w:space="0" w:color="auto"/>
          </w:divBdr>
        </w:div>
        <w:div w:id="335114662">
          <w:marLeft w:val="0"/>
          <w:marRight w:val="0"/>
          <w:marTop w:val="0"/>
          <w:marBottom w:val="0"/>
          <w:divBdr>
            <w:top w:val="none" w:sz="0" w:space="0" w:color="auto"/>
            <w:left w:val="none" w:sz="0" w:space="0" w:color="auto"/>
            <w:bottom w:val="none" w:sz="0" w:space="0" w:color="auto"/>
            <w:right w:val="none" w:sz="0" w:space="0" w:color="auto"/>
          </w:divBdr>
        </w:div>
        <w:div w:id="335114914">
          <w:marLeft w:val="0"/>
          <w:marRight w:val="0"/>
          <w:marTop w:val="0"/>
          <w:marBottom w:val="0"/>
          <w:divBdr>
            <w:top w:val="none" w:sz="0" w:space="0" w:color="auto"/>
            <w:left w:val="none" w:sz="0" w:space="0" w:color="auto"/>
            <w:bottom w:val="none" w:sz="0" w:space="0" w:color="auto"/>
            <w:right w:val="none" w:sz="0" w:space="0" w:color="auto"/>
          </w:divBdr>
        </w:div>
        <w:div w:id="364477806">
          <w:marLeft w:val="0"/>
          <w:marRight w:val="0"/>
          <w:marTop w:val="0"/>
          <w:marBottom w:val="0"/>
          <w:divBdr>
            <w:top w:val="none" w:sz="0" w:space="0" w:color="auto"/>
            <w:left w:val="none" w:sz="0" w:space="0" w:color="auto"/>
            <w:bottom w:val="none" w:sz="0" w:space="0" w:color="auto"/>
            <w:right w:val="none" w:sz="0" w:space="0" w:color="auto"/>
          </w:divBdr>
        </w:div>
        <w:div w:id="371925419">
          <w:marLeft w:val="0"/>
          <w:marRight w:val="0"/>
          <w:marTop w:val="0"/>
          <w:marBottom w:val="0"/>
          <w:divBdr>
            <w:top w:val="none" w:sz="0" w:space="0" w:color="auto"/>
            <w:left w:val="none" w:sz="0" w:space="0" w:color="auto"/>
            <w:bottom w:val="none" w:sz="0" w:space="0" w:color="auto"/>
            <w:right w:val="none" w:sz="0" w:space="0" w:color="auto"/>
          </w:divBdr>
        </w:div>
        <w:div w:id="375857466">
          <w:marLeft w:val="0"/>
          <w:marRight w:val="0"/>
          <w:marTop w:val="0"/>
          <w:marBottom w:val="0"/>
          <w:divBdr>
            <w:top w:val="none" w:sz="0" w:space="0" w:color="auto"/>
            <w:left w:val="none" w:sz="0" w:space="0" w:color="auto"/>
            <w:bottom w:val="none" w:sz="0" w:space="0" w:color="auto"/>
            <w:right w:val="none" w:sz="0" w:space="0" w:color="auto"/>
          </w:divBdr>
        </w:div>
        <w:div w:id="376975186">
          <w:marLeft w:val="0"/>
          <w:marRight w:val="0"/>
          <w:marTop w:val="0"/>
          <w:marBottom w:val="0"/>
          <w:divBdr>
            <w:top w:val="none" w:sz="0" w:space="0" w:color="auto"/>
            <w:left w:val="none" w:sz="0" w:space="0" w:color="auto"/>
            <w:bottom w:val="none" w:sz="0" w:space="0" w:color="auto"/>
            <w:right w:val="none" w:sz="0" w:space="0" w:color="auto"/>
          </w:divBdr>
        </w:div>
        <w:div w:id="386687473">
          <w:marLeft w:val="0"/>
          <w:marRight w:val="0"/>
          <w:marTop w:val="0"/>
          <w:marBottom w:val="0"/>
          <w:divBdr>
            <w:top w:val="none" w:sz="0" w:space="0" w:color="auto"/>
            <w:left w:val="none" w:sz="0" w:space="0" w:color="auto"/>
            <w:bottom w:val="none" w:sz="0" w:space="0" w:color="auto"/>
            <w:right w:val="none" w:sz="0" w:space="0" w:color="auto"/>
          </w:divBdr>
        </w:div>
        <w:div w:id="389153972">
          <w:marLeft w:val="0"/>
          <w:marRight w:val="0"/>
          <w:marTop w:val="0"/>
          <w:marBottom w:val="0"/>
          <w:divBdr>
            <w:top w:val="none" w:sz="0" w:space="0" w:color="auto"/>
            <w:left w:val="none" w:sz="0" w:space="0" w:color="auto"/>
            <w:bottom w:val="none" w:sz="0" w:space="0" w:color="auto"/>
            <w:right w:val="none" w:sz="0" w:space="0" w:color="auto"/>
          </w:divBdr>
        </w:div>
        <w:div w:id="409012382">
          <w:marLeft w:val="0"/>
          <w:marRight w:val="0"/>
          <w:marTop w:val="0"/>
          <w:marBottom w:val="0"/>
          <w:divBdr>
            <w:top w:val="none" w:sz="0" w:space="0" w:color="auto"/>
            <w:left w:val="none" w:sz="0" w:space="0" w:color="auto"/>
            <w:bottom w:val="none" w:sz="0" w:space="0" w:color="auto"/>
            <w:right w:val="none" w:sz="0" w:space="0" w:color="auto"/>
          </w:divBdr>
        </w:div>
        <w:div w:id="420568008">
          <w:marLeft w:val="0"/>
          <w:marRight w:val="0"/>
          <w:marTop w:val="0"/>
          <w:marBottom w:val="0"/>
          <w:divBdr>
            <w:top w:val="none" w:sz="0" w:space="0" w:color="auto"/>
            <w:left w:val="none" w:sz="0" w:space="0" w:color="auto"/>
            <w:bottom w:val="none" w:sz="0" w:space="0" w:color="auto"/>
            <w:right w:val="none" w:sz="0" w:space="0" w:color="auto"/>
          </w:divBdr>
        </w:div>
        <w:div w:id="431096786">
          <w:marLeft w:val="0"/>
          <w:marRight w:val="0"/>
          <w:marTop w:val="0"/>
          <w:marBottom w:val="0"/>
          <w:divBdr>
            <w:top w:val="none" w:sz="0" w:space="0" w:color="auto"/>
            <w:left w:val="none" w:sz="0" w:space="0" w:color="auto"/>
            <w:bottom w:val="none" w:sz="0" w:space="0" w:color="auto"/>
            <w:right w:val="none" w:sz="0" w:space="0" w:color="auto"/>
          </w:divBdr>
        </w:div>
        <w:div w:id="451367388">
          <w:marLeft w:val="0"/>
          <w:marRight w:val="0"/>
          <w:marTop w:val="0"/>
          <w:marBottom w:val="0"/>
          <w:divBdr>
            <w:top w:val="none" w:sz="0" w:space="0" w:color="auto"/>
            <w:left w:val="none" w:sz="0" w:space="0" w:color="auto"/>
            <w:bottom w:val="none" w:sz="0" w:space="0" w:color="auto"/>
            <w:right w:val="none" w:sz="0" w:space="0" w:color="auto"/>
          </w:divBdr>
        </w:div>
        <w:div w:id="455373081">
          <w:marLeft w:val="0"/>
          <w:marRight w:val="0"/>
          <w:marTop w:val="0"/>
          <w:marBottom w:val="0"/>
          <w:divBdr>
            <w:top w:val="none" w:sz="0" w:space="0" w:color="auto"/>
            <w:left w:val="none" w:sz="0" w:space="0" w:color="auto"/>
            <w:bottom w:val="none" w:sz="0" w:space="0" w:color="auto"/>
            <w:right w:val="none" w:sz="0" w:space="0" w:color="auto"/>
          </w:divBdr>
        </w:div>
        <w:div w:id="456409741">
          <w:marLeft w:val="0"/>
          <w:marRight w:val="0"/>
          <w:marTop w:val="0"/>
          <w:marBottom w:val="0"/>
          <w:divBdr>
            <w:top w:val="none" w:sz="0" w:space="0" w:color="auto"/>
            <w:left w:val="none" w:sz="0" w:space="0" w:color="auto"/>
            <w:bottom w:val="none" w:sz="0" w:space="0" w:color="auto"/>
            <w:right w:val="none" w:sz="0" w:space="0" w:color="auto"/>
          </w:divBdr>
        </w:div>
        <w:div w:id="459304356">
          <w:marLeft w:val="0"/>
          <w:marRight w:val="0"/>
          <w:marTop w:val="0"/>
          <w:marBottom w:val="0"/>
          <w:divBdr>
            <w:top w:val="none" w:sz="0" w:space="0" w:color="auto"/>
            <w:left w:val="none" w:sz="0" w:space="0" w:color="auto"/>
            <w:bottom w:val="none" w:sz="0" w:space="0" w:color="auto"/>
            <w:right w:val="none" w:sz="0" w:space="0" w:color="auto"/>
          </w:divBdr>
        </w:div>
        <w:div w:id="463933376">
          <w:marLeft w:val="0"/>
          <w:marRight w:val="0"/>
          <w:marTop w:val="0"/>
          <w:marBottom w:val="0"/>
          <w:divBdr>
            <w:top w:val="none" w:sz="0" w:space="0" w:color="auto"/>
            <w:left w:val="none" w:sz="0" w:space="0" w:color="auto"/>
            <w:bottom w:val="none" w:sz="0" w:space="0" w:color="auto"/>
            <w:right w:val="none" w:sz="0" w:space="0" w:color="auto"/>
          </w:divBdr>
        </w:div>
        <w:div w:id="479613665">
          <w:marLeft w:val="0"/>
          <w:marRight w:val="0"/>
          <w:marTop w:val="0"/>
          <w:marBottom w:val="0"/>
          <w:divBdr>
            <w:top w:val="none" w:sz="0" w:space="0" w:color="auto"/>
            <w:left w:val="none" w:sz="0" w:space="0" w:color="auto"/>
            <w:bottom w:val="none" w:sz="0" w:space="0" w:color="auto"/>
            <w:right w:val="none" w:sz="0" w:space="0" w:color="auto"/>
          </w:divBdr>
        </w:div>
        <w:div w:id="486868715">
          <w:marLeft w:val="0"/>
          <w:marRight w:val="0"/>
          <w:marTop w:val="0"/>
          <w:marBottom w:val="0"/>
          <w:divBdr>
            <w:top w:val="none" w:sz="0" w:space="0" w:color="auto"/>
            <w:left w:val="none" w:sz="0" w:space="0" w:color="auto"/>
            <w:bottom w:val="none" w:sz="0" w:space="0" w:color="auto"/>
            <w:right w:val="none" w:sz="0" w:space="0" w:color="auto"/>
          </w:divBdr>
        </w:div>
        <w:div w:id="488136749">
          <w:marLeft w:val="0"/>
          <w:marRight w:val="0"/>
          <w:marTop w:val="0"/>
          <w:marBottom w:val="0"/>
          <w:divBdr>
            <w:top w:val="none" w:sz="0" w:space="0" w:color="auto"/>
            <w:left w:val="none" w:sz="0" w:space="0" w:color="auto"/>
            <w:bottom w:val="none" w:sz="0" w:space="0" w:color="auto"/>
            <w:right w:val="none" w:sz="0" w:space="0" w:color="auto"/>
          </w:divBdr>
        </w:div>
        <w:div w:id="491024984">
          <w:marLeft w:val="0"/>
          <w:marRight w:val="0"/>
          <w:marTop w:val="0"/>
          <w:marBottom w:val="0"/>
          <w:divBdr>
            <w:top w:val="none" w:sz="0" w:space="0" w:color="auto"/>
            <w:left w:val="none" w:sz="0" w:space="0" w:color="auto"/>
            <w:bottom w:val="none" w:sz="0" w:space="0" w:color="auto"/>
            <w:right w:val="none" w:sz="0" w:space="0" w:color="auto"/>
          </w:divBdr>
        </w:div>
        <w:div w:id="502400817">
          <w:marLeft w:val="0"/>
          <w:marRight w:val="0"/>
          <w:marTop w:val="0"/>
          <w:marBottom w:val="0"/>
          <w:divBdr>
            <w:top w:val="none" w:sz="0" w:space="0" w:color="auto"/>
            <w:left w:val="none" w:sz="0" w:space="0" w:color="auto"/>
            <w:bottom w:val="none" w:sz="0" w:space="0" w:color="auto"/>
            <w:right w:val="none" w:sz="0" w:space="0" w:color="auto"/>
          </w:divBdr>
        </w:div>
        <w:div w:id="507330187">
          <w:marLeft w:val="0"/>
          <w:marRight w:val="0"/>
          <w:marTop w:val="0"/>
          <w:marBottom w:val="0"/>
          <w:divBdr>
            <w:top w:val="none" w:sz="0" w:space="0" w:color="auto"/>
            <w:left w:val="none" w:sz="0" w:space="0" w:color="auto"/>
            <w:bottom w:val="none" w:sz="0" w:space="0" w:color="auto"/>
            <w:right w:val="none" w:sz="0" w:space="0" w:color="auto"/>
          </w:divBdr>
        </w:div>
        <w:div w:id="508713935">
          <w:marLeft w:val="0"/>
          <w:marRight w:val="0"/>
          <w:marTop w:val="0"/>
          <w:marBottom w:val="0"/>
          <w:divBdr>
            <w:top w:val="none" w:sz="0" w:space="0" w:color="auto"/>
            <w:left w:val="none" w:sz="0" w:space="0" w:color="auto"/>
            <w:bottom w:val="none" w:sz="0" w:space="0" w:color="auto"/>
            <w:right w:val="none" w:sz="0" w:space="0" w:color="auto"/>
          </w:divBdr>
        </w:div>
        <w:div w:id="516381897">
          <w:marLeft w:val="0"/>
          <w:marRight w:val="0"/>
          <w:marTop w:val="0"/>
          <w:marBottom w:val="0"/>
          <w:divBdr>
            <w:top w:val="none" w:sz="0" w:space="0" w:color="auto"/>
            <w:left w:val="none" w:sz="0" w:space="0" w:color="auto"/>
            <w:bottom w:val="none" w:sz="0" w:space="0" w:color="auto"/>
            <w:right w:val="none" w:sz="0" w:space="0" w:color="auto"/>
          </w:divBdr>
        </w:div>
        <w:div w:id="522131502">
          <w:marLeft w:val="0"/>
          <w:marRight w:val="0"/>
          <w:marTop w:val="0"/>
          <w:marBottom w:val="0"/>
          <w:divBdr>
            <w:top w:val="none" w:sz="0" w:space="0" w:color="auto"/>
            <w:left w:val="none" w:sz="0" w:space="0" w:color="auto"/>
            <w:bottom w:val="none" w:sz="0" w:space="0" w:color="auto"/>
            <w:right w:val="none" w:sz="0" w:space="0" w:color="auto"/>
          </w:divBdr>
        </w:div>
        <w:div w:id="562762741">
          <w:marLeft w:val="0"/>
          <w:marRight w:val="0"/>
          <w:marTop w:val="0"/>
          <w:marBottom w:val="0"/>
          <w:divBdr>
            <w:top w:val="none" w:sz="0" w:space="0" w:color="auto"/>
            <w:left w:val="none" w:sz="0" w:space="0" w:color="auto"/>
            <w:bottom w:val="none" w:sz="0" w:space="0" w:color="auto"/>
            <w:right w:val="none" w:sz="0" w:space="0" w:color="auto"/>
          </w:divBdr>
        </w:div>
        <w:div w:id="579944109">
          <w:marLeft w:val="0"/>
          <w:marRight w:val="0"/>
          <w:marTop w:val="0"/>
          <w:marBottom w:val="0"/>
          <w:divBdr>
            <w:top w:val="none" w:sz="0" w:space="0" w:color="auto"/>
            <w:left w:val="none" w:sz="0" w:space="0" w:color="auto"/>
            <w:bottom w:val="none" w:sz="0" w:space="0" w:color="auto"/>
            <w:right w:val="none" w:sz="0" w:space="0" w:color="auto"/>
          </w:divBdr>
        </w:div>
        <w:div w:id="581372855">
          <w:marLeft w:val="0"/>
          <w:marRight w:val="0"/>
          <w:marTop w:val="0"/>
          <w:marBottom w:val="0"/>
          <w:divBdr>
            <w:top w:val="none" w:sz="0" w:space="0" w:color="auto"/>
            <w:left w:val="none" w:sz="0" w:space="0" w:color="auto"/>
            <w:bottom w:val="none" w:sz="0" w:space="0" w:color="auto"/>
            <w:right w:val="none" w:sz="0" w:space="0" w:color="auto"/>
          </w:divBdr>
        </w:div>
        <w:div w:id="582883877">
          <w:marLeft w:val="0"/>
          <w:marRight w:val="0"/>
          <w:marTop w:val="0"/>
          <w:marBottom w:val="0"/>
          <w:divBdr>
            <w:top w:val="none" w:sz="0" w:space="0" w:color="auto"/>
            <w:left w:val="none" w:sz="0" w:space="0" w:color="auto"/>
            <w:bottom w:val="none" w:sz="0" w:space="0" w:color="auto"/>
            <w:right w:val="none" w:sz="0" w:space="0" w:color="auto"/>
          </w:divBdr>
        </w:div>
        <w:div w:id="614944753">
          <w:marLeft w:val="0"/>
          <w:marRight w:val="0"/>
          <w:marTop w:val="0"/>
          <w:marBottom w:val="0"/>
          <w:divBdr>
            <w:top w:val="none" w:sz="0" w:space="0" w:color="auto"/>
            <w:left w:val="none" w:sz="0" w:space="0" w:color="auto"/>
            <w:bottom w:val="none" w:sz="0" w:space="0" w:color="auto"/>
            <w:right w:val="none" w:sz="0" w:space="0" w:color="auto"/>
          </w:divBdr>
        </w:div>
        <w:div w:id="615215032">
          <w:marLeft w:val="0"/>
          <w:marRight w:val="0"/>
          <w:marTop w:val="0"/>
          <w:marBottom w:val="0"/>
          <w:divBdr>
            <w:top w:val="none" w:sz="0" w:space="0" w:color="auto"/>
            <w:left w:val="none" w:sz="0" w:space="0" w:color="auto"/>
            <w:bottom w:val="none" w:sz="0" w:space="0" w:color="auto"/>
            <w:right w:val="none" w:sz="0" w:space="0" w:color="auto"/>
          </w:divBdr>
        </w:div>
        <w:div w:id="644701547">
          <w:marLeft w:val="0"/>
          <w:marRight w:val="0"/>
          <w:marTop w:val="0"/>
          <w:marBottom w:val="0"/>
          <w:divBdr>
            <w:top w:val="none" w:sz="0" w:space="0" w:color="auto"/>
            <w:left w:val="none" w:sz="0" w:space="0" w:color="auto"/>
            <w:bottom w:val="none" w:sz="0" w:space="0" w:color="auto"/>
            <w:right w:val="none" w:sz="0" w:space="0" w:color="auto"/>
          </w:divBdr>
        </w:div>
        <w:div w:id="658536843">
          <w:marLeft w:val="0"/>
          <w:marRight w:val="0"/>
          <w:marTop w:val="0"/>
          <w:marBottom w:val="0"/>
          <w:divBdr>
            <w:top w:val="none" w:sz="0" w:space="0" w:color="auto"/>
            <w:left w:val="none" w:sz="0" w:space="0" w:color="auto"/>
            <w:bottom w:val="none" w:sz="0" w:space="0" w:color="auto"/>
            <w:right w:val="none" w:sz="0" w:space="0" w:color="auto"/>
          </w:divBdr>
        </w:div>
        <w:div w:id="660162355">
          <w:marLeft w:val="0"/>
          <w:marRight w:val="0"/>
          <w:marTop w:val="0"/>
          <w:marBottom w:val="0"/>
          <w:divBdr>
            <w:top w:val="none" w:sz="0" w:space="0" w:color="auto"/>
            <w:left w:val="none" w:sz="0" w:space="0" w:color="auto"/>
            <w:bottom w:val="none" w:sz="0" w:space="0" w:color="auto"/>
            <w:right w:val="none" w:sz="0" w:space="0" w:color="auto"/>
          </w:divBdr>
        </w:div>
        <w:div w:id="707950464">
          <w:marLeft w:val="0"/>
          <w:marRight w:val="0"/>
          <w:marTop w:val="0"/>
          <w:marBottom w:val="0"/>
          <w:divBdr>
            <w:top w:val="none" w:sz="0" w:space="0" w:color="auto"/>
            <w:left w:val="none" w:sz="0" w:space="0" w:color="auto"/>
            <w:bottom w:val="none" w:sz="0" w:space="0" w:color="auto"/>
            <w:right w:val="none" w:sz="0" w:space="0" w:color="auto"/>
          </w:divBdr>
        </w:div>
        <w:div w:id="708072143">
          <w:marLeft w:val="0"/>
          <w:marRight w:val="0"/>
          <w:marTop w:val="0"/>
          <w:marBottom w:val="0"/>
          <w:divBdr>
            <w:top w:val="none" w:sz="0" w:space="0" w:color="auto"/>
            <w:left w:val="none" w:sz="0" w:space="0" w:color="auto"/>
            <w:bottom w:val="none" w:sz="0" w:space="0" w:color="auto"/>
            <w:right w:val="none" w:sz="0" w:space="0" w:color="auto"/>
          </w:divBdr>
        </w:div>
        <w:div w:id="711266384">
          <w:marLeft w:val="0"/>
          <w:marRight w:val="0"/>
          <w:marTop w:val="0"/>
          <w:marBottom w:val="0"/>
          <w:divBdr>
            <w:top w:val="none" w:sz="0" w:space="0" w:color="auto"/>
            <w:left w:val="none" w:sz="0" w:space="0" w:color="auto"/>
            <w:bottom w:val="none" w:sz="0" w:space="0" w:color="auto"/>
            <w:right w:val="none" w:sz="0" w:space="0" w:color="auto"/>
          </w:divBdr>
        </w:div>
        <w:div w:id="720128123">
          <w:marLeft w:val="0"/>
          <w:marRight w:val="0"/>
          <w:marTop w:val="0"/>
          <w:marBottom w:val="0"/>
          <w:divBdr>
            <w:top w:val="none" w:sz="0" w:space="0" w:color="auto"/>
            <w:left w:val="none" w:sz="0" w:space="0" w:color="auto"/>
            <w:bottom w:val="none" w:sz="0" w:space="0" w:color="auto"/>
            <w:right w:val="none" w:sz="0" w:space="0" w:color="auto"/>
          </w:divBdr>
        </w:div>
        <w:div w:id="724985368">
          <w:marLeft w:val="0"/>
          <w:marRight w:val="0"/>
          <w:marTop w:val="0"/>
          <w:marBottom w:val="0"/>
          <w:divBdr>
            <w:top w:val="none" w:sz="0" w:space="0" w:color="auto"/>
            <w:left w:val="none" w:sz="0" w:space="0" w:color="auto"/>
            <w:bottom w:val="none" w:sz="0" w:space="0" w:color="auto"/>
            <w:right w:val="none" w:sz="0" w:space="0" w:color="auto"/>
          </w:divBdr>
        </w:div>
        <w:div w:id="734743557">
          <w:marLeft w:val="0"/>
          <w:marRight w:val="0"/>
          <w:marTop w:val="0"/>
          <w:marBottom w:val="0"/>
          <w:divBdr>
            <w:top w:val="none" w:sz="0" w:space="0" w:color="auto"/>
            <w:left w:val="none" w:sz="0" w:space="0" w:color="auto"/>
            <w:bottom w:val="none" w:sz="0" w:space="0" w:color="auto"/>
            <w:right w:val="none" w:sz="0" w:space="0" w:color="auto"/>
          </w:divBdr>
        </w:div>
        <w:div w:id="742532143">
          <w:marLeft w:val="0"/>
          <w:marRight w:val="0"/>
          <w:marTop w:val="0"/>
          <w:marBottom w:val="0"/>
          <w:divBdr>
            <w:top w:val="none" w:sz="0" w:space="0" w:color="auto"/>
            <w:left w:val="none" w:sz="0" w:space="0" w:color="auto"/>
            <w:bottom w:val="none" w:sz="0" w:space="0" w:color="auto"/>
            <w:right w:val="none" w:sz="0" w:space="0" w:color="auto"/>
          </w:divBdr>
        </w:div>
        <w:div w:id="744376252">
          <w:marLeft w:val="0"/>
          <w:marRight w:val="0"/>
          <w:marTop w:val="0"/>
          <w:marBottom w:val="0"/>
          <w:divBdr>
            <w:top w:val="none" w:sz="0" w:space="0" w:color="auto"/>
            <w:left w:val="none" w:sz="0" w:space="0" w:color="auto"/>
            <w:bottom w:val="none" w:sz="0" w:space="0" w:color="auto"/>
            <w:right w:val="none" w:sz="0" w:space="0" w:color="auto"/>
          </w:divBdr>
        </w:div>
        <w:div w:id="760642391">
          <w:marLeft w:val="0"/>
          <w:marRight w:val="0"/>
          <w:marTop w:val="0"/>
          <w:marBottom w:val="0"/>
          <w:divBdr>
            <w:top w:val="none" w:sz="0" w:space="0" w:color="auto"/>
            <w:left w:val="none" w:sz="0" w:space="0" w:color="auto"/>
            <w:bottom w:val="none" w:sz="0" w:space="0" w:color="auto"/>
            <w:right w:val="none" w:sz="0" w:space="0" w:color="auto"/>
          </w:divBdr>
        </w:div>
        <w:div w:id="794447078">
          <w:marLeft w:val="0"/>
          <w:marRight w:val="0"/>
          <w:marTop w:val="0"/>
          <w:marBottom w:val="0"/>
          <w:divBdr>
            <w:top w:val="none" w:sz="0" w:space="0" w:color="auto"/>
            <w:left w:val="none" w:sz="0" w:space="0" w:color="auto"/>
            <w:bottom w:val="none" w:sz="0" w:space="0" w:color="auto"/>
            <w:right w:val="none" w:sz="0" w:space="0" w:color="auto"/>
          </w:divBdr>
        </w:div>
        <w:div w:id="807867491">
          <w:marLeft w:val="0"/>
          <w:marRight w:val="0"/>
          <w:marTop w:val="0"/>
          <w:marBottom w:val="0"/>
          <w:divBdr>
            <w:top w:val="none" w:sz="0" w:space="0" w:color="auto"/>
            <w:left w:val="none" w:sz="0" w:space="0" w:color="auto"/>
            <w:bottom w:val="none" w:sz="0" w:space="0" w:color="auto"/>
            <w:right w:val="none" w:sz="0" w:space="0" w:color="auto"/>
          </w:divBdr>
        </w:div>
        <w:div w:id="815604081">
          <w:marLeft w:val="0"/>
          <w:marRight w:val="0"/>
          <w:marTop w:val="0"/>
          <w:marBottom w:val="0"/>
          <w:divBdr>
            <w:top w:val="none" w:sz="0" w:space="0" w:color="auto"/>
            <w:left w:val="none" w:sz="0" w:space="0" w:color="auto"/>
            <w:bottom w:val="none" w:sz="0" w:space="0" w:color="auto"/>
            <w:right w:val="none" w:sz="0" w:space="0" w:color="auto"/>
          </w:divBdr>
        </w:div>
        <w:div w:id="819272331">
          <w:marLeft w:val="0"/>
          <w:marRight w:val="0"/>
          <w:marTop w:val="0"/>
          <w:marBottom w:val="0"/>
          <w:divBdr>
            <w:top w:val="none" w:sz="0" w:space="0" w:color="auto"/>
            <w:left w:val="none" w:sz="0" w:space="0" w:color="auto"/>
            <w:bottom w:val="none" w:sz="0" w:space="0" w:color="auto"/>
            <w:right w:val="none" w:sz="0" w:space="0" w:color="auto"/>
          </w:divBdr>
        </w:div>
        <w:div w:id="822309106">
          <w:marLeft w:val="0"/>
          <w:marRight w:val="0"/>
          <w:marTop w:val="0"/>
          <w:marBottom w:val="0"/>
          <w:divBdr>
            <w:top w:val="none" w:sz="0" w:space="0" w:color="auto"/>
            <w:left w:val="none" w:sz="0" w:space="0" w:color="auto"/>
            <w:bottom w:val="none" w:sz="0" w:space="0" w:color="auto"/>
            <w:right w:val="none" w:sz="0" w:space="0" w:color="auto"/>
          </w:divBdr>
        </w:div>
        <w:div w:id="840924855">
          <w:marLeft w:val="0"/>
          <w:marRight w:val="0"/>
          <w:marTop w:val="0"/>
          <w:marBottom w:val="0"/>
          <w:divBdr>
            <w:top w:val="none" w:sz="0" w:space="0" w:color="auto"/>
            <w:left w:val="none" w:sz="0" w:space="0" w:color="auto"/>
            <w:bottom w:val="none" w:sz="0" w:space="0" w:color="auto"/>
            <w:right w:val="none" w:sz="0" w:space="0" w:color="auto"/>
          </w:divBdr>
        </w:div>
        <w:div w:id="875771947">
          <w:marLeft w:val="0"/>
          <w:marRight w:val="0"/>
          <w:marTop w:val="0"/>
          <w:marBottom w:val="0"/>
          <w:divBdr>
            <w:top w:val="none" w:sz="0" w:space="0" w:color="auto"/>
            <w:left w:val="none" w:sz="0" w:space="0" w:color="auto"/>
            <w:bottom w:val="none" w:sz="0" w:space="0" w:color="auto"/>
            <w:right w:val="none" w:sz="0" w:space="0" w:color="auto"/>
          </w:divBdr>
        </w:div>
        <w:div w:id="899363538">
          <w:marLeft w:val="0"/>
          <w:marRight w:val="0"/>
          <w:marTop w:val="0"/>
          <w:marBottom w:val="0"/>
          <w:divBdr>
            <w:top w:val="none" w:sz="0" w:space="0" w:color="auto"/>
            <w:left w:val="none" w:sz="0" w:space="0" w:color="auto"/>
            <w:bottom w:val="none" w:sz="0" w:space="0" w:color="auto"/>
            <w:right w:val="none" w:sz="0" w:space="0" w:color="auto"/>
          </w:divBdr>
        </w:div>
        <w:div w:id="910236385">
          <w:marLeft w:val="0"/>
          <w:marRight w:val="0"/>
          <w:marTop w:val="0"/>
          <w:marBottom w:val="0"/>
          <w:divBdr>
            <w:top w:val="none" w:sz="0" w:space="0" w:color="auto"/>
            <w:left w:val="none" w:sz="0" w:space="0" w:color="auto"/>
            <w:bottom w:val="none" w:sz="0" w:space="0" w:color="auto"/>
            <w:right w:val="none" w:sz="0" w:space="0" w:color="auto"/>
          </w:divBdr>
        </w:div>
        <w:div w:id="916984330">
          <w:marLeft w:val="0"/>
          <w:marRight w:val="0"/>
          <w:marTop w:val="0"/>
          <w:marBottom w:val="0"/>
          <w:divBdr>
            <w:top w:val="none" w:sz="0" w:space="0" w:color="auto"/>
            <w:left w:val="none" w:sz="0" w:space="0" w:color="auto"/>
            <w:bottom w:val="none" w:sz="0" w:space="0" w:color="auto"/>
            <w:right w:val="none" w:sz="0" w:space="0" w:color="auto"/>
          </w:divBdr>
        </w:div>
        <w:div w:id="935136225">
          <w:marLeft w:val="0"/>
          <w:marRight w:val="0"/>
          <w:marTop w:val="0"/>
          <w:marBottom w:val="0"/>
          <w:divBdr>
            <w:top w:val="none" w:sz="0" w:space="0" w:color="auto"/>
            <w:left w:val="none" w:sz="0" w:space="0" w:color="auto"/>
            <w:bottom w:val="none" w:sz="0" w:space="0" w:color="auto"/>
            <w:right w:val="none" w:sz="0" w:space="0" w:color="auto"/>
          </w:divBdr>
        </w:div>
        <w:div w:id="949749018">
          <w:marLeft w:val="0"/>
          <w:marRight w:val="0"/>
          <w:marTop w:val="0"/>
          <w:marBottom w:val="0"/>
          <w:divBdr>
            <w:top w:val="none" w:sz="0" w:space="0" w:color="auto"/>
            <w:left w:val="none" w:sz="0" w:space="0" w:color="auto"/>
            <w:bottom w:val="none" w:sz="0" w:space="0" w:color="auto"/>
            <w:right w:val="none" w:sz="0" w:space="0" w:color="auto"/>
          </w:divBdr>
        </w:div>
        <w:div w:id="955984570">
          <w:marLeft w:val="0"/>
          <w:marRight w:val="0"/>
          <w:marTop w:val="0"/>
          <w:marBottom w:val="0"/>
          <w:divBdr>
            <w:top w:val="none" w:sz="0" w:space="0" w:color="auto"/>
            <w:left w:val="none" w:sz="0" w:space="0" w:color="auto"/>
            <w:bottom w:val="none" w:sz="0" w:space="0" w:color="auto"/>
            <w:right w:val="none" w:sz="0" w:space="0" w:color="auto"/>
          </w:divBdr>
        </w:div>
        <w:div w:id="971254862">
          <w:marLeft w:val="0"/>
          <w:marRight w:val="0"/>
          <w:marTop w:val="0"/>
          <w:marBottom w:val="0"/>
          <w:divBdr>
            <w:top w:val="none" w:sz="0" w:space="0" w:color="auto"/>
            <w:left w:val="none" w:sz="0" w:space="0" w:color="auto"/>
            <w:bottom w:val="none" w:sz="0" w:space="0" w:color="auto"/>
            <w:right w:val="none" w:sz="0" w:space="0" w:color="auto"/>
          </w:divBdr>
        </w:div>
        <w:div w:id="973175063">
          <w:marLeft w:val="0"/>
          <w:marRight w:val="0"/>
          <w:marTop w:val="0"/>
          <w:marBottom w:val="0"/>
          <w:divBdr>
            <w:top w:val="none" w:sz="0" w:space="0" w:color="auto"/>
            <w:left w:val="none" w:sz="0" w:space="0" w:color="auto"/>
            <w:bottom w:val="none" w:sz="0" w:space="0" w:color="auto"/>
            <w:right w:val="none" w:sz="0" w:space="0" w:color="auto"/>
          </w:divBdr>
        </w:div>
        <w:div w:id="989795485">
          <w:marLeft w:val="0"/>
          <w:marRight w:val="0"/>
          <w:marTop w:val="0"/>
          <w:marBottom w:val="0"/>
          <w:divBdr>
            <w:top w:val="none" w:sz="0" w:space="0" w:color="auto"/>
            <w:left w:val="none" w:sz="0" w:space="0" w:color="auto"/>
            <w:bottom w:val="none" w:sz="0" w:space="0" w:color="auto"/>
            <w:right w:val="none" w:sz="0" w:space="0" w:color="auto"/>
          </w:divBdr>
        </w:div>
        <w:div w:id="991835083">
          <w:marLeft w:val="0"/>
          <w:marRight w:val="0"/>
          <w:marTop w:val="0"/>
          <w:marBottom w:val="0"/>
          <w:divBdr>
            <w:top w:val="none" w:sz="0" w:space="0" w:color="auto"/>
            <w:left w:val="none" w:sz="0" w:space="0" w:color="auto"/>
            <w:bottom w:val="none" w:sz="0" w:space="0" w:color="auto"/>
            <w:right w:val="none" w:sz="0" w:space="0" w:color="auto"/>
          </w:divBdr>
        </w:div>
        <w:div w:id="992372200">
          <w:marLeft w:val="0"/>
          <w:marRight w:val="0"/>
          <w:marTop w:val="0"/>
          <w:marBottom w:val="0"/>
          <w:divBdr>
            <w:top w:val="none" w:sz="0" w:space="0" w:color="auto"/>
            <w:left w:val="none" w:sz="0" w:space="0" w:color="auto"/>
            <w:bottom w:val="none" w:sz="0" w:space="0" w:color="auto"/>
            <w:right w:val="none" w:sz="0" w:space="0" w:color="auto"/>
          </w:divBdr>
        </w:div>
        <w:div w:id="1015964209">
          <w:marLeft w:val="0"/>
          <w:marRight w:val="0"/>
          <w:marTop w:val="0"/>
          <w:marBottom w:val="0"/>
          <w:divBdr>
            <w:top w:val="none" w:sz="0" w:space="0" w:color="auto"/>
            <w:left w:val="none" w:sz="0" w:space="0" w:color="auto"/>
            <w:bottom w:val="none" w:sz="0" w:space="0" w:color="auto"/>
            <w:right w:val="none" w:sz="0" w:space="0" w:color="auto"/>
          </w:divBdr>
        </w:div>
        <w:div w:id="1027103206">
          <w:marLeft w:val="0"/>
          <w:marRight w:val="0"/>
          <w:marTop w:val="0"/>
          <w:marBottom w:val="0"/>
          <w:divBdr>
            <w:top w:val="none" w:sz="0" w:space="0" w:color="auto"/>
            <w:left w:val="none" w:sz="0" w:space="0" w:color="auto"/>
            <w:bottom w:val="none" w:sz="0" w:space="0" w:color="auto"/>
            <w:right w:val="none" w:sz="0" w:space="0" w:color="auto"/>
          </w:divBdr>
        </w:div>
        <w:div w:id="1027758699">
          <w:marLeft w:val="0"/>
          <w:marRight w:val="0"/>
          <w:marTop w:val="0"/>
          <w:marBottom w:val="0"/>
          <w:divBdr>
            <w:top w:val="none" w:sz="0" w:space="0" w:color="auto"/>
            <w:left w:val="none" w:sz="0" w:space="0" w:color="auto"/>
            <w:bottom w:val="none" w:sz="0" w:space="0" w:color="auto"/>
            <w:right w:val="none" w:sz="0" w:space="0" w:color="auto"/>
          </w:divBdr>
        </w:div>
        <w:div w:id="1036463674">
          <w:marLeft w:val="0"/>
          <w:marRight w:val="0"/>
          <w:marTop w:val="0"/>
          <w:marBottom w:val="0"/>
          <w:divBdr>
            <w:top w:val="none" w:sz="0" w:space="0" w:color="auto"/>
            <w:left w:val="none" w:sz="0" w:space="0" w:color="auto"/>
            <w:bottom w:val="none" w:sz="0" w:space="0" w:color="auto"/>
            <w:right w:val="none" w:sz="0" w:space="0" w:color="auto"/>
          </w:divBdr>
        </w:div>
        <w:div w:id="1037003675">
          <w:marLeft w:val="0"/>
          <w:marRight w:val="0"/>
          <w:marTop w:val="0"/>
          <w:marBottom w:val="0"/>
          <w:divBdr>
            <w:top w:val="none" w:sz="0" w:space="0" w:color="auto"/>
            <w:left w:val="none" w:sz="0" w:space="0" w:color="auto"/>
            <w:bottom w:val="none" w:sz="0" w:space="0" w:color="auto"/>
            <w:right w:val="none" w:sz="0" w:space="0" w:color="auto"/>
          </w:divBdr>
        </w:div>
        <w:div w:id="1043561723">
          <w:marLeft w:val="0"/>
          <w:marRight w:val="0"/>
          <w:marTop w:val="0"/>
          <w:marBottom w:val="0"/>
          <w:divBdr>
            <w:top w:val="none" w:sz="0" w:space="0" w:color="auto"/>
            <w:left w:val="none" w:sz="0" w:space="0" w:color="auto"/>
            <w:bottom w:val="none" w:sz="0" w:space="0" w:color="auto"/>
            <w:right w:val="none" w:sz="0" w:space="0" w:color="auto"/>
          </w:divBdr>
        </w:div>
        <w:div w:id="1064647834">
          <w:marLeft w:val="0"/>
          <w:marRight w:val="0"/>
          <w:marTop w:val="0"/>
          <w:marBottom w:val="0"/>
          <w:divBdr>
            <w:top w:val="none" w:sz="0" w:space="0" w:color="auto"/>
            <w:left w:val="none" w:sz="0" w:space="0" w:color="auto"/>
            <w:bottom w:val="none" w:sz="0" w:space="0" w:color="auto"/>
            <w:right w:val="none" w:sz="0" w:space="0" w:color="auto"/>
          </w:divBdr>
        </w:div>
        <w:div w:id="1069115797">
          <w:marLeft w:val="0"/>
          <w:marRight w:val="0"/>
          <w:marTop w:val="0"/>
          <w:marBottom w:val="0"/>
          <w:divBdr>
            <w:top w:val="none" w:sz="0" w:space="0" w:color="auto"/>
            <w:left w:val="none" w:sz="0" w:space="0" w:color="auto"/>
            <w:bottom w:val="none" w:sz="0" w:space="0" w:color="auto"/>
            <w:right w:val="none" w:sz="0" w:space="0" w:color="auto"/>
          </w:divBdr>
        </w:div>
        <w:div w:id="1072896237">
          <w:marLeft w:val="0"/>
          <w:marRight w:val="0"/>
          <w:marTop w:val="0"/>
          <w:marBottom w:val="0"/>
          <w:divBdr>
            <w:top w:val="none" w:sz="0" w:space="0" w:color="auto"/>
            <w:left w:val="none" w:sz="0" w:space="0" w:color="auto"/>
            <w:bottom w:val="none" w:sz="0" w:space="0" w:color="auto"/>
            <w:right w:val="none" w:sz="0" w:space="0" w:color="auto"/>
          </w:divBdr>
        </w:div>
        <w:div w:id="1079717264">
          <w:marLeft w:val="0"/>
          <w:marRight w:val="0"/>
          <w:marTop w:val="0"/>
          <w:marBottom w:val="0"/>
          <w:divBdr>
            <w:top w:val="none" w:sz="0" w:space="0" w:color="auto"/>
            <w:left w:val="none" w:sz="0" w:space="0" w:color="auto"/>
            <w:bottom w:val="none" w:sz="0" w:space="0" w:color="auto"/>
            <w:right w:val="none" w:sz="0" w:space="0" w:color="auto"/>
          </w:divBdr>
        </w:div>
        <w:div w:id="1089885977">
          <w:marLeft w:val="0"/>
          <w:marRight w:val="0"/>
          <w:marTop w:val="0"/>
          <w:marBottom w:val="0"/>
          <w:divBdr>
            <w:top w:val="none" w:sz="0" w:space="0" w:color="auto"/>
            <w:left w:val="none" w:sz="0" w:space="0" w:color="auto"/>
            <w:bottom w:val="none" w:sz="0" w:space="0" w:color="auto"/>
            <w:right w:val="none" w:sz="0" w:space="0" w:color="auto"/>
          </w:divBdr>
        </w:div>
        <w:div w:id="1098449562">
          <w:marLeft w:val="0"/>
          <w:marRight w:val="0"/>
          <w:marTop w:val="0"/>
          <w:marBottom w:val="0"/>
          <w:divBdr>
            <w:top w:val="none" w:sz="0" w:space="0" w:color="auto"/>
            <w:left w:val="none" w:sz="0" w:space="0" w:color="auto"/>
            <w:bottom w:val="none" w:sz="0" w:space="0" w:color="auto"/>
            <w:right w:val="none" w:sz="0" w:space="0" w:color="auto"/>
          </w:divBdr>
        </w:div>
        <w:div w:id="1107965440">
          <w:marLeft w:val="0"/>
          <w:marRight w:val="0"/>
          <w:marTop w:val="0"/>
          <w:marBottom w:val="0"/>
          <w:divBdr>
            <w:top w:val="none" w:sz="0" w:space="0" w:color="auto"/>
            <w:left w:val="none" w:sz="0" w:space="0" w:color="auto"/>
            <w:bottom w:val="none" w:sz="0" w:space="0" w:color="auto"/>
            <w:right w:val="none" w:sz="0" w:space="0" w:color="auto"/>
          </w:divBdr>
        </w:div>
        <w:div w:id="1108162104">
          <w:marLeft w:val="0"/>
          <w:marRight w:val="0"/>
          <w:marTop w:val="0"/>
          <w:marBottom w:val="0"/>
          <w:divBdr>
            <w:top w:val="none" w:sz="0" w:space="0" w:color="auto"/>
            <w:left w:val="none" w:sz="0" w:space="0" w:color="auto"/>
            <w:bottom w:val="none" w:sz="0" w:space="0" w:color="auto"/>
            <w:right w:val="none" w:sz="0" w:space="0" w:color="auto"/>
          </w:divBdr>
        </w:div>
        <w:div w:id="1117262956">
          <w:marLeft w:val="0"/>
          <w:marRight w:val="0"/>
          <w:marTop w:val="0"/>
          <w:marBottom w:val="0"/>
          <w:divBdr>
            <w:top w:val="none" w:sz="0" w:space="0" w:color="auto"/>
            <w:left w:val="none" w:sz="0" w:space="0" w:color="auto"/>
            <w:bottom w:val="none" w:sz="0" w:space="0" w:color="auto"/>
            <w:right w:val="none" w:sz="0" w:space="0" w:color="auto"/>
          </w:divBdr>
        </w:div>
        <w:div w:id="1139301354">
          <w:marLeft w:val="0"/>
          <w:marRight w:val="0"/>
          <w:marTop w:val="0"/>
          <w:marBottom w:val="0"/>
          <w:divBdr>
            <w:top w:val="none" w:sz="0" w:space="0" w:color="auto"/>
            <w:left w:val="none" w:sz="0" w:space="0" w:color="auto"/>
            <w:bottom w:val="none" w:sz="0" w:space="0" w:color="auto"/>
            <w:right w:val="none" w:sz="0" w:space="0" w:color="auto"/>
          </w:divBdr>
        </w:div>
        <w:div w:id="1150168680">
          <w:marLeft w:val="0"/>
          <w:marRight w:val="0"/>
          <w:marTop w:val="0"/>
          <w:marBottom w:val="0"/>
          <w:divBdr>
            <w:top w:val="none" w:sz="0" w:space="0" w:color="auto"/>
            <w:left w:val="none" w:sz="0" w:space="0" w:color="auto"/>
            <w:bottom w:val="none" w:sz="0" w:space="0" w:color="auto"/>
            <w:right w:val="none" w:sz="0" w:space="0" w:color="auto"/>
          </w:divBdr>
        </w:div>
        <w:div w:id="1171145911">
          <w:marLeft w:val="0"/>
          <w:marRight w:val="0"/>
          <w:marTop w:val="0"/>
          <w:marBottom w:val="0"/>
          <w:divBdr>
            <w:top w:val="none" w:sz="0" w:space="0" w:color="auto"/>
            <w:left w:val="none" w:sz="0" w:space="0" w:color="auto"/>
            <w:bottom w:val="none" w:sz="0" w:space="0" w:color="auto"/>
            <w:right w:val="none" w:sz="0" w:space="0" w:color="auto"/>
          </w:divBdr>
        </w:div>
        <w:div w:id="1179537307">
          <w:marLeft w:val="0"/>
          <w:marRight w:val="0"/>
          <w:marTop w:val="0"/>
          <w:marBottom w:val="0"/>
          <w:divBdr>
            <w:top w:val="none" w:sz="0" w:space="0" w:color="auto"/>
            <w:left w:val="none" w:sz="0" w:space="0" w:color="auto"/>
            <w:bottom w:val="none" w:sz="0" w:space="0" w:color="auto"/>
            <w:right w:val="none" w:sz="0" w:space="0" w:color="auto"/>
          </w:divBdr>
        </w:div>
        <w:div w:id="1190337131">
          <w:marLeft w:val="0"/>
          <w:marRight w:val="0"/>
          <w:marTop w:val="0"/>
          <w:marBottom w:val="0"/>
          <w:divBdr>
            <w:top w:val="none" w:sz="0" w:space="0" w:color="auto"/>
            <w:left w:val="none" w:sz="0" w:space="0" w:color="auto"/>
            <w:bottom w:val="none" w:sz="0" w:space="0" w:color="auto"/>
            <w:right w:val="none" w:sz="0" w:space="0" w:color="auto"/>
          </w:divBdr>
        </w:div>
        <w:div w:id="1196622773">
          <w:marLeft w:val="0"/>
          <w:marRight w:val="0"/>
          <w:marTop w:val="0"/>
          <w:marBottom w:val="0"/>
          <w:divBdr>
            <w:top w:val="none" w:sz="0" w:space="0" w:color="auto"/>
            <w:left w:val="none" w:sz="0" w:space="0" w:color="auto"/>
            <w:bottom w:val="none" w:sz="0" w:space="0" w:color="auto"/>
            <w:right w:val="none" w:sz="0" w:space="0" w:color="auto"/>
          </w:divBdr>
        </w:div>
        <w:div w:id="1211065584">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231380593">
          <w:marLeft w:val="0"/>
          <w:marRight w:val="0"/>
          <w:marTop w:val="0"/>
          <w:marBottom w:val="0"/>
          <w:divBdr>
            <w:top w:val="none" w:sz="0" w:space="0" w:color="auto"/>
            <w:left w:val="none" w:sz="0" w:space="0" w:color="auto"/>
            <w:bottom w:val="none" w:sz="0" w:space="0" w:color="auto"/>
            <w:right w:val="none" w:sz="0" w:space="0" w:color="auto"/>
          </w:divBdr>
        </w:div>
        <w:div w:id="1241058222">
          <w:marLeft w:val="0"/>
          <w:marRight w:val="0"/>
          <w:marTop w:val="0"/>
          <w:marBottom w:val="0"/>
          <w:divBdr>
            <w:top w:val="none" w:sz="0" w:space="0" w:color="auto"/>
            <w:left w:val="none" w:sz="0" w:space="0" w:color="auto"/>
            <w:bottom w:val="none" w:sz="0" w:space="0" w:color="auto"/>
            <w:right w:val="none" w:sz="0" w:space="0" w:color="auto"/>
          </w:divBdr>
        </w:div>
        <w:div w:id="1290822629">
          <w:marLeft w:val="0"/>
          <w:marRight w:val="0"/>
          <w:marTop w:val="0"/>
          <w:marBottom w:val="0"/>
          <w:divBdr>
            <w:top w:val="none" w:sz="0" w:space="0" w:color="auto"/>
            <w:left w:val="none" w:sz="0" w:space="0" w:color="auto"/>
            <w:bottom w:val="none" w:sz="0" w:space="0" w:color="auto"/>
            <w:right w:val="none" w:sz="0" w:space="0" w:color="auto"/>
          </w:divBdr>
        </w:div>
        <w:div w:id="1324890813">
          <w:marLeft w:val="0"/>
          <w:marRight w:val="0"/>
          <w:marTop w:val="0"/>
          <w:marBottom w:val="0"/>
          <w:divBdr>
            <w:top w:val="none" w:sz="0" w:space="0" w:color="auto"/>
            <w:left w:val="none" w:sz="0" w:space="0" w:color="auto"/>
            <w:bottom w:val="none" w:sz="0" w:space="0" w:color="auto"/>
            <w:right w:val="none" w:sz="0" w:space="0" w:color="auto"/>
          </w:divBdr>
        </w:div>
        <w:div w:id="1357926550">
          <w:marLeft w:val="0"/>
          <w:marRight w:val="0"/>
          <w:marTop w:val="0"/>
          <w:marBottom w:val="0"/>
          <w:divBdr>
            <w:top w:val="none" w:sz="0" w:space="0" w:color="auto"/>
            <w:left w:val="none" w:sz="0" w:space="0" w:color="auto"/>
            <w:bottom w:val="none" w:sz="0" w:space="0" w:color="auto"/>
            <w:right w:val="none" w:sz="0" w:space="0" w:color="auto"/>
          </w:divBdr>
        </w:div>
        <w:div w:id="1377119797">
          <w:marLeft w:val="0"/>
          <w:marRight w:val="0"/>
          <w:marTop w:val="0"/>
          <w:marBottom w:val="0"/>
          <w:divBdr>
            <w:top w:val="none" w:sz="0" w:space="0" w:color="auto"/>
            <w:left w:val="none" w:sz="0" w:space="0" w:color="auto"/>
            <w:bottom w:val="none" w:sz="0" w:space="0" w:color="auto"/>
            <w:right w:val="none" w:sz="0" w:space="0" w:color="auto"/>
          </w:divBdr>
        </w:div>
        <w:div w:id="1427385295">
          <w:marLeft w:val="0"/>
          <w:marRight w:val="0"/>
          <w:marTop w:val="0"/>
          <w:marBottom w:val="0"/>
          <w:divBdr>
            <w:top w:val="none" w:sz="0" w:space="0" w:color="auto"/>
            <w:left w:val="none" w:sz="0" w:space="0" w:color="auto"/>
            <w:bottom w:val="none" w:sz="0" w:space="0" w:color="auto"/>
            <w:right w:val="none" w:sz="0" w:space="0" w:color="auto"/>
          </w:divBdr>
        </w:div>
        <w:div w:id="1445268934">
          <w:marLeft w:val="0"/>
          <w:marRight w:val="0"/>
          <w:marTop w:val="0"/>
          <w:marBottom w:val="0"/>
          <w:divBdr>
            <w:top w:val="none" w:sz="0" w:space="0" w:color="auto"/>
            <w:left w:val="none" w:sz="0" w:space="0" w:color="auto"/>
            <w:bottom w:val="none" w:sz="0" w:space="0" w:color="auto"/>
            <w:right w:val="none" w:sz="0" w:space="0" w:color="auto"/>
          </w:divBdr>
        </w:div>
        <w:div w:id="1452357439">
          <w:marLeft w:val="0"/>
          <w:marRight w:val="0"/>
          <w:marTop w:val="0"/>
          <w:marBottom w:val="0"/>
          <w:divBdr>
            <w:top w:val="none" w:sz="0" w:space="0" w:color="auto"/>
            <w:left w:val="none" w:sz="0" w:space="0" w:color="auto"/>
            <w:bottom w:val="none" w:sz="0" w:space="0" w:color="auto"/>
            <w:right w:val="none" w:sz="0" w:space="0" w:color="auto"/>
          </w:divBdr>
        </w:div>
        <w:div w:id="1461535289">
          <w:marLeft w:val="0"/>
          <w:marRight w:val="0"/>
          <w:marTop w:val="0"/>
          <w:marBottom w:val="0"/>
          <w:divBdr>
            <w:top w:val="none" w:sz="0" w:space="0" w:color="auto"/>
            <w:left w:val="none" w:sz="0" w:space="0" w:color="auto"/>
            <w:bottom w:val="none" w:sz="0" w:space="0" w:color="auto"/>
            <w:right w:val="none" w:sz="0" w:space="0" w:color="auto"/>
          </w:divBdr>
        </w:div>
        <w:div w:id="1473912337">
          <w:marLeft w:val="0"/>
          <w:marRight w:val="0"/>
          <w:marTop w:val="0"/>
          <w:marBottom w:val="0"/>
          <w:divBdr>
            <w:top w:val="none" w:sz="0" w:space="0" w:color="auto"/>
            <w:left w:val="none" w:sz="0" w:space="0" w:color="auto"/>
            <w:bottom w:val="none" w:sz="0" w:space="0" w:color="auto"/>
            <w:right w:val="none" w:sz="0" w:space="0" w:color="auto"/>
          </w:divBdr>
        </w:div>
        <w:div w:id="1477601078">
          <w:marLeft w:val="0"/>
          <w:marRight w:val="0"/>
          <w:marTop w:val="0"/>
          <w:marBottom w:val="0"/>
          <w:divBdr>
            <w:top w:val="none" w:sz="0" w:space="0" w:color="auto"/>
            <w:left w:val="none" w:sz="0" w:space="0" w:color="auto"/>
            <w:bottom w:val="none" w:sz="0" w:space="0" w:color="auto"/>
            <w:right w:val="none" w:sz="0" w:space="0" w:color="auto"/>
          </w:divBdr>
        </w:div>
        <w:div w:id="1479490842">
          <w:marLeft w:val="0"/>
          <w:marRight w:val="0"/>
          <w:marTop w:val="0"/>
          <w:marBottom w:val="0"/>
          <w:divBdr>
            <w:top w:val="none" w:sz="0" w:space="0" w:color="auto"/>
            <w:left w:val="none" w:sz="0" w:space="0" w:color="auto"/>
            <w:bottom w:val="none" w:sz="0" w:space="0" w:color="auto"/>
            <w:right w:val="none" w:sz="0" w:space="0" w:color="auto"/>
          </w:divBdr>
        </w:div>
        <w:div w:id="1489438962">
          <w:marLeft w:val="0"/>
          <w:marRight w:val="0"/>
          <w:marTop w:val="0"/>
          <w:marBottom w:val="0"/>
          <w:divBdr>
            <w:top w:val="none" w:sz="0" w:space="0" w:color="auto"/>
            <w:left w:val="none" w:sz="0" w:space="0" w:color="auto"/>
            <w:bottom w:val="none" w:sz="0" w:space="0" w:color="auto"/>
            <w:right w:val="none" w:sz="0" w:space="0" w:color="auto"/>
          </w:divBdr>
        </w:div>
        <w:div w:id="1493839729">
          <w:marLeft w:val="0"/>
          <w:marRight w:val="0"/>
          <w:marTop w:val="0"/>
          <w:marBottom w:val="0"/>
          <w:divBdr>
            <w:top w:val="none" w:sz="0" w:space="0" w:color="auto"/>
            <w:left w:val="none" w:sz="0" w:space="0" w:color="auto"/>
            <w:bottom w:val="none" w:sz="0" w:space="0" w:color="auto"/>
            <w:right w:val="none" w:sz="0" w:space="0" w:color="auto"/>
          </w:divBdr>
        </w:div>
        <w:div w:id="1501893928">
          <w:marLeft w:val="0"/>
          <w:marRight w:val="0"/>
          <w:marTop w:val="0"/>
          <w:marBottom w:val="0"/>
          <w:divBdr>
            <w:top w:val="none" w:sz="0" w:space="0" w:color="auto"/>
            <w:left w:val="none" w:sz="0" w:space="0" w:color="auto"/>
            <w:bottom w:val="none" w:sz="0" w:space="0" w:color="auto"/>
            <w:right w:val="none" w:sz="0" w:space="0" w:color="auto"/>
          </w:divBdr>
        </w:div>
        <w:div w:id="1507557107">
          <w:marLeft w:val="0"/>
          <w:marRight w:val="0"/>
          <w:marTop w:val="0"/>
          <w:marBottom w:val="0"/>
          <w:divBdr>
            <w:top w:val="none" w:sz="0" w:space="0" w:color="auto"/>
            <w:left w:val="none" w:sz="0" w:space="0" w:color="auto"/>
            <w:bottom w:val="none" w:sz="0" w:space="0" w:color="auto"/>
            <w:right w:val="none" w:sz="0" w:space="0" w:color="auto"/>
          </w:divBdr>
        </w:div>
        <w:div w:id="1508137523">
          <w:marLeft w:val="0"/>
          <w:marRight w:val="0"/>
          <w:marTop w:val="0"/>
          <w:marBottom w:val="0"/>
          <w:divBdr>
            <w:top w:val="none" w:sz="0" w:space="0" w:color="auto"/>
            <w:left w:val="none" w:sz="0" w:space="0" w:color="auto"/>
            <w:bottom w:val="none" w:sz="0" w:space="0" w:color="auto"/>
            <w:right w:val="none" w:sz="0" w:space="0" w:color="auto"/>
          </w:divBdr>
        </w:div>
        <w:div w:id="1513490054">
          <w:marLeft w:val="0"/>
          <w:marRight w:val="0"/>
          <w:marTop w:val="0"/>
          <w:marBottom w:val="0"/>
          <w:divBdr>
            <w:top w:val="none" w:sz="0" w:space="0" w:color="auto"/>
            <w:left w:val="none" w:sz="0" w:space="0" w:color="auto"/>
            <w:bottom w:val="none" w:sz="0" w:space="0" w:color="auto"/>
            <w:right w:val="none" w:sz="0" w:space="0" w:color="auto"/>
          </w:divBdr>
        </w:div>
        <w:div w:id="1524124292">
          <w:marLeft w:val="0"/>
          <w:marRight w:val="0"/>
          <w:marTop w:val="0"/>
          <w:marBottom w:val="0"/>
          <w:divBdr>
            <w:top w:val="none" w:sz="0" w:space="0" w:color="auto"/>
            <w:left w:val="none" w:sz="0" w:space="0" w:color="auto"/>
            <w:bottom w:val="none" w:sz="0" w:space="0" w:color="auto"/>
            <w:right w:val="none" w:sz="0" w:space="0" w:color="auto"/>
          </w:divBdr>
        </w:div>
        <w:div w:id="1532185122">
          <w:marLeft w:val="0"/>
          <w:marRight w:val="0"/>
          <w:marTop w:val="0"/>
          <w:marBottom w:val="0"/>
          <w:divBdr>
            <w:top w:val="none" w:sz="0" w:space="0" w:color="auto"/>
            <w:left w:val="none" w:sz="0" w:space="0" w:color="auto"/>
            <w:bottom w:val="none" w:sz="0" w:space="0" w:color="auto"/>
            <w:right w:val="none" w:sz="0" w:space="0" w:color="auto"/>
          </w:divBdr>
        </w:div>
        <w:div w:id="1540817063">
          <w:marLeft w:val="0"/>
          <w:marRight w:val="0"/>
          <w:marTop w:val="0"/>
          <w:marBottom w:val="0"/>
          <w:divBdr>
            <w:top w:val="none" w:sz="0" w:space="0" w:color="auto"/>
            <w:left w:val="none" w:sz="0" w:space="0" w:color="auto"/>
            <w:bottom w:val="none" w:sz="0" w:space="0" w:color="auto"/>
            <w:right w:val="none" w:sz="0" w:space="0" w:color="auto"/>
          </w:divBdr>
        </w:div>
        <w:div w:id="1542937117">
          <w:marLeft w:val="0"/>
          <w:marRight w:val="0"/>
          <w:marTop w:val="0"/>
          <w:marBottom w:val="0"/>
          <w:divBdr>
            <w:top w:val="none" w:sz="0" w:space="0" w:color="auto"/>
            <w:left w:val="none" w:sz="0" w:space="0" w:color="auto"/>
            <w:bottom w:val="none" w:sz="0" w:space="0" w:color="auto"/>
            <w:right w:val="none" w:sz="0" w:space="0" w:color="auto"/>
          </w:divBdr>
        </w:div>
        <w:div w:id="1547061316">
          <w:marLeft w:val="0"/>
          <w:marRight w:val="0"/>
          <w:marTop w:val="0"/>
          <w:marBottom w:val="0"/>
          <w:divBdr>
            <w:top w:val="none" w:sz="0" w:space="0" w:color="auto"/>
            <w:left w:val="none" w:sz="0" w:space="0" w:color="auto"/>
            <w:bottom w:val="none" w:sz="0" w:space="0" w:color="auto"/>
            <w:right w:val="none" w:sz="0" w:space="0" w:color="auto"/>
          </w:divBdr>
        </w:div>
        <w:div w:id="1573352768">
          <w:marLeft w:val="0"/>
          <w:marRight w:val="0"/>
          <w:marTop w:val="0"/>
          <w:marBottom w:val="0"/>
          <w:divBdr>
            <w:top w:val="none" w:sz="0" w:space="0" w:color="auto"/>
            <w:left w:val="none" w:sz="0" w:space="0" w:color="auto"/>
            <w:bottom w:val="none" w:sz="0" w:space="0" w:color="auto"/>
            <w:right w:val="none" w:sz="0" w:space="0" w:color="auto"/>
          </w:divBdr>
        </w:div>
        <w:div w:id="1577521036">
          <w:marLeft w:val="0"/>
          <w:marRight w:val="0"/>
          <w:marTop w:val="0"/>
          <w:marBottom w:val="0"/>
          <w:divBdr>
            <w:top w:val="none" w:sz="0" w:space="0" w:color="auto"/>
            <w:left w:val="none" w:sz="0" w:space="0" w:color="auto"/>
            <w:bottom w:val="none" w:sz="0" w:space="0" w:color="auto"/>
            <w:right w:val="none" w:sz="0" w:space="0" w:color="auto"/>
          </w:divBdr>
        </w:div>
        <w:div w:id="1578663499">
          <w:marLeft w:val="0"/>
          <w:marRight w:val="0"/>
          <w:marTop w:val="0"/>
          <w:marBottom w:val="0"/>
          <w:divBdr>
            <w:top w:val="none" w:sz="0" w:space="0" w:color="auto"/>
            <w:left w:val="none" w:sz="0" w:space="0" w:color="auto"/>
            <w:bottom w:val="none" w:sz="0" w:space="0" w:color="auto"/>
            <w:right w:val="none" w:sz="0" w:space="0" w:color="auto"/>
          </w:divBdr>
        </w:div>
        <w:div w:id="1590312612">
          <w:marLeft w:val="0"/>
          <w:marRight w:val="0"/>
          <w:marTop w:val="0"/>
          <w:marBottom w:val="0"/>
          <w:divBdr>
            <w:top w:val="none" w:sz="0" w:space="0" w:color="auto"/>
            <w:left w:val="none" w:sz="0" w:space="0" w:color="auto"/>
            <w:bottom w:val="none" w:sz="0" w:space="0" w:color="auto"/>
            <w:right w:val="none" w:sz="0" w:space="0" w:color="auto"/>
          </w:divBdr>
        </w:div>
        <w:div w:id="1593471719">
          <w:marLeft w:val="0"/>
          <w:marRight w:val="0"/>
          <w:marTop w:val="0"/>
          <w:marBottom w:val="0"/>
          <w:divBdr>
            <w:top w:val="none" w:sz="0" w:space="0" w:color="auto"/>
            <w:left w:val="none" w:sz="0" w:space="0" w:color="auto"/>
            <w:bottom w:val="none" w:sz="0" w:space="0" w:color="auto"/>
            <w:right w:val="none" w:sz="0" w:space="0" w:color="auto"/>
          </w:divBdr>
        </w:div>
        <w:div w:id="1595162558">
          <w:marLeft w:val="0"/>
          <w:marRight w:val="0"/>
          <w:marTop w:val="0"/>
          <w:marBottom w:val="0"/>
          <w:divBdr>
            <w:top w:val="none" w:sz="0" w:space="0" w:color="auto"/>
            <w:left w:val="none" w:sz="0" w:space="0" w:color="auto"/>
            <w:bottom w:val="none" w:sz="0" w:space="0" w:color="auto"/>
            <w:right w:val="none" w:sz="0" w:space="0" w:color="auto"/>
          </w:divBdr>
        </w:div>
        <w:div w:id="1605111918">
          <w:marLeft w:val="0"/>
          <w:marRight w:val="0"/>
          <w:marTop w:val="0"/>
          <w:marBottom w:val="0"/>
          <w:divBdr>
            <w:top w:val="none" w:sz="0" w:space="0" w:color="auto"/>
            <w:left w:val="none" w:sz="0" w:space="0" w:color="auto"/>
            <w:bottom w:val="none" w:sz="0" w:space="0" w:color="auto"/>
            <w:right w:val="none" w:sz="0" w:space="0" w:color="auto"/>
          </w:divBdr>
        </w:div>
        <w:div w:id="1632786622">
          <w:marLeft w:val="0"/>
          <w:marRight w:val="0"/>
          <w:marTop w:val="0"/>
          <w:marBottom w:val="0"/>
          <w:divBdr>
            <w:top w:val="none" w:sz="0" w:space="0" w:color="auto"/>
            <w:left w:val="none" w:sz="0" w:space="0" w:color="auto"/>
            <w:bottom w:val="none" w:sz="0" w:space="0" w:color="auto"/>
            <w:right w:val="none" w:sz="0" w:space="0" w:color="auto"/>
          </w:divBdr>
        </w:div>
        <w:div w:id="1646856836">
          <w:marLeft w:val="0"/>
          <w:marRight w:val="0"/>
          <w:marTop w:val="0"/>
          <w:marBottom w:val="0"/>
          <w:divBdr>
            <w:top w:val="none" w:sz="0" w:space="0" w:color="auto"/>
            <w:left w:val="none" w:sz="0" w:space="0" w:color="auto"/>
            <w:bottom w:val="none" w:sz="0" w:space="0" w:color="auto"/>
            <w:right w:val="none" w:sz="0" w:space="0" w:color="auto"/>
          </w:divBdr>
        </w:div>
        <w:div w:id="1652517570">
          <w:marLeft w:val="0"/>
          <w:marRight w:val="0"/>
          <w:marTop w:val="0"/>
          <w:marBottom w:val="0"/>
          <w:divBdr>
            <w:top w:val="none" w:sz="0" w:space="0" w:color="auto"/>
            <w:left w:val="none" w:sz="0" w:space="0" w:color="auto"/>
            <w:bottom w:val="none" w:sz="0" w:space="0" w:color="auto"/>
            <w:right w:val="none" w:sz="0" w:space="0" w:color="auto"/>
          </w:divBdr>
        </w:div>
        <w:div w:id="1667005499">
          <w:marLeft w:val="0"/>
          <w:marRight w:val="0"/>
          <w:marTop w:val="0"/>
          <w:marBottom w:val="0"/>
          <w:divBdr>
            <w:top w:val="none" w:sz="0" w:space="0" w:color="auto"/>
            <w:left w:val="none" w:sz="0" w:space="0" w:color="auto"/>
            <w:bottom w:val="none" w:sz="0" w:space="0" w:color="auto"/>
            <w:right w:val="none" w:sz="0" w:space="0" w:color="auto"/>
          </w:divBdr>
        </w:div>
        <w:div w:id="1684628991">
          <w:marLeft w:val="0"/>
          <w:marRight w:val="0"/>
          <w:marTop w:val="0"/>
          <w:marBottom w:val="0"/>
          <w:divBdr>
            <w:top w:val="none" w:sz="0" w:space="0" w:color="auto"/>
            <w:left w:val="none" w:sz="0" w:space="0" w:color="auto"/>
            <w:bottom w:val="none" w:sz="0" w:space="0" w:color="auto"/>
            <w:right w:val="none" w:sz="0" w:space="0" w:color="auto"/>
          </w:divBdr>
        </w:div>
        <w:div w:id="1720934083">
          <w:marLeft w:val="0"/>
          <w:marRight w:val="0"/>
          <w:marTop w:val="0"/>
          <w:marBottom w:val="0"/>
          <w:divBdr>
            <w:top w:val="none" w:sz="0" w:space="0" w:color="auto"/>
            <w:left w:val="none" w:sz="0" w:space="0" w:color="auto"/>
            <w:bottom w:val="none" w:sz="0" w:space="0" w:color="auto"/>
            <w:right w:val="none" w:sz="0" w:space="0" w:color="auto"/>
          </w:divBdr>
        </w:div>
        <w:div w:id="1722441077">
          <w:marLeft w:val="0"/>
          <w:marRight w:val="0"/>
          <w:marTop w:val="0"/>
          <w:marBottom w:val="0"/>
          <w:divBdr>
            <w:top w:val="none" w:sz="0" w:space="0" w:color="auto"/>
            <w:left w:val="none" w:sz="0" w:space="0" w:color="auto"/>
            <w:bottom w:val="none" w:sz="0" w:space="0" w:color="auto"/>
            <w:right w:val="none" w:sz="0" w:space="0" w:color="auto"/>
          </w:divBdr>
        </w:div>
        <w:div w:id="1737119796">
          <w:marLeft w:val="0"/>
          <w:marRight w:val="0"/>
          <w:marTop w:val="0"/>
          <w:marBottom w:val="0"/>
          <w:divBdr>
            <w:top w:val="none" w:sz="0" w:space="0" w:color="auto"/>
            <w:left w:val="none" w:sz="0" w:space="0" w:color="auto"/>
            <w:bottom w:val="none" w:sz="0" w:space="0" w:color="auto"/>
            <w:right w:val="none" w:sz="0" w:space="0" w:color="auto"/>
          </w:divBdr>
        </w:div>
        <w:div w:id="1749888586">
          <w:marLeft w:val="0"/>
          <w:marRight w:val="0"/>
          <w:marTop w:val="0"/>
          <w:marBottom w:val="0"/>
          <w:divBdr>
            <w:top w:val="none" w:sz="0" w:space="0" w:color="auto"/>
            <w:left w:val="none" w:sz="0" w:space="0" w:color="auto"/>
            <w:bottom w:val="none" w:sz="0" w:space="0" w:color="auto"/>
            <w:right w:val="none" w:sz="0" w:space="0" w:color="auto"/>
          </w:divBdr>
        </w:div>
        <w:div w:id="1759596511">
          <w:marLeft w:val="0"/>
          <w:marRight w:val="0"/>
          <w:marTop w:val="0"/>
          <w:marBottom w:val="0"/>
          <w:divBdr>
            <w:top w:val="none" w:sz="0" w:space="0" w:color="auto"/>
            <w:left w:val="none" w:sz="0" w:space="0" w:color="auto"/>
            <w:bottom w:val="none" w:sz="0" w:space="0" w:color="auto"/>
            <w:right w:val="none" w:sz="0" w:space="0" w:color="auto"/>
          </w:divBdr>
        </w:div>
        <w:div w:id="1771513471">
          <w:marLeft w:val="0"/>
          <w:marRight w:val="0"/>
          <w:marTop w:val="0"/>
          <w:marBottom w:val="0"/>
          <w:divBdr>
            <w:top w:val="none" w:sz="0" w:space="0" w:color="auto"/>
            <w:left w:val="none" w:sz="0" w:space="0" w:color="auto"/>
            <w:bottom w:val="none" w:sz="0" w:space="0" w:color="auto"/>
            <w:right w:val="none" w:sz="0" w:space="0" w:color="auto"/>
          </w:divBdr>
        </w:div>
        <w:div w:id="1812866922">
          <w:marLeft w:val="0"/>
          <w:marRight w:val="0"/>
          <w:marTop w:val="0"/>
          <w:marBottom w:val="0"/>
          <w:divBdr>
            <w:top w:val="none" w:sz="0" w:space="0" w:color="auto"/>
            <w:left w:val="none" w:sz="0" w:space="0" w:color="auto"/>
            <w:bottom w:val="none" w:sz="0" w:space="0" w:color="auto"/>
            <w:right w:val="none" w:sz="0" w:space="0" w:color="auto"/>
          </w:divBdr>
        </w:div>
        <w:div w:id="1818064161">
          <w:marLeft w:val="0"/>
          <w:marRight w:val="0"/>
          <w:marTop w:val="0"/>
          <w:marBottom w:val="0"/>
          <w:divBdr>
            <w:top w:val="none" w:sz="0" w:space="0" w:color="auto"/>
            <w:left w:val="none" w:sz="0" w:space="0" w:color="auto"/>
            <w:bottom w:val="none" w:sz="0" w:space="0" w:color="auto"/>
            <w:right w:val="none" w:sz="0" w:space="0" w:color="auto"/>
          </w:divBdr>
        </w:div>
        <w:div w:id="1822304337">
          <w:marLeft w:val="0"/>
          <w:marRight w:val="0"/>
          <w:marTop w:val="0"/>
          <w:marBottom w:val="0"/>
          <w:divBdr>
            <w:top w:val="none" w:sz="0" w:space="0" w:color="auto"/>
            <w:left w:val="none" w:sz="0" w:space="0" w:color="auto"/>
            <w:bottom w:val="none" w:sz="0" w:space="0" w:color="auto"/>
            <w:right w:val="none" w:sz="0" w:space="0" w:color="auto"/>
          </w:divBdr>
        </w:div>
        <w:div w:id="1829055981">
          <w:marLeft w:val="0"/>
          <w:marRight w:val="0"/>
          <w:marTop w:val="0"/>
          <w:marBottom w:val="0"/>
          <w:divBdr>
            <w:top w:val="none" w:sz="0" w:space="0" w:color="auto"/>
            <w:left w:val="none" w:sz="0" w:space="0" w:color="auto"/>
            <w:bottom w:val="none" w:sz="0" w:space="0" w:color="auto"/>
            <w:right w:val="none" w:sz="0" w:space="0" w:color="auto"/>
          </w:divBdr>
        </w:div>
        <w:div w:id="1848909866">
          <w:marLeft w:val="0"/>
          <w:marRight w:val="0"/>
          <w:marTop w:val="0"/>
          <w:marBottom w:val="0"/>
          <w:divBdr>
            <w:top w:val="none" w:sz="0" w:space="0" w:color="auto"/>
            <w:left w:val="none" w:sz="0" w:space="0" w:color="auto"/>
            <w:bottom w:val="none" w:sz="0" w:space="0" w:color="auto"/>
            <w:right w:val="none" w:sz="0" w:space="0" w:color="auto"/>
          </w:divBdr>
        </w:div>
        <w:div w:id="1860389576">
          <w:marLeft w:val="0"/>
          <w:marRight w:val="0"/>
          <w:marTop w:val="0"/>
          <w:marBottom w:val="0"/>
          <w:divBdr>
            <w:top w:val="none" w:sz="0" w:space="0" w:color="auto"/>
            <w:left w:val="none" w:sz="0" w:space="0" w:color="auto"/>
            <w:bottom w:val="none" w:sz="0" w:space="0" w:color="auto"/>
            <w:right w:val="none" w:sz="0" w:space="0" w:color="auto"/>
          </w:divBdr>
        </w:div>
        <w:div w:id="1865047725">
          <w:marLeft w:val="0"/>
          <w:marRight w:val="0"/>
          <w:marTop w:val="0"/>
          <w:marBottom w:val="0"/>
          <w:divBdr>
            <w:top w:val="none" w:sz="0" w:space="0" w:color="auto"/>
            <w:left w:val="none" w:sz="0" w:space="0" w:color="auto"/>
            <w:bottom w:val="none" w:sz="0" w:space="0" w:color="auto"/>
            <w:right w:val="none" w:sz="0" w:space="0" w:color="auto"/>
          </w:divBdr>
        </w:div>
        <w:div w:id="1873035375">
          <w:marLeft w:val="0"/>
          <w:marRight w:val="0"/>
          <w:marTop w:val="0"/>
          <w:marBottom w:val="0"/>
          <w:divBdr>
            <w:top w:val="none" w:sz="0" w:space="0" w:color="auto"/>
            <w:left w:val="none" w:sz="0" w:space="0" w:color="auto"/>
            <w:bottom w:val="none" w:sz="0" w:space="0" w:color="auto"/>
            <w:right w:val="none" w:sz="0" w:space="0" w:color="auto"/>
          </w:divBdr>
        </w:div>
        <w:div w:id="1887525143">
          <w:marLeft w:val="0"/>
          <w:marRight w:val="0"/>
          <w:marTop w:val="0"/>
          <w:marBottom w:val="0"/>
          <w:divBdr>
            <w:top w:val="none" w:sz="0" w:space="0" w:color="auto"/>
            <w:left w:val="none" w:sz="0" w:space="0" w:color="auto"/>
            <w:bottom w:val="none" w:sz="0" w:space="0" w:color="auto"/>
            <w:right w:val="none" w:sz="0" w:space="0" w:color="auto"/>
          </w:divBdr>
        </w:div>
        <w:div w:id="1903102429">
          <w:marLeft w:val="0"/>
          <w:marRight w:val="0"/>
          <w:marTop w:val="0"/>
          <w:marBottom w:val="0"/>
          <w:divBdr>
            <w:top w:val="none" w:sz="0" w:space="0" w:color="auto"/>
            <w:left w:val="none" w:sz="0" w:space="0" w:color="auto"/>
            <w:bottom w:val="none" w:sz="0" w:space="0" w:color="auto"/>
            <w:right w:val="none" w:sz="0" w:space="0" w:color="auto"/>
          </w:divBdr>
        </w:div>
        <w:div w:id="1908223431">
          <w:marLeft w:val="0"/>
          <w:marRight w:val="0"/>
          <w:marTop w:val="0"/>
          <w:marBottom w:val="0"/>
          <w:divBdr>
            <w:top w:val="none" w:sz="0" w:space="0" w:color="auto"/>
            <w:left w:val="none" w:sz="0" w:space="0" w:color="auto"/>
            <w:bottom w:val="none" w:sz="0" w:space="0" w:color="auto"/>
            <w:right w:val="none" w:sz="0" w:space="0" w:color="auto"/>
          </w:divBdr>
        </w:div>
        <w:div w:id="1912039284">
          <w:marLeft w:val="0"/>
          <w:marRight w:val="0"/>
          <w:marTop w:val="0"/>
          <w:marBottom w:val="0"/>
          <w:divBdr>
            <w:top w:val="none" w:sz="0" w:space="0" w:color="auto"/>
            <w:left w:val="none" w:sz="0" w:space="0" w:color="auto"/>
            <w:bottom w:val="none" w:sz="0" w:space="0" w:color="auto"/>
            <w:right w:val="none" w:sz="0" w:space="0" w:color="auto"/>
          </w:divBdr>
        </w:div>
        <w:div w:id="1926448933">
          <w:marLeft w:val="0"/>
          <w:marRight w:val="0"/>
          <w:marTop w:val="0"/>
          <w:marBottom w:val="0"/>
          <w:divBdr>
            <w:top w:val="none" w:sz="0" w:space="0" w:color="auto"/>
            <w:left w:val="none" w:sz="0" w:space="0" w:color="auto"/>
            <w:bottom w:val="none" w:sz="0" w:space="0" w:color="auto"/>
            <w:right w:val="none" w:sz="0" w:space="0" w:color="auto"/>
          </w:divBdr>
        </w:div>
        <w:div w:id="1933969858">
          <w:marLeft w:val="0"/>
          <w:marRight w:val="0"/>
          <w:marTop w:val="0"/>
          <w:marBottom w:val="0"/>
          <w:divBdr>
            <w:top w:val="none" w:sz="0" w:space="0" w:color="auto"/>
            <w:left w:val="none" w:sz="0" w:space="0" w:color="auto"/>
            <w:bottom w:val="none" w:sz="0" w:space="0" w:color="auto"/>
            <w:right w:val="none" w:sz="0" w:space="0" w:color="auto"/>
          </w:divBdr>
        </w:div>
        <w:div w:id="1938560138">
          <w:marLeft w:val="0"/>
          <w:marRight w:val="0"/>
          <w:marTop w:val="0"/>
          <w:marBottom w:val="0"/>
          <w:divBdr>
            <w:top w:val="none" w:sz="0" w:space="0" w:color="auto"/>
            <w:left w:val="none" w:sz="0" w:space="0" w:color="auto"/>
            <w:bottom w:val="none" w:sz="0" w:space="0" w:color="auto"/>
            <w:right w:val="none" w:sz="0" w:space="0" w:color="auto"/>
          </w:divBdr>
        </w:div>
        <w:div w:id="1959020581">
          <w:marLeft w:val="0"/>
          <w:marRight w:val="0"/>
          <w:marTop w:val="0"/>
          <w:marBottom w:val="0"/>
          <w:divBdr>
            <w:top w:val="none" w:sz="0" w:space="0" w:color="auto"/>
            <w:left w:val="none" w:sz="0" w:space="0" w:color="auto"/>
            <w:bottom w:val="none" w:sz="0" w:space="0" w:color="auto"/>
            <w:right w:val="none" w:sz="0" w:space="0" w:color="auto"/>
          </w:divBdr>
        </w:div>
        <w:div w:id="1976329459">
          <w:marLeft w:val="0"/>
          <w:marRight w:val="0"/>
          <w:marTop w:val="0"/>
          <w:marBottom w:val="0"/>
          <w:divBdr>
            <w:top w:val="none" w:sz="0" w:space="0" w:color="auto"/>
            <w:left w:val="none" w:sz="0" w:space="0" w:color="auto"/>
            <w:bottom w:val="none" w:sz="0" w:space="0" w:color="auto"/>
            <w:right w:val="none" w:sz="0" w:space="0" w:color="auto"/>
          </w:divBdr>
        </w:div>
        <w:div w:id="1981301485">
          <w:marLeft w:val="0"/>
          <w:marRight w:val="0"/>
          <w:marTop w:val="0"/>
          <w:marBottom w:val="0"/>
          <w:divBdr>
            <w:top w:val="none" w:sz="0" w:space="0" w:color="auto"/>
            <w:left w:val="none" w:sz="0" w:space="0" w:color="auto"/>
            <w:bottom w:val="none" w:sz="0" w:space="0" w:color="auto"/>
            <w:right w:val="none" w:sz="0" w:space="0" w:color="auto"/>
          </w:divBdr>
        </w:div>
        <w:div w:id="2000957362">
          <w:marLeft w:val="0"/>
          <w:marRight w:val="0"/>
          <w:marTop w:val="0"/>
          <w:marBottom w:val="0"/>
          <w:divBdr>
            <w:top w:val="none" w:sz="0" w:space="0" w:color="auto"/>
            <w:left w:val="none" w:sz="0" w:space="0" w:color="auto"/>
            <w:bottom w:val="none" w:sz="0" w:space="0" w:color="auto"/>
            <w:right w:val="none" w:sz="0" w:space="0" w:color="auto"/>
          </w:divBdr>
        </w:div>
        <w:div w:id="2011711529">
          <w:marLeft w:val="0"/>
          <w:marRight w:val="0"/>
          <w:marTop w:val="0"/>
          <w:marBottom w:val="0"/>
          <w:divBdr>
            <w:top w:val="none" w:sz="0" w:space="0" w:color="auto"/>
            <w:left w:val="none" w:sz="0" w:space="0" w:color="auto"/>
            <w:bottom w:val="none" w:sz="0" w:space="0" w:color="auto"/>
            <w:right w:val="none" w:sz="0" w:space="0" w:color="auto"/>
          </w:divBdr>
        </w:div>
        <w:div w:id="2081250539">
          <w:marLeft w:val="0"/>
          <w:marRight w:val="0"/>
          <w:marTop w:val="0"/>
          <w:marBottom w:val="0"/>
          <w:divBdr>
            <w:top w:val="none" w:sz="0" w:space="0" w:color="auto"/>
            <w:left w:val="none" w:sz="0" w:space="0" w:color="auto"/>
            <w:bottom w:val="none" w:sz="0" w:space="0" w:color="auto"/>
            <w:right w:val="none" w:sz="0" w:space="0" w:color="auto"/>
          </w:divBdr>
        </w:div>
        <w:div w:id="2101025024">
          <w:marLeft w:val="0"/>
          <w:marRight w:val="0"/>
          <w:marTop w:val="0"/>
          <w:marBottom w:val="0"/>
          <w:divBdr>
            <w:top w:val="none" w:sz="0" w:space="0" w:color="auto"/>
            <w:left w:val="none" w:sz="0" w:space="0" w:color="auto"/>
            <w:bottom w:val="none" w:sz="0" w:space="0" w:color="auto"/>
            <w:right w:val="none" w:sz="0" w:space="0" w:color="auto"/>
          </w:divBdr>
        </w:div>
        <w:div w:id="2107647730">
          <w:marLeft w:val="0"/>
          <w:marRight w:val="0"/>
          <w:marTop w:val="0"/>
          <w:marBottom w:val="0"/>
          <w:divBdr>
            <w:top w:val="none" w:sz="0" w:space="0" w:color="auto"/>
            <w:left w:val="none" w:sz="0" w:space="0" w:color="auto"/>
            <w:bottom w:val="none" w:sz="0" w:space="0" w:color="auto"/>
            <w:right w:val="none" w:sz="0" w:space="0" w:color="auto"/>
          </w:divBdr>
        </w:div>
        <w:div w:id="2109426138">
          <w:marLeft w:val="0"/>
          <w:marRight w:val="0"/>
          <w:marTop w:val="0"/>
          <w:marBottom w:val="0"/>
          <w:divBdr>
            <w:top w:val="none" w:sz="0" w:space="0" w:color="auto"/>
            <w:left w:val="none" w:sz="0" w:space="0" w:color="auto"/>
            <w:bottom w:val="none" w:sz="0" w:space="0" w:color="auto"/>
            <w:right w:val="none" w:sz="0" w:space="0" w:color="auto"/>
          </w:divBdr>
        </w:div>
        <w:div w:id="2125495202">
          <w:marLeft w:val="0"/>
          <w:marRight w:val="0"/>
          <w:marTop w:val="0"/>
          <w:marBottom w:val="0"/>
          <w:divBdr>
            <w:top w:val="none" w:sz="0" w:space="0" w:color="auto"/>
            <w:left w:val="none" w:sz="0" w:space="0" w:color="auto"/>
            <w:bottom w:val="none" w:sz="0" w:space="0" w:color="auto"/>
            <w:right w:val="none" w:sz="0" w:space="0" w:color="auto"/>
          </w:divBdr>
        </w:div>
        <w:div w:id="2143184275">
          <w:marLeft w:val="0"/>
          <w:marRight w:val="0"/>
          <w:marTop w:val="0"/>
          <w:marBottom w:val="0"/>
          <w:divBdr>
            <w:top w:val="none" w:sz="0" w:space="0" w:color="auto"/>
            <w:left w:val="none" w:sz="0" w:space="0" w:color="auto"/>
            <w:bottom w:val="none" w:sz="0" w:space="0" w:color="auto"/>
            <w:right w:val="none" w:sz="0" w:space="0" w:color="auto"/>
          </w:divBdr>
        </w:div>
      </w:divsChild>
    </w:div>
    <w:div w:id="700088289">
      <w:bodyDiv w:val="1"/>
      <w:marLeft w:val="0"/>
      <w:marRight w:val="0"/>
      <w:marTop w:val="0"/>
      <w:marBottom w:val="0"/>
      <w:divBdr>
        <w:top w:val="none" w:sz="0" w:space="0" w:color="auto"/>
        <w:left w:val="none" w:sz="0" w:space="0" w:color="auto"/>
        <w:bottom w:val="none" w:sz="0" w:space="0" w:color="auto"/>
        <w:right w:val="none" w:sz="0" w:space="0" w:color="auto"/>
      </w:divBdr>
      <w:divsChild>
        <w:div w:id="87695593">
          <w:marLeft w:val="0"/>
          <w:marRight w:val="0"/>
          <w:marTop w:val="0"/>
          <w:marBottom w:val="0"/>
          <w:divBdr>
            <w:top w:val="none" w:sz="0" w:space="0" w:color="auto"/>
            <w:left w:val="none" w:sz="0" w:space="0" w:color="auto"/>
            <w:bottom w:val="none" w:sz="0" w:space="0" w:color="auto"/>
            <w:right w:val="none" w:sz="0" w:space="0" w:color="auto"/>
          </w:divBdr>
        </w:div>
        <w:div w:id="97530018">
          <w:marLeft w:val="0"/>
          <w:marRight w:val="0"/>
          <w:marTop w:val="0"/>
          <w:marBottom w:val="0"/>
          <w:divBdr>
            <w:top w:val="none" w:sz="0" w:space="0" w:color="auto"/>
            <w:left w:val="none" w:sz="0" w:space="0" w:color="auto"/>
            <w:bottom w:val="none" w:sz="0" w:space="0" w:color="auto"/>
            <w:right w:val="none" w:sz="0" w:space="0" w:color="auto"/>
          </w:divBdr>
        </w:div>
        <w:div w:id="703754253">
          <w:marLeft w:val="0"/>
          <w:marRight w:val="0"/>
          <w:marTop w:val="0"/>
          <w:marBottom w:val="0"/>
          <w:divBdr>
            <w:top w:val="none" w:sz="0" w:space="0" w:color="auto"/>
            <w:left w:val="none" w:sz="0" w:space="0" w:color="auto"/>
            <w:bottom w:val="none" w:sz="0" w:space="0" w:color="auto"/>
            <w:right w:val="none" w:sz="0" w:space="0" w:color="auto"/>
          </w:divBdr>
        </w:div>
        <w:div w:id="711808694">
          <w:marLeft w:val="0"/>
          <w:marRight w:val="0"/>
          <w:marTop w:val="0"/>
          <w:marBottom w:val="0"/>
          <w:divBdr>
            <w:top w:val="none" w:sz="0" w:space="0" w:color="auto"/>
            <w:left w:val="none" w:sz="0" w:space="0" w:color="auto"/>
            <w:bottom w:val="none" w:sz="0" w:space="0" w:color="auto"/>
            <w:right w:val="none" w:sz="0" w:space="0" w:color="auto"/>
          </w:divBdr>
        </w:div>
        <w:div w:id="1251083660">
          <w:marLeft w:val="0"/>
          <w:marRight w:val="0"/>
          <w:marTop w:val="0"/>
          <w:marBottom w:val="0"/>
          <w:divBdr>
            <w:top w:val="none" w:sz="0" w:space="0" w:color="auto"/>
            <w:left w:val="none" w:sz="0" w:space="0" w:color="auto"/>
            <w:bottom w:val="none" w:sz="0" w:space="0" w:color="auto"/>
            <w:right w:val="none" w:sz="0" w:space="0" w:color="auto"/>
          </w:divBdr>
        </w:div>
        <w:div w:id="1273129433">
          <w:marLeft w:val="0"/>
          <w:marRight w:val="0"/>
          <w:marTop w:val="0"/>
          <w:marBottom w:val="0"/>
          <w:divBdr>
            <w:top w:val="none" w:sz="0" w:space="0" w:color="auto"/>
            <w:left w:val="none" w:sz="0" w:space="0" w:color="auto"/>
            <w:bottom w:val="none" w:sz="0" w:space="0" w:color="auto"/>
            <w:right w:val="none" w:sz="0" w:space="0" w:color="auto"/>
          </w:divBdr>
        </w:div>
        <w:div w:id="1844857735">
          <w:marLeft w:val="0"/>
          <w:marRight w:val="0"/>
          <w:marTop w:val="0"/>
          <w:marBottom w:val="0"/>
          <w:divBdr>
            <w:top w:val="none" w:sz="0" w:space="0" w:color="auto"/>
            <w:left w:val="none" w:sz="0" w:space="0" w:color="auto"/>
            <w:bottom w:val="none" w:sz="0" w:space="0" w:color="auto"/>
            <w:right w:val="none" w:sz="0" w:space="0" w:color="auto"/>
          </w:divBdr>
        </w:div>
      </w:divsChild>
    </w:div>
    <w:div w:id="1026902401">
      <w:bodyDiv w:val="1"/>
      <w:marLeft w:val="0"/>
      <w:marRight w:val="0"/>
      <w:marTop w:val="0"/>
      <w:marBottom w:val="0"/>
      <w:divBdr>
        <w:top w:val="none" w:sz="0" w:space="0" w:color="auto"/>
        <w:left w:val="none" w:sz="0" w:space="0" w:color="auto"/>
        <w:bottom w:val="none" w:sz="0" w:space="0" w:color="auto"/>
        <w:right w:val="none" w:sz="0" w:space="0" w:color="auto"/>
      </w:divBdr>
    </w:div>
    <w:div w:id="1063988371">
      <w:bodyDiv w:val="1"/>
      <w:marLeft w:val="0"/>
      <w:marRight w:val="0"/>
      <w:marTop w:val="0"/>
      <w:marBottom w:val="0"/>
      <w:divBdr>
        <w:top w:val="none" w:sz="0" w:space="0" w:color="auto"/>
        <w:left w:val="none" w:sz="0" w:space="0" w:color="auto"/>
        <w:bottom w:val="none" w:sz="0" w:space="0" w:color="auto"/>
        <w:right w:val="none" w:sz="0" w:space="0" w:color="auto"/>
      </w:divBdr>
    </w:div>
    <w:div w:id="1080564140">
      <w:bodyDiv w:val="1"/>
      <w:marLeft w:val="0"/>
      <w:marRight w:val="0"/>
      <w:marTop w:val="0"/>
      <w:marBottom w:val="0"/>
      <w:divBdr>
        <w:top w:val="none" w:sz="0" w:space="0" w:color="auto"/>
        <w:left w:val="none" w:sz="0" w:space="0" w:color="auto"/>
        <w:bottom w:val="none" w:sz="0" w:space="0" w:color="auto"/>
        <w:right w:val="none" w:sz="0" w:space="0" w:color="auto"/>
      </w:divBdr>
    </w:div>
    <w:div w:id="1084915027">
      <w:bodyDiv w:val="1"/>
      <w:marLeft w:val="0"/>
      <w:marRight w:val="0"/>
      <w:marTop w:val="0"/>
      <w:marBottom w:val="0"/>
      <w:divBdr>
        <w:top w:val="none" w:sz="0" w:space="0" w:color="auto"/>
        <w:left w:val="none" w:sz="0" w:space="0" w:color="auto"/>
        <w:bottom w:val="none" w:sz="0" w:space="0" w:color="auto"/>
        <w:right w:val="none" w:sz="0" w:space="0" w:color="auto"/>
      </w:divBdr>
      <w:divsChild>
        <w:div w:id="87429253">
          <w:marLeft w:val="0"/>
          <w:marRight w:val="0"/>
          <w:marTop w:val="0"/>
          <w:marBottom w:val="0"/>
          <w:divBdr>
            <w:top w:val="none" w:sz="0" w:space="0" w:color="auto"/>
            <w:left w:val="none" w:sz="0" w:space="0" w:color="auto"/>
            <w:bottom w:val="none" w:sz="0" w:space="0" w:color="auto"/>
            <w:right w:val="none" w:sz="0" w:space="0" w:color="auto"/>
          </w:divBdr>
        </w:div>
        <w:div w:id="266355803">
          <w:marLeft w:val="0"/>
          <w:marRight w:val="0"/>
          <w:marTop w:val="0"/>
          <w:marBottom w:val="0"/>
          <w:divBdr>
            <w:top w:val="none" w:sz="0" w:space="0" w:color="auto"/>
            <w:left w:val="none" w:sz="0" w:space="0" w:color="auto"/>
            <w:bottom w:val="none" w:sz="0" w:space="0" w:color="auto"/>
            <w:right w:val="none" w:sz="0" w:space="0" w:color="auto"/>
          </w:divBdr>
        </w:div>
        <w:div w:id="599412045">
          <w:marLeft w:val="0"/>
          <w:marRight w:val="0"/>
          <w:marTop w:val="0"/>
          <w:marBottom w:val="0"/>
          <w:divBdr>
            <w:top w:val="none" w:sz="0" w:space="0" w:color="auto"/>
            <w:left w:val="none" w:sz="0" w:space="0" w:color="auto"/>
            <w:bottom w:val="none" w:sz="0" w:space="0" w:color="auto"/>
            <w:right w:val="none" w:sz="0" w:space="0" w:color="auto"/>
          </w:divBdr>
        </w:div>
        <w:div w:id="987903662">
          <w:marLeft w:val="0"/>
          <w:marRight w:val="0"/>
          <w:marTop w:val="0"/>
          <w:marBottom w:val="0"/>
          <w:divBdr>
            <w:top w:val="none" w:sz="0" w:space="0" w:color="auto"/>
            <w:left w:val="none" w:sz="0" w:space="0" w:color="auto"/>
            <w:bottom w:val="none" w:sz="0" w:space="0" w:color="auto"/>
            <w:right w:val="none" w:sz="0" w:space="0" w:color="auto"/>
          </w:divBdr>
        </w:div>
        <w:div w:id="993296139">
          <w:marLeft w:val="0"/>
          <w:marRight w:val="0"/>
          <w:marTop w:val="0"/>
          <w:marBottom w:val="0"/>
          <w:divBdr>
            <w:top w:val="none" w:sz="0" w:space="0" w:color="auto"/>
            <w:left w:val="none" w:sz="0" w:space="0" w:color="auto"/>
            <w:bottom w:val="none" w:sz="0" w:space="0" w:color="auto"/>
            <w:right w:val="none" w:sz="0" w:space="0" w:color="auto"/>
          </w:divBdr>
        </w:div>
        <w:div w:id="1189686891">
          <w:marLeft w:val="0"/>
          <w:marRight w:val="0"/>
          <w:marTop w:val="0"/>
          <w:marBottom w:val="0"/>
          <w:divBdr>
            <w:top w:val="none" w:sz="0" w:space="0" w:color="auto"/>
            <w:left w:val="none" w:sz="0" w:space="0" w:color="auto"/>
            <w:bottom w:val="none" w:sz="0" w:space="0" w:color="auto"/>
            <w:right w:val="none" w:sz="0" w:space="0" w:color="auto"/>
          </w:divBdr>
        </w:div>
        <w:div w:id="1286961993">
          <w:marLeft w:val="0"/>
          <w:marRight w:val="0"/>
          <w:marTop w:val="0"/>
          <w:marBottom w:val="0"/>
          <w:divBdr>
            <w:top w:val="none" w:sz="0" w:space="0" w:color="auto"/>
            <w:left w:val="none" w:sz="0" w:space="0" w:color="auto"/>
            <w:bottom w:val="none" w:sz="0" w:space="0" w:color="auto"/>
            <w:right w:val="none" w:sz="0" w:space="0" w:color="auto"/>
          </w:divBdr>
        </w:div>
        <w:div w:id="1348796865">
          <w:marLeft w:val="0"/>
          <w:marRight w:val="0"/>
          <w:marTop w:val="0"/>
          <w:marBottom w:val="0"/>
          <w:divBdr>
            <w:top w:val="none" w:sz="0" w:space="0" w:color="auto"/>
            <w:left w:val="none" w:sz="0" w:space="0" w:color="auto"/>
            <w:bottom w:val="none" w:sz="0" w:space="0" w:color="auto"/>
            <w:right w:val="none" w:sz="0" w:space="0" w:color="auto"/>
          </w:divBdr>
        </w:div>
        <w:div w:id="1507016942">
          <w:marLeft w:val="0"/>
          <w:marRight w:val="0"/>
          <w:marTop w:val="0"/>
          <w:marBottom w:val="0"/>
          <w:divBdr>
            <w:top w:val="none" w:sz="0" w:space="0" w:color="auto"/>
            <w:left w:val="none" w:sz="0" w:space="0" w:color="auto"/>
            <w:bottom w:val="none" w:sz="0" w:space="0" w:color="auto"/>
            <w:right w:val="none" w:sz="0" w:space="0" w:color="auto"/>
          </w:divBdr>
        </w:div>
        <w:div w:id="1533612329">
          <w:marLeft w:val="0"/>
          <w:marRight w:val="0"/>
          <w:marTop w:val="0"/>
          <w:marBottom w:val="0"/>
          <w:divBdr>
            <w:top w:val="none" w:sz="0" w:space="0" w:color="auto"/>
            <w:left w:val="none" w:sz="0" w:space="0" w:color="auto"/>
            <w:bottom w:val="none" w:sz="0" w:space="0" w:color="auto"/>
            <w:right w:val="none" w:sz="0" w:space="0" w:color="auto"/>
          </w:divBdr>
        </w:div>
        <w:div w:id="1586255966">
          <w:marLeft w:val="0"/>
          <w:marRight w:val="0"/>
          <w:marTop w:val="0"/>
          <w:marBottom w:val="0"/>
          <w:divBdr>
            <w:top w:val="none" w:sz="0" w:space="0" w:color="auto"/>
            <w:left w:val="none" w:sz="0" w:space="0" w:color="auto"/>
            <w:bottom w:val="none" w:sz="0" w:space="0" w:color="auto"/>
            <w:right w:val="none" w:sz="0" w:space="0" w:color="auto"/>
          </w:divBdr>
        </w:div>
      </w:divsChild>
    </w:div>
    <w:div w:id="1174343399">
      <w:bodyDiv w:val="1"/>
      <w:marLeft w:val="0"/>
      <w:marRight w:val="0"/>
      <w:marTop w:val="0"/>
      <w:marBottom w:val="0"/>
      <w:divBdr>
        <w:top w:val="none" w:sz="0" w:space="0" w:color="auto"/>
        <w:left w:val="none" w:sz="0" w:space="0" w:color="auto"/>
        <w:bottom w:val="none" w:sz="0" w:space="0" w:color="auto"/>
        <w:right w:val="none" w:sz="0" w:space="0" w:color="auto"/>
      </w:divBdr>
      <w:divsChild>
        <w:div w:id="16129588">
          <w:marLeft w:val="0"/>
          <w:marRight w:val="0"/>
          <w:marTop w:val="0"/>
          <w:marBottom w:val="0"/>
          <w:divBdr>
            <w:top w:val="none" w:sz="0" w:space="0" w:color="auto"/>
            <w:left w:val="none" w:sz="0" w:space="0" w:color="auto"/>
            <w:bottom w:val="none" w:sz="0" w:space="0" w:color="auto"/>
            <w:right w:val="none" w:sz="0" w:space="0" w:color="auto"/>
          </w:divBdr>
        </w:div>
        <w:div w:id="19137212">
          <w:marLeft w:val="0"/>
          <w:marRight w:val="0"/>
          <w:marTop w:val="0"/>
          <w:marBottom w:val="0"/>
          <w:divBdr>
            <w:top w:val="none" w:sz="0" w:space="0" w:color="auto"/>
            <w:left w:val="none" w:sz="0" w:space="0" w:color="auto"/>
            <w:bottom w:val="none" w:sz="0" w:space="0" w:color="auto"/>
            <w:right w:val="none" w:sz="0" w:space="0" w:color="auto"/>
          </w:divBdr>
        </w:div>
        <w:div w:id="38019845">
          <w:marLeft w:val="0"/>
          <w:marRight w:val="0"/>
          <w:marTop w:val="0"/>
          <w:marBottom w:val="0"/>
          <w:divBdr>
            <w:top w:val="none" w:sz="0" w:space="0" w:color="auto"/>
            <w:left w:val="none" w:sz="0" w:space="0" w:color="auto"/>
            <w:bottom w:val="none" w:sz="0" w:space="0" w:color="auto"/>
            <w:right w:val="none" w:sz="0" w:space="0" w:color="auto"/>
          </w:divBdr>
        </w:div>
        <w:div w:id="46347375">
          <w:marLeft w:val="0"/>
          <w:marRight w:val="0"/>
          <w:marTop w:val="0"/>
          <w:marBottom w:val="0"/>
          <w:divBdr>
            <w:top w:val="none" w:sz="0" w:space="0" w:color="auto"/>
            <w:left w:val="none" w:sz="0" w:space="0" w:color="auto"/>
            <w:bottom w:val="none" w:sz="0" w:space="0" w:color="auto"/>
            <w:right w:val="none" w:sz="0" w:space="0" w:color="auto"/>
          </w:divBdr>
        </w:div>
        <w:div w:id="46538979">
          <w:marLeft w:val="0"/>
          <w:marRight w:val="0"/>
          <w:marTop w:val="0"/>
          <w:marBottom w:val="0"/>
          <w:divBdr>
            <w:top w:val="none" w:sz="0" w:space="0" w:color="auto"/>
            <w:left w:val="none" w:sz="0" w:space="0" w:color="auto"/>
            <w:bottom w:val="none" w:sz="0" w:space="0" w:color="auto"/>
            <w:right w:val="none" w:sz="0" w:space="0" w:color="auto"/>
          </w:divBdr>
        </w:div>
        <w:div w:id="51924204">
          <w:marLeft w:val="0"/>
          <w:marRight w:val="0"/>
          <w:marTop w:val="0"/>
          <w:marBottom w:val="0"/>
          <w:divBdr>
            <w:top w:val="none" w:sz="0" w:space="0" w:color="auto"/>
            <w:left w:val="none" w:sz="0" w:space="0" w:color="auto"/>
            <w:bottom w:val="none" w:sz="0" w:space="0" w:color="auto"/>
            <w:right w:val="none" w:sz="0" w:space="0" w:color="auto"/>
          </w:divBdr>
        </w:div>
        <w:div w:id="53819172">
          <w:marLeft w:val="0"/>
          <w:marRight w:val="0"/>
          <w:marTop w:val="0"/>
          <w:marBottom w:val="0"/>
          <w:divBdr>
            <w:top w:val="none" w:sz="0" w:space="0" w:color="auto"/>
            <w:left w:val="none" w:sz="0" w:space="0" w:color="auto"/>
            <w:bottom w:val="none" w:sz="0" w:space="0" w:color="auto"/>
            <w:right w:val="none" w:sz="0" w:space="0" w:color="auto"/>
          </w:divBdr>
        </w:div>
        <w:div w:id="58789442">
          <w:marLeft w:val="0"/>
          <w:marRight w:val="0"/>
          <w:marTop w:val="0"/>
          <w:marBottom w:val="0"/>
          <w:divBdr>
            <w:top w:val="none" w:sz="0" w:space="0" w:color="auto"/>
            <w:left w:val="none" w:sz="0" w:space="0" w:color="auto"/>
            <w:bottom w:val="none" w:sz="0" w:space="0" w:color="auto"/>
            <w:right w:val="none" w:sz="0" w:space="0" w:color="auto"/>
          </w:divBdr>
        </w:div>
        <w:div w:id="61759421">
          <w:marLeft w:val="0"/>
          <w:marRight w:val="0"/>
          <w:marTop w:val="0"/>
          <w:marBottom w:val="0"/>
          <w:divBdr>
            <w:top w:val="none" w:sz="0" w:space="0" w:color="auto"/>
            <w:left w:val="none" w:sz="0" w:space="0" w:color="auto"/>
            <w:bottom w:val="none" w:sz="0" w:space="0" w:color="auto"/>
            <w:right w:val="none" w:sz="0" w:space="0" w:color="auto"/>
          </w:divBdr>
        </w:div>
        <w:div w:id="76947040">
          <w:marLeft w:val="0"/>
          <w:marRight w:val="0"/>
          <w:marTop w:val="0"/>
          <w:marBottom w:val="0"/>
          <w:divBdr>
            <w:top w:val="none" w:sz="0" w:space="0" w:color="auto"/>
            <w:left w:val="none" w:sz="0" w:space="0" w:color="auto"/>
            <w:bottom w:val="none" w:sz="0" w:space="0" w:color="auto"/>
            <w:right w:val="none" w:sz="0" w:space="0" w:color="auto"/>
          </w:divBdr>
        </w:div>
        <w:div w:id="77335275">
          <w:marLeft w:val="0"/>
          <w:marRight w:val="0"/>
          <w:marTop w:val="0"/>
          <w:marBottom w:val="0"/>
          <w:divBdr>
            <w:top w:val="none" w:sz="0" w:space="0" w:color="auto"/>
            <w:left w:val="none" w:sz="0" w:space="0" w:color="auto"/>
            <w:bottom w:val="none" w:sz="0" w:space="0" w:color="auto"/>
            <w:right w:val="none" w:sz="0" w:space="0" w:color="auto"/>
          </w:divBdr>
        </w:div>
        <w:div w:id="86579768">
          <w:marLeft w:val="0"/>
          <w:marRight w:val="0"/>
          <w:marTop w:val="0"/>
          <w:marBottom w:val="0"/>
          <w:divBdr>
            <w:top w:val="none" w:sz="0" w:space="0" w:color="auto"/>
            <w:left w:val="none" w:sz="0" w:space="0" w:color="auto"/>
            <w:bottom w:val="none" w:sz="0" w:space="0" w:color="auto"/>
            <w:right w:val="none" w:sz="0" w:space="0" w:color="auto"/>
          </w:divBdr>
        </w:div>
        <w:div w:id="103620875">
          <w:marLeft w:val="0"/>
          <w:marRight w:val="0"/>
          <w:marTop w:val="0"/>
          <w:marBottom w:val="0"/>
          <w:divBdr>
            <w:top w:val="none" w:sz="0" w:space="0" w:color="auto"/>
            <w:left w:val="none" w:sz="0" w:space="0" w:color="auto"/>
            <w:bottom w:val="none" w:sz="0" w:space="0" w:color="auto"/>
            <w:right w:val="none" w:sz="0" w:space="0" w:color="auto"/>
          </w:divBdr>
        </w:div>
        <w:div w:id="105584394">
          <w:marLeft w:val="0"/>
          <w:marRight w:val="0"/>
          <w:marTop w:val="0"/>
          <w:marBottom w:val="0"/>
          <w:divBdr>
            <w:top w:val="none" w:sz="0" w:space="0" w:color="auto"/>
            <w:left w:val="none" w:sz="0" w:space="0" w:color="auto"/>
            <w:bottom w:val="none" w:sz="0" w:space="0" w:color="auto"/>
            <w:right w:val="none" w:sz="0" w:space="0" w:color="auto"/>
          </w:divBdr>
        </w:div>
        <w:div w:id="108475952">
          <w:marLeft w:val="0"/>
          <w:marRight w:val="0"/>
          <w:marTop w:val="0"/>
          <w:marBottom w:val="0"/>
          <w:divBdr>
            <w:top w:val="none" w:sz="0" w:space="0" w:color="auto"/>
            <w:left w:val="none" w:sz="0" w:space="0" w:color="auto"/>
            <w:bottom w:val="none" w:sz="0" w:space="0" w:color="auto"/>
            <w:right w:val="none" w:sz="0" w:space="0" w:color="auto"/>
          </w:divBdr>
        </w:div>
        <w:div w:id="115027772">
          <w:marLeft w:val="0"/>
          <w:marRight w:val="0"/>
          <w:marTop w:val="0"/>
          <w:marBottom w:val="0"/>
          <w:divBdr>
            <w:top w:val="none" w:sz="0" w:space="0" w:color="auto"/>
            <w:left w:val="none" w:sz="0" w:space="0" w:color="auto"/>
            <w:bottom w:val="none" w:sz="0" w:space="0" w:color="auto"/>
            <w:right w:val="none" w:sz="0" w:space="0" w:color="auto"/>
          </w:divBdr>
        </w:div>
        <w:div w:id="134835482">
          <w:marLeft w:val="0"/>
          <w:marRight w:val="0"/>
          <w:marTop w:val="0"/>
          <w:marBottom w:val="0"/>
          <w:divBdr>
            <w:top w:val="none" w:sz="0" w:space="0" w:color="auto"/>
            <w:left w:val="none" w:sz="0" w:space="0" w:color="auto"/>
            <w:bottom w:val="none" w:sz="0" w:space="0" w:color="auto"/>
            <w:right w:val="none" w:sz="0" w:space="0" w:color="auto"/>
          </w:divBdr>
        </w:div>
        <w:div w:id="166986546">
          <w:marLeft w:val="0"/>
          <w:marRight w:val="0"/>
          <w:marTop w:val="0"/>
          <w:marBottom w:val="0"/>
          <w:divBdr>
            <w:top w:val="none" w:sz="0" w:space="0" w:color="auto"/>
            <w:left w:val="none" w:sz="0" w:space="0" w:color="auto"/>
            <w:bottom w:val="none" w:sz="0" w:space="0" w:color="auto"/>
            <w:right w:val="none" w:sz="0" w:space="0" w:color="auto"/>
          </w:divBdr>
        </w:div>
        <w:div w:id="180097337">
          <w:marLeft w:val="0"/>
          <w:marRight w:val="0"/>
          <w:marTop w:val="0"/>
          <w:marBottom w:val="0"/>
          <w:divBdr>
            <w:top w:val="none" w:sz="0" w:space="0" w:color="auto"/>
            <w:left w:val="none" w:sz="0" w:space="0" w:color="auto"/>
            <w:bottom w:val="none" w:sz="0" w:space="0" w:color="auto"/>
            <w:right w:val="none" w:sz="0" w:space="0" w:color="auto"/>
          </w:divBdr>
        </w:div>
        <w:div w:id="181239659">
          <w:marLeft w:val="0"/>
          <w:marRight w:val="0"/>
          <w:marTop w:val="0"/>
          <w:marBottom w:val="0"/>
          <w:divBdr>
            <w:top w:val="none" w:sz="0" w:space="0" w:color="auto"/>
            <w:left w:val="none" w:sz="0" w:space="0" w:color="auto"/>
            <w:bottom w:val="none" w:sz="0" w:space="0" w:color="auto"/>
            <w:right w:val="none" w:sz="0" w:space="0" w:color="auto"/>
          </w:divBdr>
        </w:div>
        <w:div w:id="183830761">
          <w:marLeft w:val="0"/>
          <w:marRight w:val="0"/>
          <w:marTop w:val="0"/>
          <w:marBottom w:val="0"/>
          <w:divBdr>
            <w:top w:val="none" w:sz="0" w:space="0" w:color="auto"/>
            <w:left w:val="none" w:sz="0" w:space="0" w:color="auto"/>
            <w:bottom w:val="none" w:sz="0" w:space="0" w:color="auto"/>
            <w:right w:val="none" w:sz="0" w:space="0" w:color="auto"/>
          </w:divBdr>
        </w:div>
        <w:div w:id="188569203">
          <w:marLeft w:val="0"/>
          <w:marRight w:val="0"/>
          <w:marTop w:val="0"/>
          <w:marBottom w:val="0"/>
          <w:divBdr>
            <w:top w:val="none" w:sz="0" w:space="0" w:color="auto"/>
            <w:left w:val="none" w:sz="0" w:space="0" w:color="auto"/>
            <w:bottom w:val="none" w:sz="0" w:space="0" w:color="auto"/>
            <w:right w:val="none" w:sz="0" w:space="0" w:color="auto"/>
          </w:divBdr>
        </w:div>
        <w:div w:id="201942349">
          <w:marLeft w:val="0"/>
          <w:marRight w:val="0"/>
          <w:marTop w:val="0"/>
          <w:marBottom w:val="0"/>
          <w:divBdr>
            <w:top w:val="none" w:sz="0" w:space="0" w:color="auto"/>
            <w:left w:val="none" w:sz="0" w:space="0" w:color="auto"/>
            <w:bottom w:val="none" w:sz="0" w:space="0" w:color="auto"/>
            <w:right w:val="none" w:sz="0" w:space="0" w:color="auto"/>
          </w:divBdr>
        </w:div>
        <w:div w:id="215701000">
          <w:marLeft w:val="0"/>
          <w:marRight w:val="0"/>
          <w:marTop w:val="0"/>
          <w:marBottom w:val="0"/>
          <w:divBdr>
            <w:top w:val="none" w:sz="0" w:space="0" w:color="auto"/>
            <w:left w:val="none" w:sz="0" w:space="0" w:color="auto"/>
            <w:bottom w:val="none" w:sz="0" w:space="0" w:color="auto"/>
            <w:right w:val="none" w:sz="0" w:space="0" w:color="auto"/>
          </w:divBdr>
        </w:div>
        <w:div w:id="245383000">
          <w:marLeft w:val="0"/>
          <w:marRight w:val="0"/>
          <w:marTop w:val="0"/>
          <w:marBottom w:val="0"/>
          <w:divBdr>
            <w:top w:val="none" w:sz="0" w:space="0" w:color="auto"/>
            <w:left w:val="none" w:sz="0" w:space="0" w:color="auto"/>
            <w:bottom w:val="none" w:sz="0" w:space="0" w:color="auto"/>
            <w:right w:val="none" w:sz="0" w:space="0" w:color="auto"/>
          </w:divBdr>
        </w:div>
        <w:div w:id="245649516">
          <w:marLeft w:val="0"/>
          <w:marRight w:val="0"/>
          <w:marTop w:val="0"/>
          <w:marBottom w:val="0"/>
          <w:divBdr>
            <w:top w:val="none" w:sz="0" w:space="0" w:color="auto"/>
            <w:left w:val="none" w:sz="0" w:space="0" w:color="auto"/>
            <w:bottom w:val="none" w:sz="0" w:space="0" w:color="auto"/>
            <w:right w:val="none" w:sz="0" w:space="0" w:color="auto"/>
          </w:divBdr>
        </w:div>
        <w:div w:id="258562475">
          <w:marLeft w:val="0"/>
          <w:marRight w:val="0"/>
          <w:marTop w:val="0"/>
          <w:marBottom w:val="0"/>
          <w:divBdr>
            <w:top w:val="none" w:sz="0" w:space="0" w:color="auto"/>
            <w:left w:val="none" w:sz="0" w:space="0" w:color="auto"/>
            <w:bottom w:val="none" w:sz="0" w:space="0" w:color="auto"/>
            <w:right w:val="none" w:sz="0" w:space="0" w:color="auto"/>
          </w:divBdr>
        </w:div>
        <w:div w:id="271203686">
          <w:marLeft w:val="0"/>
          <w:marRight w:val="0"/>
          <w:marTop w:val="0"/>
          <w:marBottom w:val="0"/>
          <w:divBdr>
            <w:top w:val="none" w:sz="0" w:space="0" w:color="auto"/>
            <w:left w:val="none" w:sz="0" w:space="0" w:color="auto"/>
            <w:bottom w:val="none" w:sz="0" w:space="0" w:color="auto"/>
            <w:right w:val="none" w:sz="0" w:space="0" w:color="auto"/>
          </w:divBdr>
        </w:div>
        <w:div w:id="275604336">
          <w:marLeft w:val="0"/>
          <w:marRight w:val="0"/>
          <w:marTop w:val="0"/>
          <w:marBottom w:val="0"/>
          <w:divBdr>
            <w:top w:val="none" w:sz="0" w:space="0" w:color="auto"/>
            <w:left w:val="none" w:sz="0" w:space="0" w:color="auto"/>
            <w:bottom w:val="none" w:sz="0" w:space="0" w:color="auto"/>
            <w:right w:val="none" w:sz="0" w:space="0" w:color="auto"/>
          </w:divBdr>
        </w:div>
        <w:div w:id="280654591">
          <w:marLeft w:val="0"/>
          <w:marRight w:val="0"/>
          <w:marTop w:val="0"/>
          <w:marBottom w:val="0"/>
          <w:divBdr>
            <w:top w:val="none" w:sz="0" w:space="0" w:color="auto"/>
            <w:left w:val="none" w:sz="0" w:space="0" w:color="auto"/>
            <w:bottom w:val="none" w:sz="0" w:space="0" w:color="auto"/>
            <w:right w:val="none" w:sz="0" w:space="0" w:color="auto"/>
          </w:divBdr>
        </w:div>
        <w:div w:id="322703120">
          <w:marLeft w:val="0"/>
          <w:marRight w:val="0"/>
          <w:marTop w:val="0"/>
          <w:marBottom w:val="0"/>
          <w:divBdr>
            <w:top w:val="none" w:sz="0" w:space="0" w:color="auto"/>
            <w:left w:val="none" w:sz="0" w:space="0" w:color="auto"/>
            <w:bottom w:val="none" w:sz="0" w:space="0" w:color="auto"/>
            <w:right w:val="none" w:sz="0" w:space="0" w:color="auto"/>
          </w:divBdr>
        </w:div>
        <w:div w:id="323290237">
          <w:marLeft w:val="0"/>
          <w:marRight w:val="0"/>
          <w:marTop w:val="0"/>
          <w:marBottom w:val="0"/>
          <w:divBdr>
            <w:top w:val="none" w:sz="0" w:space="0" w:color="auto"/>
            <w:left w:val="none" w:sz="0" w:space="0" w:color="auto"/>
            <w:bottom w:val="none" w:sz="0" w:space="0" w:color="auto"/>
            <w:right w:val="none" w:sz="0" w:space="0" w:color="auto"/>
          </w:divBdr>
        </w:div>
        <w:div w:id="326783811">
          <w:marLeft w:val="0"/>
          <w:marRight w:val="0"/>
          <w:marTop w:val="0"/>
          <w:marBottom w:val="0"/>
          <w:divBdr>
            <w:top w:val="none" w:sz="0" w:space="0" w:color="auto"/>
            <w:left w:val="none" w:sz="0" w:space="0" w:color="auto"/>
            <w:bottom w:val="none" w:sz="0" w:space="0" w:color="auto"/>
            <w:right w:val="none" w:sz="0" w:space="0" w:color="auto"/>
          </w:divBdr>
        </w:div>
        <w:div w:id="353724512">
          <w:marLeft w:val="0"/>
          <w:marRight w:val="0"/>
          <w:marTop w:val="0"/>
          <w:marBottom w:val="0"/>
          <w:divBdr>
            <w:top w:val="none" w:sz="0" w:space="0" w:color="auto"/>
            <w:left w:val="none" w:sz="0" w:space="0" w:color="auto"/>
            <w:bottom w:val="none" w:sz="0" w:space="0" w:color="auto"/>
            <w:right w:val="none" w:sz="0" w:space="0" w:color="auto"/>
          </w:divBdr>
        </w:div>
        <w:div w:id="357897979">
          <w:marLeft w:val="0"/>
          <w:marRight w:val="0"/>
          <w:marTop w:val="0"/>
          <w:marBottom w:val="0"/>
          <w:divBdr>
            <w:top w:val="none" w:sz="0" w:space="0" w:color="auto"/>
            <w:left w:val="none" w:sz="0" w:space="0" w:color="auto"/>
            <w:bottom w:val="none" w:sz="0" w:space="0" w:color="auto"/>
            <w:right w:val="none" w:sz="0" w:space="0" w:color="auto"/>
          </w:divBdr>
        </w:div>
        <w:div w:id="372271970">
          <w:marLeft w:val="0"/>
          <w:marRight w:val="0"/>
          <w:marTop w:val="0"/>
          <w:marBottom w:val="0"/>
          <w:divBdr>
            <w:top w:val="none" w:sz="0" w:space="0" w:color="auto"/>
            <w:left w:val="none" w:sz="0" w:space="0" w:color="auto"/>
            <w:bottom w:val="none" w:sz="0" w:space="0" w:color="auto"/>
            <w:right w:val="none" w:sz="0" w:space="0" w:color="auto"/>
          </w:divBdr>
        </w:div>
        <w:div w:id="382683102">
          <w:marLeft w:val="0"/>
          <w:marRight w:val="0"/>
          <w:marTop w:val="0"/>
          <w:marBottom w:val="0"/>
          <w:divBdr>
            <w:top w:val="none" w:sz="0" w:space="0" w:color="auto"/>
            <w:left w:val="none" w:sz="0" w:space="0" w:color="auto"/>
            <w:bottom w:val="none" w:sz="0" w:space="0" w:color="auto"/>
            <w:right w:val="none" w:sz="0" w:space="0" w:color="auto"/>
          </w:divBdr>
        </w:div>
        <w:div w:id="383988900">
          <w:marLeft w:val="0"/>
          <w:marRight w:val="0"/>
          <w:marTop w:val="0"/>
          <w:marBottom w:val="0"/>
          <w:divBdr>
            <w:top w:val="none" w:sz="0" w:space="0" w:color="auto"/>
            <w:left w:val="none" w:sz="0" w:space="0" w:color="auto"/>
            <w:bottom w:val="none" w:sz="0" w:space="0" w:color="auto"/>
            <w:right w:val="none" w:sz="0" w:space="0" w:color="auto"/>
          </w:divBdr>
        </w:div>
        <w:div w:id="386926028">
          <w:marLeft w:val="0"/>
          <w:marRight w:val="0"/>
          <w:marTop w:val="0"/>
          <w:marBottom w:val="0"/>
          <w:divBdr>
            <w:top w:val="none" w:sz="0" w:space="0" w:color="auto"/>
            <w:left w:val="none" w:sz="0" w:space="0" w:color="auto"/>
            <w:bottom w:val="none" w:sz="0" w:space="0" w:color="auto"/>
            <w:right w:val="none" w:sz="0" w:space="0" w:color="auto"/>
          </w:divBdr>
        </w:div>
        <w:div w:id="411895733">
          <w:marLeft w:val="0"/>
          <w:marRight w:val="0"/>
          <w:marTop w:val="0"/>
          <w:marBottom w:val="0"/>
          <w:divBdr>
            <w:top w:val="none" w:sz="0" w:space="0" w:color="auto"/>
            <w:left w:val="none" w:sz="0" w:space="0" w:color="auto"/>
            <w:bottom w:val="none" w:sz="0" w:space="0" w:color="auto"/>
            <w:right w:val="none" w:sz="0" w:space="0" w:color="auto"/>
          </w:divBdr>
        </w:div>
        <w:div w:id="452022918">
          <w:marLeft w:val="0"/>
          <w:marRight w:val="0"/>
          <w:marTop w:val="0"/>
          <w:marBottom w:val="0"/>
          <w:divBdr>
            <w:top w:val="none" w:sz="0" w:space="0" w:color="auto"/>
            <w:left w:val="none" w:sz="0" w:space="0" w:color="auto"/>
            <w:bottom w:val="none" w:sz="0" w:space="0" w:color="auto"/>
            <w:right w:val="none" w:sz="0" w:space="0" w:color="auto"/>
          </w:divBdr>
        </w:div>
        <w:div w:id="452604039">
          <w:marLeft w:val="0"/>
          <w:marRight w:val="0"/>
          <w:marTop w:val="0"/>
          <w:marBottom w:val="0"/>
          <w:divBdr>
            <w:top w:val="none" w:sz="0" w:space="0" w:color="auto"/>
            <w:left w:val="none" w:sz="0" w:space="0" w:color="auto"/>
            <w:bottom w:val="none" w:sz="0" w:space="0" w:color="auto"/>
            <w:right w:val="none" w:sz="0" w:space="0" w:color="auto"/>
          </w:divBdr>
        </w:div>
        <w:div w:id="469859945">
          <w:marLeft w:val="0"/>
          <w:marRight w:val="0"/>
          <w:marTop w:val="0"/>
          <w:marBottom w:val="0"/>
          <w:divBdr>
            <w:top w:val="none" w:sz="0" w:space="0" w:color="auto"/>
            <w:left w:val="none" w:sz="0" w:space="0" w:color="auto"/>
            <w:bottom w:val="none" w:sz="0" w:space="0" w:color="auto"/>
            <w:right w:val="none" w:sz="0" w:space="0" w:color="auto"/>
          </w:divBdr>
        </w:div>
        <w:div w:id="490799194">
          <w:marLeft w:val="0"/>
          <w:marRight w:val="0"/>
          <w:marTop w:val="0"/>
          <w:marBottom w:val="0"/>
          <w:divBdr>
            <w:top w:val="none" w:sz="0" w:space="0" w:color="auto"/>
            <w:left w:val="none" w:sz="0" w:space="0" w:color="auto"/>
            <w:bottom w:val="none" w:sz="0" w:space="0" w:color="auto"/>
            <w:right w:val="none" w:sz="0" w:space="0" w:color="auto"/>
          </w:divBdr>
        </w:div>
        <w:div w:id="494692073">
          <w:marLeft w:val="0"/>
          <w:marRight w:val="0"/>
          <w:marTop w:val="0"/>
          <w:marBottom w:val="0"/>
          <w:divBdr>
            <w:top w:val="none" w:sz="0" w:space="0" w:color="auto"/>
            <w:left w:val="none" w:sz="0" w:space="0" w:color="auto"/>
            <w:bottom w:val="none" w:sz="0" w:space="0" w:color="auto"/>
            <w:right w:val="none" w:sz="0" w:space="0" w:color="auto"/>
          </w:divBdr>
        </w:div>
        <w:div w:id="499783532">
          <w:marLeft w:val="0"/>
          <w:marRight w:val="0"/>
          <w:marTop w:val="0"/>
          <w:marBottom w:val="0"/>
          <w:divBdr>
            <w:top w:val="none" w:sz="0" w:space="0" w:color="auto"/>
            <w:left w:val="none" w:sz="0" w:space="0" w:color="auto"/>
            <w:bottom w:val="none" w:sz="0" w:space="0" w:color="auto"/>
            <w:right w:val="none" w:sz="0" w:space="0" w:color="auto"/>
          </w:divBdr>
        </w:div>
        <w:div w:id="511841458">
          <w:marLeft w:val="0"/>
          <w:marRight w:val="0"/>
          <w:marTop w:val="0"/>
          <w:marBottom w:val="0"/>
          <w:divBdr>
            <w:top w:val="none" w:sz="0" w:space="0" w:color="auto"/>
            <w:left w:val="none" w:sz="0" w:space="0" w:color="auto"/>
            <w:bottom w:val="none" w:sz="0" w:space="0" w:color="auto"/>
            <w:right w:val="none" w:sz="0" w:space="0" w:color="auto"/>
          </w:divBdr>
        </w:div>
        <w:div w:id="512184746">
          <w:marLeft w:val="0"/>
          <w:marRight w:val="0"/>
          <w:marTop w:val="0"/>
          <w:marBottom w:val="0"/>
          <w:divBdr>
            <w:top w:val="none" w:sz="0" w:space="0" w:color="auto"/>
            <w:left w:val="none" w:sz="0" w:space="0" w:color="auto"/>
            <w:bottom w:val="none" w:sz="0" w:space="0" w:color="auto"/>
            <w:right w:val="none" w:sz="0" w:space="0" w:color="auto"/>
          </w:divBdr>
        </w:div>
        <w:div w:id="518740984">
          <w:marLeft w:val="0"/>
          <w:marRight w:val="0"/>
          <w:marTop w:val="0"/>
          <w:marBottom w:val="0"/>
          <w:divBdr>
            <w:top w:val="none" w:sz="0" w:space="0" w:color="auto"/>
            <w:left w:val="none" w:sz="0" w:space="0" w:color="auto"/>
            <w:bottom w:val="none" w:sz="0" w:space="0" w:color="auto"/>
            <w:right w:val="none" w:sz="0" w:space="0" w:color="auto"/>
          </w:divBdr>
        </w:div>
        <w:div w:id="526332343">
          <w:marLeft w:val="0"/>
          <w:marRight w:val="0"/>
          <w:marTop w:val="0"/>
          <w:marBottom w:val="0"/>
          <w:divBdr>
            <w:top w:val="none" w:sz="0" w:space="0" w:color="auto"/>
            <w:left w:val="none" w:sz="0" w:space="0" w:color="auto"/>
            <w:bottom w:val="none" w:sz="0" w:space="0" w:color="auto"/>
            <w:right w:val="none" w:sz="0" w:space="0" w:color="auto"/>
          </w:divBdr>
        </w:div>
        <w:div w:id="527522128">
          <w:marLeft w:val="0"/>
          <w:marRight w:val="0"/>
          <w:marTop w:val="0"/>
          <w:marBottom w:val="0"/>
          <w:divBdr>
            <w:top w:val="none" w:sz="0" w:space="0" w:color="auto"/>
            <w:left w:val="none" w:sz="0" w:space="0" w:color="auto"/>
            <w:bottom w:val="none" w:sz="0" w:space="0" w:color="auto"/>
            <w:right w:val="none" w:sz="0" w:space="0" w:color="auto"/>
          </w:divBdr>
        </w:div>
        <w:div w:id="572200346">
          <w:marLeft w:val="0"/>
          <w:marRight w:val="0"/>
          <w:marTop w:val="0"/>
          <w:marBottom w:val="0"/>
          <w:divBdr>
            <w:top w:val="none" w:sz="0" w:space="0" w:color="auto"/>
            <w:left w:val="none" w:sz="0" w:space="0" w:color="auto"/>
            <w:bottom w:val="none" w:sz="0" w:space="0" w:color="auto"/>
            <w:right w:val="none" w:sz="0" w:space="0" w:color="auto"/>
          </w:divBdr>
        </w:div>
        <w:div w:id="588929106">
          <w:marLeft w:val="0"/>
          <w:marRight w:val="0"/>
          <w:marTop w:val="0"/>
          <w:marBottom w:val="0"/>
          <w:divBdr>
            <w:top w:val="none" w:sz="0" w:space="0" w:color="auto"/>
            <w:left w:val="none" w:sz="0" w:space="0" w:color="auto"/>
            <w:bottom w:val="none" w:sz="0" w:space="0" w:color="auto"/>
            <w:right w:val="none" w:sz="0" w:space="0" w:color="auto"/>
          </w:divBdr>
        </w:div>
        <w:div w:id="590965241">
          <w:marLeft w:val="0"/>
          <w:marRight w:val="0"/>
          <w:marTop w:val="0"/>
          <w:marBottom w:val="0"/>
          <w:divBdr>
            <w:top w:val="none" w:sz="0" w:space="0" w:color="auto"/>
            <w:left w:val="none" w:sz="0" w:space="0" w:color="auto"/>
            <w:bottom w:val="none" w:sz="0" w:space="0" w:color="auto"/>
            <w:right w:val="none" w:sz="0" w:space="0" w:color="auto"/>
          </w:divBdr>
        </w:div>
        <w:div w:id="631717770">
          <w:marLeft w:val="0"/>
          <w:marRight w:val="0"/>
          <w:marTop w:val="0"/>
          <w:marBottom w:val="0"/>
          <w:divBdr>
            <w:top w:val="none" w:sz="0" w:space="0" w:color="auto"/>
            <w:left w:val="none" w:sz="0" w:space="0" w:color="auto"/>
            <w:bottom w:val="none" w:sz="0" w:space="0" w:color="auto"/>
            <w:right w:val="none" w:sz="0" w:space="0" w:color="auto"/>
          </w:divBdr>
        </w:div>
        <w:div w:id="636109258">
          <w:marLeft w:val="0"/>
          <w:marRight w:val="0"/>
          <w:marTop w:val="0"/>
          <w:marBottom w:val="0"/>
          <w:divBdr>
            <w:top w:val="none" w:sz="0" w:space="0" w:color="auto"/>
            <w:left w:val="none" w:sz="0" w:space="0" w:color="auto"/>
            <w:bottom w:val="none" w:sz="0" w:space="0" w:color="auto"/>
            <w:right w:val="none" w:sz="0" w:space="0" w:color="auto"/>
          </w:divBdr>
        </w:div>
        <w:div w:id="642851719">
          <w:marLeft w:val="0"/>
          <w:marRight w:val="0"/>
          <w:marTop w:val="0"/>
          <w:marBottom w:val="0"/>
          <w:divBdr>
            <w:top w:val="none" w:sz="0" w:space="0" w:color="auto"/>
            <w:left w:val="none" w:sz="0" w:space="0" w:color="auto"/>
            <w:bottom w:val="none" w:sz="0" w:space="0" w:color="auto"/>
            <w:right w:val="none" w:sz="0" w:space="0" w:color="auto"/>
          </w:divBdr>
        </w:div>
        <w:div w:id="670179036">
          <w:marLeft w:val="0"/>
          <w:marRight w:val="0"/>
          <w:marTop w:val="0"/>
          <w:marBottom w:val="0"/>
          <w:divBdr>
            <w:top w:val="none" w:sz="0" w:space="0" w:color="auto"/>
            <w:left w:val="none" w:sz="0" w:space="0" w:color="auto"/>
            <w:bottom w:val="none" w:sz="0" w:space="0" w:color="auto"/>
            <w:right w:val="none" w:sz="0" w:space="0" w:color="auto"/>
          </w:divBdr>
        </w:div>
        <w:div w:id="678505110">
          <w:marLeft w:val="0"/>
          <w:marRight w:val="0"/>
          <w:marTop w:val="0"/>
          <w:marBottom w:val="0"/>
          <w:divBdr>
            <w:top w:val="none" w:sz="0" w:space="0" w:color="auto"/>
            <w:left w:val="none" w:sz="0" w:space="0" w:color="auto"/>
            <w:bottom w:val="none" w:sz="0" w:space="0" w:color="auto"/>
            <w:right w:val="none" w:sz="0" w:space="0" w:color="auto"/>
          </w:divBdr>
        </w:div>
        <w:div w:id="690447820">
          <w:marLeft w:val="0"/>
          <w:marRight w:val="0"/>
          <w:marTop w:val="0"/>
          <w:marBottom w:val="0"/>
          <w:divBdr>
            <w:top w:val="none" w:sz="0" w:space="0" w:color="auto"/>
            <w:left w:val="none" w:sz="0" w:space="0" w:color="auto"/>
            <w:bottom w:val="none" w:sz="0" w:space="0" w:color="auto"/>
            <w:right w:val="none" w:sz="0" w:space="0" w:color="auto"/>
          </w:divBdr>
        </w:div>
        <w:div w:id="718628682">
          <w:marLeft w:val="0"/>
          <w:marRight w:val="0"/>
          <w:marTop w:val="0"/>
          <w:marBottom w:val="0"/>
          <w:divBdr>
            <w:top w:val="none" w:sz="0" w:space="0" w:color="auto"/>
            <w:left w:val="none" w:sz="0" w:space="0" w:color="auto"/>
            <w:bottom w:val="none" w:sz="0" w:space="0" w:color="auto"/>
            <w:right w:val="none" w:sz="0" w:space="0" w:color="auto"/>
          </w:divBdr>
        </w:div>
        <w:div w:id="719942552">
          <w:marLeft w:val="0"/>
          <w:marRight w:val="0"/>
          <w:marTop w:val="0"/>
          <w:marBottom w:val="0"/>
          <w:divBdr>
            <w:top w:val="none" w:sz="0" w:space="0" w:color="auto"/>
            <w:left w:val="none" w:sz="0" w:space="0" w:color="auto"/>
            <w:bottom w:val="none" w:sz="0" w:space="0" w:color="auto"/>
            <w:right w:val="none" w:sz="0" w:space="0" w:color="auto"/>
          </w:divBdr>
        </w:div>
        <w:div w:id="726682922">
          <w:marLeft w:val="0"/>
          <w:marRight w:val="0"/>
          <w:marTop w:val="0"/>
          <w:marBottom w:val="0"/>
          <w:divBdr>
            <w:top w:val="none" w:sz="0" w:space="0" w:color="auto"/>
            <w:left w:val="none" w:sz="0" w:space="0" w:color="auto"/>
            <w:bottom w:val="none" w:sz="0" w:space="0" w:color="auto"/>
            <w:right w:val="none" w:sz="0" w:space="0" w:color="auto"/>
          </w:divBdr>
        </w:div>
        <w:div w:id="728965115">
          <w:marLeft w:val="0"/>
          <w:marRight w:val="0"/>
          <w:marTop w:val="0"/>
          <w:marBottom w:val="0"/>
          <w:divBdr>
            <w:top w:val="none" w:sz="0" w:space="0" w:color="auto"/>
            <w:left w:val="none" w:sz="0" w:space="0" w:color="auto"/>
            <w:bottom w:val="none" w:sz="0" w:space="0" w:color="auto"/>
            <w:right w:val="none" w:sz="0" w:space="0" w:color="auto"/>
          </w:divBdr>
        </w:div>
        <w:div w:id="739906794">
          <w:marLeft w:val="0"/>
          <w:marRight w:val="0"/>
          <w:marTop w:val="0"/>
          <w:marBottom w:val="0"/>
          <w:divBdr>
            <w:top w:val="none" w:sz="0" w:space="0" w:color="auto"/>
            <w:left w:val="none" w:sz="0" w:space="0" w:color="auto"/>
            <w:bottom w:val="none" w:sz="0" w:space="0" w:color="auto"/>
            <w:right w:val="none" w:sz="0" w:space="0" w:color="auto"/>
          </w:divBdr>
        </w:div>
        <w:div w:id="745610943">
          <w:marLeft w:val="0"/>
          <w:marRight w:val="0"/>
          <w:marTop w:val="0"/>
          <w:marBottom w:val="0"/>
          <w:divBdr>
            <w:top w:val="none" w:sz="0" w:space="0" w:color="auto"/>
            <w:left w:val="none" w:sz="0" w:space="0" w:color="auto"/>
            <w:bottom w:val="none" w:sz="0" w:space="0" w:color="auto"/>
            <w:right w:val="none" w:sz="0" w:space="0" w:color="auto"/>
          </w:divBdr>
        </w:div>
        <w:div w:id="754014051">
          <w:marLeft w:val="0"/>
          <w:marRight w:val="0"/>
          <w:marTop w:val="0"/>
          <w:marBottom w:val="0"/>
          <w:divBdr>
            <w:top w:val="none" w:sz="0" w:space="0" w:color="auto"/>
            <w:left w:val="none" w:sz="0" w:space="0" w:color="auto"/>
            <w:bottom w:val="none" w:sz="0" w:space="0" w:color="auto"/>
            <w:right w:val="none" w:sz="0" w:space="0" w:color="auto"/>
          </w:divBdr>
        </w:div>
        <w:div w:id="777024802">
          <w:marLeft w:val="0"/>
          <w:marRight w:val="0"/>
          <w:marTop w:val="0"/>
          <w:marBottom w:val="0"/>
          <w:divBdr>
            <w:top w:val="none" w:sz="0" w:space="0" w:color="auto"/>
            <w:left w:val="none" w:sz="0" w:space="0" w:color="auto"/>
            <w:bottom w:val="none" w:sz="0" w:space="0" w:color="auto"/>
            <w:right w:val="none" w:sz="0" w:space="0" w:color="auto"/>
          </w:divBdr>
        </w:div>
        <w:div w:id="787509987">
          <w:marLeft w:val="0"/>
          <w:marRight w:val="0"/>
          <w:marTop w:val="0"/>
          <w:marBottom w:val="0"/>
          <w:divBdr>
            <w:top w:val="none" w:sz="0" w:space="0" w:color="auto"/>
            <w:left w:val="none" w:sz="0" w:space="0" w:color="auto"/>
            <w:bottom w:val="none" w:sz="0" w:space="0" w:color="auto"/>
            <w:right w:val="none" w:sz="0" w:space="0" w:color="auto"/>
          </w:divBdr>
        </w:div>
        <w:div w:id="787626059">
          <w:marLeft w:val="0"/>
          <w:marRight w:val="0"/>
          <w:marTop w:val="0"/>
          <w:marBottom w:val="0"/>
          <w:divBdr>
            <w:top w:val="none" w:sz="0" w:space="0" w:color="auto"/>
            <w:left w:val="none" w:sz="0" w:space="0" w:color="auto"/>
            <w:bottom w:val="none" w:sz="0" w:space="0" w:color="auto"/>
            <w:right w:val="none" w:sz="0" w:space="0" w:color="auto"/>
          </w:divBdr>
        </w:div>
        <w:div w:id="811948124">
          <w:marLeft w:val="0"/>
          <w:marRight w:val="0"/>
          <w:marTop w:val="0"/>
          <w:marBottom w:val="0"/>
          <w:divBdr>
            <w:top w:val="none" w:sz="0" w:space="0" w:color="auto"/>
            <w:left w:val="none" w:sz="0" w:space="0" w:color="auto"/>
            <w:bottom w:val="none" w:sz="0" w:space="0" w:color="auto"/>
            <w:right w:val="none" w:sz="0" w:space="0" w:color="auto"/>
          </w:divBdr>
        </w:div>
        <w:div w:id="814831541">
          <w:marLeft w:val="0"/>
          <w:marRight w:val="0"/>
          <w:marTop w:val="0"/>
          <w:marBottom w:val="0"/>
          <w:divBdr>
            <w:top w:val="none" w:sz="0" w:space="0" w:color="auto"/>
            <w:left w:val="none" w:sz="0" w:space="0" w:color="auto"/>
            <w:bottom w:val="none" w:sz="0" w:space="0" w:color="auto"/>
            <w:right w:val="none" w:sz="0" w:space="0" w:color="auto"/>
          </w:divBdr>
        </w:div>
        <w:div w:id="816726172">
          <w:marLeft w:val="0"/>
          <w:marRight w:val="0"/>
          <w:marTop w:val="0"/>
          <w:marBottom w:val="0"/>
          <w:divBdr>
            <w:top w:val="none" w:sz="0" w:space="0" w:color="auto"/>
            <w:left w:val="none" w:sz="0" w:space="0" w:color="auto"/>
            <w:bottom w:val="none" w:sz="0" w:space="0" w:color="auto"/>
            <w:right w:val="none" w:sz="0" w:space="0" w:color="auto"/>
          </w:divBdr>
        </w:div>
        <w:div w:id="841162455">
          <w:marLeft w:val="0"/>
          <w:marRight w:val="0"/>
          <w:marTop w:val="0"/>
          <w:marBottom w:val="0"/>
          <w:divBdr>
            <w:top w:val="none" w:sz="0" w:space="0" w:color="auto"/>
            <w:left w:val="none" w:sz="0" w:space="0" w:color="auto"/>
            <w:bottom w:val="none" w:sz="0" w:space="0" w:color="auto"/>
            <w:right w:val="none" w:sz="0" w:space="0" w:color="auto"/>
          </w:divBdr>
        </w:div>
        <w:div w:id="873464567">
          <w:marLeft w:val="0"/>
          <w:marRight w:val="0"/>
          <w:marTop w:val="0"/>
          <w:marBottom w:val="0"/>
          <w:divBdr>
            <w:top w:val="none" w:sz="0" w:space="0" w:color="auto"/>
            <w:left w:val="none" w:sz="0" w:space="0" w:color="auto"/>
            <w:bottom w:val="none" w:sz="0" w:space="0" w:color="auto"/>
            <w:right w:val="none" w:sz="0" w:space="0" w:color="auto"/>
          </w:divBdr>
        </w:div>
        <w:div w:id="876745899">
          <w:marLeft w:val="0"/>
          <w:marRight w:val="0"/>
          <w:marTop w:val="0"/>
          <w:marBottom w:val="0"/>
          <w:divBdr>
            <w:top w:val="none" w:sz="0" w:space="0" w:color="auto"/>
            <w:left w:val="none" w:sz="0" w:space="0" w:color="auto"/>
            <w:bottom w:val="none" w:sz="0" w:space="0" w:color="auto"/>
            <w:right w:val="none" w:sz="0" w:space="0" w:color="auto"/>
          </w:divBdr>
        </w:div>
        <w:div w:id="890699973">
          <w:marLeft w:val="0"/>
          <w:marRight w:val="0"/>
          <w:marTop w:val="0"/>
          <w:marBottom w:val="0"/>
          <w:divBdr>
            <w:top w:val="none" w:sz="0" w:space="0" w:color="auto"/>
            <w:left w:val="none" w:sz="0" w:space="0" w:color="auto"/>
            <w:bottom w:val="none" w:sz="0" w:space="0" w:color="auto"/>
            <w:right w:val="none" w:sz="0" w:space="0" w:color="auto"/>
          </w:divBdr>
        </w:div>
        <w:div w:id="895430085">
          <w:marLeft w:val="0"/>
          <w:marRight w:val="0"/>
          <w:marTop w:val="0"/>
          <w:marBottom w:val="0"/>
          <w:divBdr>
            <w:top w:val="none" w:sz="0" w:space="0" w:color="auto"/>
            <w:left w:val="none" w:sz="0" w:space="0" w:color="auto"/>
            <w:bottom w:val="none" w:sz="0" w:space="0" w:color="auto"/>
            <w:right w:val="none" w:sz="0" w:space="0" w:color="auto"/>
          </w:divBdr>
        </w:div>
        <w:div w:id="902984547">
          <w:marLeft w:val="0"/>
          <w:marRight w:val="0"/>
          <w:marTop w:val="0"/>
          <w:marBottom w:val="0"/>
          <w:divBdr>
            <w:top w:val="none" w:sz="0" w:space="0" w:color="auto"/>
            <w:left w:val="none" w:sz="0" w:space="0" w:color="auto"/>
            <w:bottom w:val="none" w:sz="0" w:space="0" w:color="auto"/>
            <w:right w:val="none" w:sz="0" w:space="0" w:color="auto"/>
          </w:divBdr>
        </w:div>
        <w:div w:id="929386862">
          <w:marLeft w:val="0"/>
          <w:marRight w:val="0"/>
          <w:marTop w:val="0"/>
          <w:marBottom w:val="0"/>
          <w:divBdr>
            <w:top w:val="none" w:sz="0" w:space="0" w:color="auto"/>
            <w:left w:val="none" w:sz="0" w:space="0" w:color="auto"/>
            <w:bottom w:val="none" w:sz="0" w:space="0" w:color="auto"/>
            <w:right w:val="none" w:sz="0" w:space="0" w:color="auto"/>
          </w:divBdr>
        </w:div>
        <w:div w:id="943729051">
          <w:marLeft w:val="0"/>
          <w:marRight w:val="0"/>
          <w:marTop w:val="0"/>
          <w:marBottom w:val="0"/>
          <w:divBdr>
            <w:top w:val="none" w:sz="0" w:space="0" w:color="auto"/>
            <w:left w:val="none" w:sz="0" w:space="0" w:color="auto"/>
            <w:bottom w:val="none" w:sz="0" w:space="0" w:color="auto"/>
            <w:right w:val="none" w:sz="0" w:space="0" w:color="auto"/>
          </w:divBdr>
        </w:div>
        <w:div w:id="943851040">
          <w:marLeft w:val="0"/>
          <w:marRight w:val="0"/>
          <w:marTop w:val="0"/>
          <w:marBottom w:val="0"/>
          <w:divBdr>
            <w:top w:val="none" w:sz="0" w:space="0" w:color="auto"/>
            <w:left w:val="none" w:sz="0" w:space="0" w:color="auto"/>
            <w:bottom w:val="none" w:sz="0" w:space="0" w:color="auto"/>
            <w:right w:val="none" w:sz="0" w:space="0" w:color="auto"/>
          </w:divBdr>
        </w:div>
        <w:div w:id="946274839">
          <w:marLeft w:val="0"/>
          <w:marRight w:val="0"/>
          <w:marTop w:val="0"/>
          <w:marBottom w:val="0"/>
          <w:divBdr>
            <w:top w:val="none" w:sz="0" w:space="0" w:color="auto"/>
            <w:left w:val="none" w:sz="0" w:space="0" w:color="auto"/>
            <w:bottom w:val="none" w:sz="0" w:space="0" w:color="auto"/>
            <w:right w:val="none" w:sz="0" w:space="0" w:color="auto"/>
          </w:divBdr>
        </w:div>
        <w:div w:id="946739992">
          <w:marLeft w:val="0"/>
          <w:marRight w:val="0"/>
          <w:marTop w:val="0"/>
          <w:marBottom w:val="0"/>
          <w:divBdr>
            <w:top w:val="none" w:sz="0" w:space="0" w:color="auto"/>
            <w:left w:val="none" w:sz="0" w:space="0" w:color="auto"/>
            <w:bottom w:val="none" w:sz="0" w:space="0" w:color="auto"/>
            <w:right w:val="none" w:sz="0" w:space="0" w:color="auto"/>
          </w:divBdr>
        </w:div>
        <w:div w:id="965281600">
          <w:marLeft w:val="0"/>
          <w:marRight w:val="0"/>
          <w:marTop w:val="0"/>
          <w:marBottom w:val="0"/>
          <w:divBdr>
            <w:top w:val="none" w:sz="0" w:space="0" w:color="auto"/>
            <w:left w:val="none" w:sz="0" w:space="0" w:color="auto"/>
            <w:bottom w:val="none" w:sz="0" w:space="0" w:color="auto"/>
            <w:right w:val="none" w:sz="0" w:space="0" w:color="auto"/>
          </w:divBdr>
        </w:div>
        <w:div w:id="986738316">
          <w:marLeft w:val="0"/>
          <w:marRight w:val="0"/>
          <w:marTop w:val="0"/>
          <w:marBottom w:val="0"/>
          <w:divBdr>
            <w:top w:val="none" w:sz="0" w:space="0" w:color="auto"/>
            <w:left w:val="none" w:sz="0" w:space="0" w:color="auto"/>
            <w:bottom w:val="none" w:sz="0" w:space="0" w:color="auto"/>
            <w:right w:val="none" w:sz="0" w:space="0" w:color="auto"/>
          </w:divBdr>
        </w:div>
        <w:div w:id="992216739">
          <w:marLeft w:val="0"/>
          <w:marRight w:val="0"/>
          <w:marTop w:val="0"/>
          <w:marBottom w:val="0"/>
          <w:divBdr>
            <w:top w:val="none" w:sz="0" w:space="0" w:color="auto"/>
            <w:left w:val="none" w:sz="0" w:space="0" w:color="auto"/>
            <w:bottom w:val="none" w:sz="0" w:space="0" w:color="auto"/>
            <w:right w:val="none" w:sz="0" w:space="0" w:color="auto"/>
          </w:divBdr>
        </w:div>
        <w:div w:id="1024477470">
          <w:marLeft w:val="0"/>
          <w:marRight w:val="0"/>
          <w:marTop w:val="0"/>
          <w:marBottom w:val="0"/>
          <w:divBdr>
            <w:top w:val="none" w:sz="0" w:space="0" w:color="auto"/>
            <w:left w:val="none" w:sz="0" w:space="0" w:color="auto"/>
            <w:bottom w:val="none" w:sz="0" w:space="0" w:color="auto"/>
            <w:right w:val="none" w:sz="0" w:space="0" w:color="auto"/>
          </w:divBdr>
        </w:div>
        <w:div w:id="1027411181">
          <w:marLeft w:val="0"/>
          <w:marRight w:val="0"/>
          <w:marTop w:val="0"/>
          <w:marBottom w:val="0"/>
          <w:divBdr>
            <w:top w:val="none" w:sz="0" w:space="0" w:color="auto"/>
            <w:left w:val="none" w:sz="0" w:space="0" w:color="auto"/>
            <w:bottom w:val="none" w:sz="0" w:space="0" w:color="auto"/>
            <w:right w:val="none" w:sz="0" w:space="0" w:color="auto"/>
          </w:divBdr>
        </w:div>
        <w:div w:id="1110203067">
          <w:marLeft w:val="0"/>
          <w:marRight w:val="0"/>
          <w:marTop w:val="0"/>
          <w:marBottom w:val="0"/>
          <w:divBdr>
            <w:top w:val="none" w:sz="0" w:space="0" w:color="auto"/>
            <w:left w:val="none" w:sz="0" w:space="0" w:color="auto"/>
            <w:bottom w:val="none" w:sz="0" w:space="0" w:color="auto"/>
            <w:right w:val="none" w:sz="0" w:space="0" w:color="auto"/>
          </w:divBdr>
        </w:div>
        <w:div w:id="1126773087">
          <w:marLeft w:val="0"/>
          <w:marRight w:val="0"/>
          <w:marTop w:val="0"/>
          <w:marBottom w:val="0"/>
          <w:divBdr>
            <w:top w:val="none" w:sz="0" w:space="0" w:color="auto"/>
            <w:left w:val="none" w:sz="0" w:space="0" w:color="auto"/>
            <w:bottom w:val="none" w:sz="0" w:space="0" w:color="auto"/>
            <w:right w:val="none" w:sz="0" w:space="0" w:color="auto"/>
          </w:divBdr>
        </w:div>
        <w:div w:id="1134953597">
          <w:marLeft w:val="0"/>
          <w:marRight w:val="0"/>
          <w:marTop w:val="0"/>
          <w:marBottom w:val="0"/>
          <w:divBdr>
            <w:top w:val="none" w:sz="0" w:space="0" w:color="auto"/>
            <w:left w:val="none" w:sz="0" w:space="0" w:color="auto"/>
            <w:bottom w:val="none" w:sz="0" w:space="0" w:color="auto"/>
            <w:right w:val="none" w:sz="0" w:space="0" w:color="auto"/>
          </w:divBdr>
        </w:div>
        <w:div w:id="1141657435">
          <w:marLeft w:val="0"/>
          <w:marRight w:val="0"/>
          <w:marTop w:val="0"/>
          <w:marBottom w:val="0"/>
          <w:divBdr>
            <w:top w:val="none" w:sz="0" w:space="0" w:color="auto"/>
            <w:left w:val="none" w:sz="0" w:space="0" w:color="auto"/>
            <w:bottom w:val="none" w:sz="0" w:space="0" w:color="auto"/>
            <w:right w:val="none" w:sz="0" w:space="0" w:color="auto"/>
          </w:divBdr>
        </w:div>
        <w:div w:id="1202860733">
          <w:marLeft w:val="0"/>
          <w:marRight w:val="0"/>
          <w:marTop w:val="0"/>
          <w:marBottom w:val="0"/>
          <w:divBdr>
            <w:top w:val="none" w:sz="0" w:space="0" w:color="auto"/>
            <w:left w:val="none" w:sz="0" w:space="0" w:color="auto"/>
            <w:bottom w:val="none" w:sz="0" w:space="0" w:color="auto"/>
            <w:right w:val="none" w:sz="0" w:space="0" w:color="auto"/>
          </w:divBdr>
        </w:div>
        <w:div w:id="1207370185">
          <w:marLeft w:val="0"/>
          <w:marRight w:val="0"/>
          <w:marTop w:val="0"/>
          <w:marBottom w:val="0"/>
          <w:divBdr>
            <w:top w:val="none" w:sz="0" w:space="0" w:color="auto"/>
            <w:left w:val="none" w:sz="0" w:space="0" w:color="auto"/>
            <w:bottom w:val="none" w:sz="0" w:space="0" w:color="auto"/>
            <w:right w:val="none" w:sz="0" w:space="0" w:color="auto"/>
          </w:divBdr>
        </w:div>
        <w:div w:id="1217858547">
          <w:marLeft w:val="0"/>
          <w:marRight w:val="0"/>
          <w:marTop w:val="0"/>
          <w:marBottom w:val="0"/>
          <w:divBdr>
            <w:top w:val="none" w:sz="0" w:space="0" w:color="auto"/>
            <w:left w:val="none" w:sz="0" w:space="0" w:color="auto"/>
            <w:bottom w:val="none" w:sz="0" w:space="0" w:color="auto"/>
            <w:right w:val="none" w:sz="0" w:space="0" w:color="auto"/>
          </w:divBdr>
        </w:div>
        <w:div w:id="1252084064">
          <w:marLeft w:val="0"/>
          <w:marRight w:val="0"/>
          <w:marTop w:val="0"/>
          <w:marBottom w:val="0"/>
          <w:divBdr>
            <w:top w:val="none" w:sz="0" w:space="0" w:color="auto"/>
            <w:left w:val="none" w:sz="0" w:space="0" w:color="auto"/>
            <w:bottom w:val="none" w:sz="0" w:space="0" w:color="auto"/>
            <w:right w:val="none" w:sz="0" w:space="0" w:color="auto"/>
          </w:divBdr>
        </w:div>
        <w:div w:id="1256938223">
          <w:marLeft w:val="0"/>
          <w:marRight w:val="0"/>
          <w:marTop w:val="0"/>
          <w:marBottom w:val="0"/>
          <w:divBdr>
            <w:top w:val="none" w:sz="0" w:space="0" w:color="auto"/>
            <w:left w:val="none" w:sz="0" w:space="0" w:color="auto"/>
            <w:bottom w:val="none" w:sz="0" w:space="0" w:color="auto"/>
            <w:right w:val="none" w:sz="0" w:space="0" w:color="auto"/>
          </w:divBdr>
        </w:div>
        <w:div w:id="1257788184">
          <w:marLeft w:val="0"/>
          <w:marRight w:val="0"/>
          <w:marTop w:val="0"/>
          <w:marBottom w:val="0"/>
          <w:divBdr>
            <w:top w:val="none" w:sz="0" w:space="0" w:color="auto"/>
            <w:left w:val="none" w:sz="0" w:space="0" w:color="auto"/>
            <w:bottom w:val="none" w:sz="0" w:space="0" w:color="auto"/>
            <w:right w:val="none" w:sz="0" w:space="0" w:color="auto"/>
          </w:divBdr>
        </w:div>
        <w:div w:id="1259680432">
          <w:marLeft w:val="0"/>
          <w:marRight w:val="0"/>
          <w:marTop w:val="0"/>
          <w:marBottom w:val="0"/>
          <w:divBdr>
            <w:top w:val="none" w:sz="0" w:space="0" w:color="auto"/>
            <w:left w:val="none" w:sz="0" w:space="0" w:color="auto"/>
            <w:bottom w:val="none" w:sz="0" w:space="0" w:color="auto"/>
            <w:right w:val="none" w:sz="0" w:space="0" w:color="auto"/>
          </w:divBdr>
        </w:div>
        <w:div w:id="1272670092">
          <w:marLeft w:val="0"/>
          <w:marRight w:val="0"/>
          <w:marTop w:val="0"/>
          <w:marBottom w:val="0"/>
          <w:divBdr>
            <w:top w:val="none" w:sz="0" w:space="0" w:color="auto"/>
            <w:left w:val="none" w:sz="0" w:space="0" w:color="auto"/>
            <w:bottom w:val="none" w:sz="0" w:space="0" w:color="auto"/>
            <w:right w:val="none" w:sz="0" w:space="0" w:color="auto"/>
          </w:divBdr>
        </w:div>
        <w:div w:id="1277710414">
          <w:marLeft w:val="0"/>
          <w:marRight w:val="0"/>
          <w:marTop w:val="0"/>
          <w:marBottom w:val="0"/>
          <w:divBdr>
            <w:top w:val="none" w:sz="0" w:space="0" w:color="auto"/>
            <w:left w:val="none" w:sz="0" w:space="0" w:color="auto"/>
            <w:bottom w:val="none" w:sz="0" w:space="0" w:color="auto"/>
            <w:right w:val="none" w:sz="0" w:space="0" w:color="auto"/>
          </w:divBdr>
        </w:div>
        <w:div w:id="1329865373">
          <w:marLeft w:val="0"/>
          <w:marRight w:val="0"/>
          <w:marTop w:val="0"/>
          <w:marBottom w:val="0"/>
          <w:divBdr>
            <w:top w:val="none" w:sz="0" w:space="0" w:color="auto"/>
            <w:left w:val="none" w:sz="0" w:space="0" w:color="auto"/>
            <w:bottom w:val="none" w:sz="0" w:space="0" w:color="auto"/>
            <w:right w:val="none" w:sz="0" w:space="0" w:color="auto"/>
          </w:divBdr>
        </w:div>
        <w:div w:id="1341814244">
          <w:marLeft w:val="0"/>
          <w:marRight w:val="0"/>
          <w:marTop w:val="0"/>
          <w:marBottom w:val="0"/>
          <w:divBdr>
            <w:top w:val="none" w:sz="0" w:space="0" w:color="auto"/>
            <w:left w:val="none" w:sz="0" w:space="0" w:color="auto"/>
            <w:bottom w:val="none" w:sz="0" w:space="0" w:color="auto"/>
            <w:right w:val="none" w:sz="0" w:space="0" w:color="auto"/>
          </w:divBdr>
        </w:div>
        <w:div w:id="1361860815">
          <w:marLeft w:val="0"/>
          <w:marRight w:val="0"/>
          <w:marTop w:val="0"/>
          <w:marBottom w:val="0"/>
          <w:divBdr>
            <w:top w:val="none" w:sz="0" w:space="0" w:color="auto"/>
            <w:left w:val="none" w:sz="0" w:space="0" w:color="auto"/>
            <w:bottom w:val="none" w:sz="0" w:space="0" w:color="auto"/>
            <w:right w:val="none" w:sz="0" w:space="0" w:color="auto"/>
          </w:divBdr>
        </w:div>
        <w:div w:id="1371537600">
          <w:marLeft w:val="0"/>
          <w:marRight w:val="0"/>
          <w:marTop w:val="0"/>
          <w:marBottom w:val="0"/>
          <w:divBdr>
            <w:top w:val="none" w:sz="0" w:space="0" w:color="auto"/>
            <w:left w:val="none" w:sz="0" w:space="0" w:color="auto"/>
            <w:bottom w:val="none" w:sz="0" w:space="0" w:color="auto"/>
            <w:right w:val="none" w:sz="0" w:space="0" w:color="auto"/>
          </w:divBdr>
        </w:div>
        <w:div w:id="1378050353">
          <w:marLeft w:val="0"/>
          <w:marRight w:val="0"/>
          <w:marTop w:val="0"/>
          <w:marBottom w:val="0"/>
          <w:divBdr>
            <w:top w:val="none" w:sz="0" w:space="0" w:color="auto"/>
            <w:left w:val="none" w:sz="0" w:space="0" w:color="auto"/>
            <w:bottom w:val="none" w:sz="0" w:space="0" w:color="auto"/>
            <w:right w:val="none" w:sz="0" w:space="0" w:color="auto"/>
          </w:divBdr>
        </w:div>
        <w:div w:id="1379085032">
          <w:marLeft w:val="0"/>
          <w:marRight w:val="0"/>
          <w:marTop w:val="0"/>
          <w:marBottom w:val="0"/>
          <w:divBdr>
            <w:top w:val="none" w:sz="0" w:space="0" w:color="auto"/>
            <w:left w:val="none" w:sz="0" w:space="0" w:color="auto"/>
            <w:bottom w:val="none" w:sz="0" w:space="0" w:color="auto"/>
            <w:right w:val="none" w:sz="0" w:space="0" w:color="auto"/>
          </w:divBdr>
        </w:div>
        <w:div w:id="1385252097">
          <w:marLeft w:val="0"/>
          <w:marRight w:val="0"/>
          <w:marTop w:val="0"/>
          <w:marBottom w:val="0"/>
          <w:divBdr>
            <w:top w:val="none" w:sz="0" w:space="0" w:color="auto"/>
            <w:left w:val="none" w:sz="0" w:space="0" w:color="auto"/>
            <w:bottom w:val="none" w:sz="0" w:space="0" w:color="auto"/>
            <w:right w:val="none" w:sz="0" w:space="0" w:color="auto"/>
          </w:divBdr>
        </w:div>
        <w:div w:id="1385519920">
          <w:marLeft w:val="0"/>
          <w:marRight w:val="0"/>
          <w:marTop w:val="0"/>
          <w:marBottom w:val="0"/>
          <w:divBdr>
            <w:top w:val="none" w:sz="0" w:space="0" w:color="auto"/>
            <w:left w:val="none" w:sz="0" w:space="0" w:color="auto"/>
            <w:bottom w:val="none" w:sz="0" w:space="0" w:color="auto"/>
            <w:right w:val="none" w:sz="0" w:space="0" w:color="auto"/>
          </w:divBdr>
        </w:div>
        <w:div w:id="1396734877">
          <w:marLeft w:val="0"/>
          <w:marRight w:val="0"/>
          <w:marTop w:val="0"/>
          <w:marBottom w:val="0"/>
          <w:divBdr>
            <w:top w:val="none" w:sz="0" w:space="0" w:color="auto"/>
            <w:left w:val="none" w:sz="0" w:space="0" w:color="auto"/>
            <w:bottom w:val="none" w:sz="0" w:space="0" w:color="auto"/>
            <w:right w:val="none" w:sz="0" w:space="0" w:color="auto"/>
          </w:divBdr>
        </w:div>
        <w:div w:id="1402174933">
          <w:marLeft w:val="0"/>
          <w:marRight w:val="0"/>
          <w:marTop w:val="0"/>
          <w:marBottom w:val="0"/>
          <w:divBdr>
            <w:top w:val="none" w:sz="0" w:space="0" w:color="auto"/>
            <w:left w:val="none" w:sz="0" w:space="0" w:color="auto"/>
            <w:bottom w:val="none" w:sz="0" w:space="0" w:color="auto"/>
            <w:right w:val="none" w:sz="0" w:space="0" w:color="auto"/>
          </w:divBdr>
        </w:div>
        <w:div w:id="1402631300">
          <w:marLeft w:val="0"/>
          <w:marRight w:val="0"/>
          <w:marTop w:val="0"/>
          <w:marBottom w:val="0"/>
          <w:divBdr>
            <w:top w:val="none" w:sz="0" w:space="0" w:color="auto"/>
            <w:left w:val="none" w:sz="0" w:space="0" w:color="auto"/>
            <w:bottom w:val="none" w:sz="0" w:space="0" w:color="auto"/>
            <w:right w:val="none" w:sz="0" w:space="0" w:color="auto"/>
          </w:divBdr>
        </w:div>
        <w:div w:id="1403334170">
          <w:marLeft w:val="0"/>
          <w:marRight w:val="0"/>
          <w:marTop w:val="0"/>
          <w:marBottom w:val="0"/>
          <w:divBdr>
            <w:top w:val="none" w:sz="0" w:space="0" w:color="auto"/>
            <w:left w:val="none" w:sz="0" w:space="0" w:color="auto"/>
            <w:bottom w:val="none" w:sz="0" w:space="0" w:color="auto"/>
            <w:right w:val="none" w:sz="0" w:space="0" w:color="auto"/>
          </w:divBdr>
        </w:div>
        <w:div w:id="1413696026">
          <w:marLeft w:val="0"/>
          <w:marRight w:val="0"/>
          <w:marTop w:val="0"/>
          <w:marBottom w:val="0"/>
          <w:divBdr>
            <w:top w:val="none" w:sz="0" w:space="0" w:color="auto"/>
            <w:left w:val="none" w:sz="0" w:space="0" w:color="auto"/>
            <w:bottom w:val="none" w:sz="0" w:space="0" w:color="auto"/>
            <w:right w:val="none" w:sz="0" w:space="0" w:color="auto"/>
          </w:divBdr>
        </w:div>
        <w:div w:id="1418669327">
          <w:marLeft w:val="0"/>
          <w:marRight w:val="0"/>
          <w:marTop w:val="0"/>
          <w:marBottom w:val="0"/>
          <w:divBdr>
            <w:top w:val="none" w:sz="0" w:space="0" w:color="auto"/>
            <w:left w:val="none" w:sz="0" w:space="0" w:color="auto"/>
            <w:bottom w:val="none" w:sz="0" w:space="0" w:color="auto"/>
            <w:right w:val="none" w:sz="0" w:space="0" w:color="auto"/>
          </w:divBdr>
        </w:div>
        <w:div w:id="1426028749">
          <w:marLeft w:val="0"/>
          <w:marRight w:val="0"/>
          <w:marTop w:val="0"/>
          <w:marBottom w:val="0"/>
          <w:divBdr>
            <w:top w:val="none" w:sz="0" w:space="0" w:color="auto"/>
            <w:left w:val="none" w:sz="0" w:space="0" w:color="auto"/>
            <w:bottom w:val="none" w:sz="0" w:space="0" w:color="auto"/>
            <w:right w:val="none" w:sz="0" w:space="0" w:color="auto"/>
          </w:divBdr>
        </w:div>
        <w:div w:id="1428307546">
          <w:marLeft w:val="0"/>
          <w:marRight w:val="0"/>
          <w:marTop w:val="0"/>
          <w:marBottom w:val="0"/>
          <w:divBdr>
            <w:top w:val="none" w:sz="0" w:space="0" w:color="auto"/>
            <w:left w:val="none" w:sz="0" w:space="0" w:color="auto"/>
            <w:bottom w:val="none" w:sz="0" w:space="0" w:color="auto"/>
            <w:right w:val="none" w:sz="0" w:space="0" w:color="auto"/>
          </w:divBdr>
        </w:div>
        <w:div w:id="1468166528">
          <w:marLeft w:val="0"/>
          <w:marRight w:val="0"/>
          <w:marTop w:val="0"/>
          <w:marBottom w:val="0"/>
          <w:divBdr>
            <w:top w:val="none" w:sz="0" w:space="0" w:color="auto"/>
            <w:left w:val="none" w:sz="0" w:space="0" w:color="auto"/>
            <w:bottom w:val="none" w:sz="0" w:space="0" w:color="auto"/>
            <w:right w:val="none" w:sz="0" w:space="0" w:color="auto"/>
          </w:divBdr>
        </w:div>
        <w:div w:id="1491403785">
          <w:marLeft w:val="0"/>
          <w:marRight w:val="0"/>
          <w:marTop w:val="0"/>
          <w:marBottom w:val="0"/>
          <w:divBdr>
            <w:top w:val="none" w:sz="0" w:space="0" w:color="auto"/>
            <w:left w:val="none" w:sz="0" w:space="0" w:color="auto"/>
            <w:bottom w:val="none" w:sz="0" w:space="0" w:color="auto"/>
            <w:right w:val="none" w:sz="0" w:space="0" w:color="auto"/>
          </w:divBdr>
        </w:div>
        <w:div w:id="1508132301">
          <w:marLeft w:val="0"/>
          <w:marRight w:val="0"/>
          <w:marTop w:val="0"/>
          <w:marBottom w:val="0"/>
          <w:divBdr>
            <w:top w:val="none" w:sz="0" w:space="0" w:color="auto"/>
            <w:left w:val="none" w:sz="0" w:space="0" w:color="auto"/>
            <w:bottom w:val="none" w:sz="0" w:space="0" w:color="auto"/>
            <w:right w:val="none" w:sz="0" w:space="0" w:color="auto"/>
          </w:divBdr>
        </w:div>
        <w:div w:id="1517770164">
          <w:marLeft w:val="0"/>
          <w:marRight w:val="0"/>
          <w:marTop w:val="0"/>
          <w:marBottom w:val="0"/>
          <w:divBdr>
            <w:top w:val="none" w:sz="0" w:space="0" w:color="auto"/>
            <w:left w:val="none" w:sz="0" w:space="0" w:color="auto"/>
            <w:bottom w:val="none" w:sz="0" w:space="0" w:color="auto"/>
            <w:right w:val="none" w:sz="0" w:space="0" w:color="auto"/>
          </w:divBdr>
        </w:div>
        <w:div w:id="1525633417">
          <w:marLeft w:val="0"/>
          <w:marRight w:val="0"/>
          <w:marTop w:val="0"/>
          <w:marBottom w:val="0"/>
          <w:divBdr>
            <w:top w:val="none" w:sz="0" w:space="0" w:color="auto"/>
            <w:left w:val="none" w:sz="0" w:space="0" w:color="auto"/>
            <w:bottom w:val="none" w:sz="0" w:space="0" w:color="auto"/>
            <w:right w:val="none" w:sz="0" w:space="0" w:color="auto"/>
          </w:divBdr>
        </w:div>
        <w:div w:id="1531526554">
          <w:marLeft w:val="0"/>
          <w:marRight w:val="0"/>
          <w:marTop w:val="0"/>
          <w:marBottom w:val="0"/>
          <w:divBdr>
            <w:top w:val="none" w:sz="0" w:space="0" w:color="auto"/>
            <w:left w:val="none" w:sz="0" w:space="0" w:color="auto"/>
            <w:bottom w:val="none" w:sz="0" w:space="0" w:color="auto"/>
            <w:right w:val="none" w:sz="0" w:space="0" w:color="auto"/>
          </w:divBdr>
        </w:div>
        <w:div w:id="1538734457">
          <w:marLeft w:val="0"/>
          <w:marRight w:val="0"/>
          <w:marTop w:val="0"/>
          <w:marBottom w:val="0"/>
          <w:divBdr>
            <w:top w:val="none" w:sz="0" w:space="0" w:color="auto"/>
            <w:left w:val="none" w:sz="0" w:space="0" w:color="auto"/>
            <w:bottom w:val="none" w:sz="0" w:space="0" w:color="auto"/>
            <w:right w:val="none" w:sz="0" w:space="0" w:color="auto"/>
          </w:divBdr>
        </w:div>
        <w:div w:id="1566329385">
          <w:marLeft w:val="0"/>
          <w:marRight w:val="0"/>
          <w:marTop w:val="0"/>
          <w:marBottom w:val="0"/>
          <w:divBdr>
            <w:top w:val="none" w:sz="0" w:space="0" w:color="auto"/>
            <w:left w:val="none" w:sz="0" w:space="0" w:color="auto"/>
            <w:bottom w:val="none" w:sz="0" w:space="0" w:color="auto"/>
            <w:right w:val="none" w:sz="0" w:space="0" w:color="auto"/>
          </w:divBdr>
        </w:div>
        <w:div w:id="1570462427">
          <w:marLeft w:val="0"/>
          <w:marRight w:val="0"/>
          <w:marTop w:val="0"/>
          <w:marBottom w:val="0"/>
          <w:divBdr>
            <w:top w:val="none" w:sz="0" w:space="0" w:color="auto"/>
            <w:left w:val="none" w:sz="0" w:space="0" w:color="auto"/>
            <w:bottom w:val="none" w:sz="0" w:space="0" w:color="auto"/>
            <w:right w:val="none" w:sz="0" w:space="0" w:color="auto"/>
          </w:divBdr>
        </w:div>
        <w:div w:id="1572501922">
          <w:marLeft w:val="0"/>
          <w:marRight w:val="0"/>
          <w:marTop w:val="0"/>
          <w:marBottom w:val="0"/>
          <w:divBdr>
            <w:top w:val="none" w:sz="0" w:space="0" w:color="auto"/>
            <w:left w:val="none" w:sz="0" w:space="0" w:color="auto"/>
            <w:bottom w:val="none" w:sz="0" w:space="0" w:color="auto"/>
            <w:right w:val="none" w:sz="0" w:space="0" w:color="auto"/>
          </w:divBdr>
        </w:div>
        <w:div w:id="1590382447">
          <w:marLeft w:val="0"/>
          <w:marRight w:val="0"/>
          <w:marTop w:val="0"/>
          <w:marBottom w:val="0"/>
          <w:divBdr>
            <w:top w:val="none" w:sz="0" w:space="0" w:color="auto"/>
            <w:left w:val="none" w:sz="0" w:space="0" w:color="auto"/>
            <w:bottom w:val="none" w:sz="0" w:space="0" w:color="auto"/>
            <w:right w:val="none" w:sz="0" w:space="0" w:color="auto"/>
          </w:divBdr>
        </w:div>
        <w:div w:id="1591084972">
          <w:marLeft w:val="0"/>
          <w:marRight w:val="0"/>
          <w:marTop w:val="0"/>
          <w:marBottom w:val="0"/>
          <w:divBdr>
            <w:top w:val="none" w:sz="0" w:space="0" w:color="auto"/>
            <w:left w:val="none" w:sz="0" w:space="0" w:color="auto"/>
            <w:bottom w:val="none" w:sz="0" w:space="0" w:color="auto"/>
            <w:right w:val="none" w:sz="0" w:space="0" w:color="auto"/>
          </w:divBdr>
        </w:div>
        <w:div w:id="1599095103">
          <w:marLeft w:val="0"/>
          <w:marRight w:val="0"/>
          <w:marTop w:val="0"/>
          <w:marBottom w:val="0"/>
          <w:divBdr>
            <w:top w:val="none" w:sz="0" w:space="0" w:color="auto"/>
            <w:left w:val="none" w:sz="0" w:space="0" w:color="auto"/>
            <w:bottom w:val="none" w:sz="0" w:space="0" w:color="auto"/>
            <w:right w:val="none" w:sz="0" w:space="0" w:color="auto"/>
          </w:divBdr>
        </w:div>
        <w:div w:id="1630282694">
          <w:marLeft w:val="0"/>
          <w:marRight w:val="0"/>
          <w:marTop w:val="0"/>
          <w:marBottom w:val="0"/>
          <w:divBdr>
            <w:top w:val="none" w:sz="0" w:space="0" w:color="auto"/>
            <w:left w:val="none" w:sz="0" w:space="0" w:color="auto"/>
            <w:bottom w:val="none" w:sz="0" w:space="0" w:color="auto"/>
            <w:right w:val="none" w:sz="0" w:space="0" w:color="auto"/>
          </w:divBdr>
        </w:div>
        <w:div w:id="1647197437">
          <w:marLeft w:val="0"/>
          <w:marRight w:val="0"/>
          <w:marTop w:val="0"/>
          <w:marBottom w:val="0"/>
          <w:divBdr>
            <w:top w:val="none" w:sz="0" w:space="0" w:color="auto"/>
            <w:left w:val="none" w:sz="0" w:space="0" w:color="auto"/>
            <w:bottom w:val="none" w:sz="0" w:space="0" w:color="auto"/>
            <w:right w:val="none" w:sz="0" w:space="0" w:color="auto"/>
          </w:divBdr>
        </w:div>
        <w:div w:id="1651597558">
          <w:marLeft w:val="0"/>
          <w:marRight w:val="0"/>
          <w:marTop w:val="0"/>
          <w:marBottom w:val="0"/>
          <w:divBdr>
            <w:top w:val="none" w:sz="0" w:space="0" w:color="auto"/>
            <w:left w:val="none" w:sz="0" w:space="0" w:color="auto"/>
            <w:bottom w:val="none" w:sz="0" w:space="0" w:color="auto"/>
            <w:right w:val="none" w:sz="0" w:space="0" w:color="auto"/>
          </w:divBdr>
        </w:div>
        <w:div w:id="1656254865">
          <w:marLeft w:val="0"/>
          <w:marRight w:val="0"/>
          <w:marTop w:val="0"/>
          <w:marBottom w:val="0"/>
          <w:divBdr>
            <w:top w:val="none" w:sz="0" w:space="0" w:color="auto"/>
            <w:left w:val="none" w:sz="0" w:space="0" w:color="auto"/>
            <w:bottom w:val="none" w:sz="0" w:space="0" w:color="auto"/>
            <w:right w:val="none" w:sz="0" w:space="0" w:color="auto"/>
          </w:divBdr>
        </w:div>
        <w:div w:id="1658024730">
          <w:marLeft w:val="0"/>
          <w:marRight w:val="0"/>
          <w:marTop w:val="0"/>
          <w:marBottom w:val="0"/>
          <w:divBdr>
            <w:top w:val="none" w:sz="0" w:space="0" w:color="auto"/>
            <w:left w:val="none" w:sz="0" w:space="0" w:color="auto"/>
            <w:bottom w:val="none" w:sz="0" w:space="0" w:color="auto"/>
            <w:right w:val="none" w:sz="0" w:space="0" w:color="auto"/>
          </w:divBdr>
        </w:div>
        <w:div w:id="1666858381">
          <w:marLeft w:val="0"/>
          <w:marRight w:val="0"/>
          <w:marTop w:val="0"/>
          <w:marBottom w:val="0"/>
          <w:divBdr>
            <w:top w:val="none" w:sz="0" w:space="0" w:color="auto"/>
            <w:left w:val="none" w:sz="0" w:space="0" w:color="auto"/>
            <w:bottom w:val="none" w:sz="0" w:space="0" w:color="auto"/>
            <w:right w:val="none" w:sz="0" w:space="0" w:color="auto"/>
          </w:divBdr>
        </w:div>
        <w:div w:id="1696539517">
          <w:marLeft w:val="0"/>
          <w:marRight w:val="0"/>
          <w:marTop w:val="0"/>
          <w:marBottom w:val="0"/>
          <w:divBdr>
            <w:top w:val="none" w:sz="0" w:space="0" w:color="auto"/>
            <w:left w:val="none" w:sz="0" w:space="0" w:color="auto"/>
            <w:bottom w:val="none" w:sz="0" w:space="0" w:color="auto"/>
            <w:right w:val="none" w:sz="0" w:space="0" w:color="auto"/>
          </w:divBdr>
        </w:div>
        <w:div w:id="1709060502">
          <w:marLeft w:val="0"/>
          <w:marRight w:val="0"/>
          <w:marTop w:val="0"/>
          <w:marBottom w:val="0"/>
          <w:divBdr>
            <w:top w:val="none" w:sz="0" w:space="0" w:color="auto"/>
            <w:left w:val="none" w:sz="0" w:space="0" w:color="auto"/>
            <w:bottom w:val="none" w:sz="0" w:space="0" w:color="auto"/>
            <w:right w:val="none" w:sz="0" w:space="0" w:color="auto"/>
          </w:divBdr>
        </w:div>
        <w:div w:id="1709792489">
          <w:marLeft w:val="0"/>
          <w:marRight w:val="0"/>
          <w:marTop w:val="0"/>
          <w:marBottom w:val="0"/>
          <w:divBdr>
            <w:top w:val="none" w:sz="0" w:space="0" w:color="auto"/>
            <w:left w:val="none" w:sz="0" w:space="0" w:color="auto"/>
            <w:bottom w:val="none" w:sz="0" w:space="0" w:color="auto"/>
            <w:right w:val="none" w:sz="0" w:space="0" w:color="auto"/>
          </w:divBdr>
        </w:div>
        <w:div w:id="1723408396">
          <w:marLeft w:val="0"/>
          <w:marRight w:val="0"/>
          <w:marTop w:val="0"/>
          <w:marBottom w:val="0"/>
          <w:divBdr>
            <w:top w:val="none" w:sz="0" w:space="0" w:color="auto"/>
            <w:left w:val="none" w:sz="0" w:space="0" w:color="auto"/>
            <w:bottom w:val="none" w:sz="0" w:space="0" w:color="auto"/>
            <w:right w:val="none" w:sz="0" w:space="0" w:color="auto"/>
          </w:divBdr>
        </w:div>
        <w:div w:id="1728993919">
          <w:marLeft w:val="0"/>
          <w:marRight w:val="0"/>
          <w:marTop w:val="0"/>
          <w:marBottom w:val="0"/>
          <w:divBdr>
            <w:top w:val="none" w:sz="0" w:space="0" w:color="auto"/>
            <w:left w:val="none" w:sz="0" w:space="0" w:color="auto"/>
            <w:bottom w:val="none" w:sz="0" w:space="0" w:color="auto"/>
            <w:right w:val="none" w:sz="0" w:space="0" w:color="auto"/>
          </w:divBdr>
        </w:div>
        <w:div w:id="1733775453">
          <w:marLeft w:val="0"/>
          <w:marRight w:val="0"/>
          <w:marTop w:val="0"/>
          <w:marBottom w:val="0"/>
          <w:divBdr>
            <w:top w:val="none" w:sz="0" w:space="0" w:color="auto"/>
            <w:left w:val="none" w:sz="0" w:space="0" w:color="auto"/>
            <w:bottom w:val="none" w:sz="0" w:space="0" w:color="auto"/>
            <w:right w:val="none" w:sz="0" w:space="0" w:color="auto"/>
          </w:divBdr>
        </w:div>
        <w:div w:id="1734086366">
          <w:marLeft w:val="0"/>
          <w:marRight w:val="0"/>
          <w:marTop w:val="0"/>
          <w:marBottom w:val="0"/>
          <w:divBdr>
            <w:top w:val="none" w:sz="0" w:space="0" w:color="auto"/>
            <w:left w:val="none" w:sz="0" w:space="0" w:color="auto"/>
            <w:bottom w:val="none" w:sz="0" w:space="0" w:color="auto"/>
            <w:right w:val="none" w:sz="0" w:space="0" w:color="auto"/>
          </w:divBdr>
        </w:div>
        <w:div w:id="1735735454">
          <w:marLeft w:val="0"/>
          <w:marRight w:val="0"/>
          <w:marTop w:val="0"/>
          <w:marBottom w:val="0"/>
          <w:divBdr>
            <w:top w:val="none" w:sz="0" w:space="0" w:color="auto"/>
            <w:left w:val="none" w:sz="0" w:space="0" w:color="auto"/>
            <w:bottom w:val="none" w:sz="0" w:space="0" w:color="auto"/>
            <w:right w:val="none" w:sz="0" w:space="0" w:color="auto"/>
          </w:divBdr>
        </w:div>
        <w:div w:id="1747721572">
          <w:marLeft w:val="0"/>
          <w:marRight w:val="0"/>
          <w:marTop w:val="0"/>
          <w:marBottom w:val="0"/>
          <w:divBdr>
            <w:top w:val="none" w:sz="0" w:space="0" w:color="auto"/>
            <w:left w:val="none" w:sz="0" w:space="0" w:color="auto"/>
            <w:bottom w:val="none" w:sz="0" w:space="0" w:color="auto"/>
            <w:right w:val="none" w:sz="0" w:space="0" w:color="auto"/>
          </w:divBdr>
        </w:div>
        <w:div w:id="1757632535">
          <w:marLeft w:val="0"/>
          <w:marRight w:val="0"/>
          <w:marTop w:val="0"/>
          <w:marBottom w:val="0"/>
          <w:divBdr>
            <w:top w:val="none" w:sz="0" w:space="0" w:color="auto"/>
            <w:left w:val="none" w:sz="0" w:space="0" w:color="auto"/>
            <w:bottom w:val="none" w:sz="0" w:space="0" w:color="auto"/>
            <w:right w:val="none" w:sz="0" w:space="0" w:color="auto"/>
          </w:divBdr>
        </w:div>
        <w:div w:id="1774400263">
          <w:marLeft w:val="0"/>
          <w:marRight w:val="0"/>
          <w:marTop w:val="0"/>
          <w:marBottom w:val="0"/>
          <w:divBdr>
            <w:top w:val="none" w:sz="0" w:space="0" w:color="auto"/>
            <w:left w:val="none" w:sz="0" w:space="0" w:color="auto"/>
            <w:bottom w:val="none" w:sz="0" w:space="0" w:color="auto"/>
            <w:right w:val="none" w:sz="0" w:space="0" w:color="auto"/>
          </w:divBdr>
        </w:div>
        <w:div w:id="1800297472">
          <w:marLeft w:val="0"/>
          <w:marRight w:val="0"/>
          <w:marTop w:val="0"/>
          <w:marBottom w:val="0"/>
          <w:divBdr>
            <w:top w:val="none" w:sz="0" w:space="0" w:color="auto"/>
            <w:left w:val="none" w:sz="0" w:space="0" w:color="auto"/>
            <w:bottom w:val="none" w:sz="0" w:space="0" w:color="auto"/>
            <w:right w:val="none" w:sz="0" w:space="0" w:color="auto"/>
          </w:divBdr>
        </w:div>
        <w:div w:id="1837067034">
          <w:marLeft w:val="0"/>
          <w:marRight w:val="0"/>
          <w:marTop w:val="0"/>
          <w:marBottom w:val="0"/>
          <w:divBdr>
            <w:top w:val="none" w:sz="0" w:space="0" w:color="auto"/>
            <w:left w:val="none" w:sz="0" w:space="0" w:color="auto"/>
            <w:bottom w:val="none" w:sz="0" w:space="0" w:color="auto"/>
            <w:right w:val="none" w:sz="0" w:space="0" w:color="auto"/>
          </w:divBdr>
        </w:div>
        <w:div w:id="1862934515">
          <w:marLeft w:val="0"/>
          <w:marRight w:val="0"/>
          <w:marTop w:val="0"/>
          <w:marBottom w:val="0"/>
          <w:divBdr>
            <w:top w:val="none" w:sz="0" w:space="0" w:color="auto"/>
            <w:left w:val="none" w:sz="0" w:space="0" w:color="auto"/>
            <w:bottom w:val="none" w:sz="0" w:space="0" w:color="auto"/>
            <w:right w:val="none" w:sz="0" w:space="0" w:color="auto"/>
          </w:divBdr>
        </w:div>
        <w:div w:id="1897037819">
          <w:marLeft w:val="0"/>
          <w:marRight w:val="0"/>
          <w:marTop w:val="0"/>
          <w:marBottom w:val="0"/>
          <w:divBdr>
            <w:top w:val="none" w:sz="0" w:space="0" w:color="auto"/>
            <w:left w:val="none" w:sz="0" w:space="0" w:color="auto"/>
            <w:bottom w:val="none" w:sz="0" w:space="0" w:color="auto"/>
            <w:right w:val="none" w:sz="0" w:space="0" w:color="auto"/>
          </w:divBdr>
        </w:div>
        <w:div w:id="1901595623">
          <w:marLeft w:val="0"/>
          <w:marRight w:val="0"/>
          <w:marTop w:val="0"/>
          <w:marBottom w:val="0"/>
          <w:divBdr>
            <w:top w:val="none" w:sz="0" w:space="0" w:color="auto"/>
            <w:left w:val="none" w:sz="0" w:space="0" w:color="auto"/>
            <w:bottom w:val="none" w:sz="0" w:space="0" w:color="auto"/>
            <w:right w:val="none" w:sz="0" w:space="0" w:color="auto"/>
          </w:divBdr>
        </w:div>
        <w:div w:id="1902516446">
          <w:marLeft w:val="0"/>
          <w:marRight w:val="0"/>
          <w:marTop w:val="0"/>
          <w:marBottom w:val="0"/>
          <w:divBdr>
            <w:top w:val="none" w:sz="0" w:space="0" w:color="auto"/>
            <w:left w:val="none" w:sz="0" w:space="0" w:color="auto"/>
            <w:bottom w:val="none" w:sz="0" w:space="0" w:color="auto"/>
            <w:right w:val="none" w:sz="0" w:space="0" w:color="auto"/>
          </w:divBdr>
        </w:div>
        <w:div w:id="1925651973">
          <w:marLeft w:val="0"/>
          <w:marRight w:val="0"/>
          <w:marTop w:val="0"/>
          <w:marBottom w:val="0"/>
          <w:divBdr>
            <w:top w:val="none" w:sz="0" w:space="0" w:color="auto"/>
            <w:left w:val="none" w:sz="0" w:space="0" w:color="auto"/>
            <w:bottom w:val="none" w:sz="0" w:space="0" w:color="auto"/>
            <w:right w:val="none" w:sz="0" w:space="0" w:color="auto"/>
          </w:divBdr>
        </w:div>
        <w:div w:id="1935893995">
          <w:marLeft w:val="0"/>
          <w:marRight w:val="0"/>
          <w:marTop w:val="0"/>
          <w:marBottom w:val="0"/>
          <w:divBdr>
            <w:top w:val="none" w:sz="0" w:space="0" w:color="auto"/>
            <w:left w:val="none" w:sz="0" w:space="0" w:color="auto"/>
            <w:bottom w:val="none" w:sz="0" w:space="0" w:color="auto"/>
            <w:right w:val="none" w:sz="0" w:space="0" w:color="auto"/>
          </w:divBdr>
        </w:div>
        <w:div w:id="1951938229">
          <w:marLeft w:val="0"/>
          <w:marRight w:val="0"/>
          <w:marTop w:val="0"/>
          <w:marBottom w:val="0"/>
          <w:divBdr>
            <w:top w:val="none" w:sz="0" w:space="0" w:color="auto"/>
            <w:left w:val="none" w:sz="0" w:space="0" w:color="auto"/>
            <w:bottom w:val="none" w:sz="0" w:space="0" w:color="auto"/>
            <w:right w:val="none" w:sz="0" w:space="0" w:color="auto"/>
          </w:divBdr>
        </w:div>
        <w:div w:id="1978949296">
          <w:marLeft w:val="0"/>
          <w:marRight w:val="0"/>
          <w:marTop w:val="0"/>
          <w:marBottom w:val="0"/>
          <w:divBdr>
            <w:top w:val="none" w:sz="0" w:space="0" w:color="auto"/>
            <w:left w:val="none" w:sz="0" w:space="0" w:color="auto"/>
            <w:bottom w:val="none" w:sz="0" w:space="0" w:color="auto"/>
            <w:right w:val="none" w:sz="0" w:space="0" w:color="auto"/>
          </w:divBdr>
        </w:div>
        <w:div w:id="1982687425">
          <w:marLeft w:val="0"/>
          <w:marRight w:val="0"/>
          <w:marTop w:val="0"/>
          <w:marBottom w:val="0"/>
          <w:divBdr>
            <w:top w:val="none" w:sz="0" w:space="0" w:color="auto"/>
            <w:left w:val="none" w:sz="0" w:space="0" w:color="auto"/>
            <w:bottom w:val="none" w:sz="0" w:space="0" w:color="auto"/>
            <w:right w:val="none" w:sz="0" w:space="0" w:color="auto"/>
          </w:divBdr>
        </w:div>
        <w:div w:id="1988242484">
          <w:marLeft w:val="0"/>
          <w:marRight w:val="0"/>
          <w:marTop w:val="0"/>
          <w:marBottom w:val="0"/>
          <w:divBdr>
            <w:top w:val="none" w:sz="0" w:space="0" w:color="auto"/>
            <w:left w:val="none" w:sz="0" w:space="0" w:color="auto"/>
            <w:bottom w:val="none" w:sz="0" w:space="0" w:color="auto"/>
            <w:right w:val="none" w:sz="0" w:space="0" w:color="auto"/>
          </w:divBdr>
        </w:div>
        <w:div w:id="2013098078">
          <w:marLeft w:val="0"/>
          <w:marRight w:val="0"/>
          <w:marTop w:val="0"/>
          <w:marBottom w:val="0"/>
          <w:divBdr>
            <w:top w:val="none" w:sz="0" w:space="0" w:color="auto"/>
            <w:left w:val="none" w:sz="0" w:space="0" w:color="auto"/>
            <w:bottom w:val="none" w:sz="0" w:space="0" w:color="auto"/>
            <w:right w:val="none" w:sz="0" w:space="0" w:color="auto"/>
          </w:divBdr>
        </w:div>
        <w:div w:id="2015451465">
          <w:marLeft w:val="0"/>
          <w:marRight w:val="0"/>
          <w:marTop w:val="0"/>
          <w:marBottom w:val="0"/>
          <w:divBdr>
            <w:top w:val="none" w:sz="0" w:space="0" w:color="auto"/>
            <w:left w:val="none" w:sz="0" w:space="0" w:color="auto"/>
            <w:bottom w:val="none" w:sz="0" w:space="0" w:color="auto"/>
            <w:right w:val="none" w:sz="0" w:space="0" w:color="auto"/>
          </w:divBdr>
        </w:div>
        <w:div w:id="2017682659">
          <w:marLeft w:val="0"/>
          <w:marRight w:val="0"/>
          <w:marTop w:val="0"/>
          <w:marBottom w:val="0"/>
          <w:divBdr>
            <w:top w:val="none" w:sz="0" w:space="0" w:color="auto"/>
            <w:left w:val="none" w:sz="0" w:space="0" w:color="auto"/>
            <w:bottom w:val="none" w:sz="0" w:space="0" w:color="auto"/>
            <w:right w:val="none" w:sz="0" w:space="0" w:color="auto"/>
          </w:divBdr>
        </w:div>
        <w:div w:id="2021001213">
          <w:marLeft w:val="0"/>
          <w:marRight w:val="0"/>
          <w:marTop w:val="0"/>
          <w:marBottom w:val="0"/>
          <w:divBdr>
            <w:top w:val="none" w:sz="0" w:space="0" w:color="auto"/>
            <w:left w:val="none" w:sz="0" w:space="0" w:color="auto"/>
            <w:bottom w:val="none" w:sz="0" w:space="0" w:color="auto"/>
            <w:right w:val="none" w:sz="0" w:space="0" w:color="auto"/>
          </w:divBdr>
        </w:div>
        <w:div w:id="2052417359">
          <w:marLeft w:val="0"/>
          <w:marRight w:val="0"/>
          <w:marTop w:val="0"/>
          <w:marBottom w:val="0"/>
          <w:divBdr>
            <w:top w:val="none" w:sz="0" w:space="0" w:color="auto"/>
            <w:left w:val="none" w:sz="0" w:space="0" w:color="auto"/>
            <w:bottom w:val="none" w:sz="0" w:space="0" w:color="auto"/>
            <w:right w:val="none" w:sz="0" w:space="0" w:color="auto"/>
          </w:divBdr>
        </w:div>
        <w:div w:id="2083602954">
          <w:marLeft w:val="0"/>
          <w:marRight w:val="0"/>
          <w:marTop w:val="0"/>
          <w:marBottom w:val="0"/>
          <w:divBdr>
            <w:top w:val="none" w:sz="0" w:space="0" w:color="auto"/>
            <w:left w:val="none" w:sz="0" w:space="0" w:color="auto"/>
            <w:bottom w:val="none" w:sz="0" w:space="0" w:color="auto"/>
            <w:right w:val="none" w:sz="0" w:space="0" w:color="auto"/>
          </w:divBdr>
        </w:div>
        <w:div w:id="2091656021">
          <w:marLeft w:val="0"/>
          <w:marRight w:val="0"/>
          <w:marTop w:val="0"/>
          <w:marBottom w:val="0"/>
          <w:divBdr>
            <w:top w:val="none" w:sz="0" w:space="0" w:color="auto"/>
            <w:left w:val="none" w:sz="0" w:space="0" w:color="auto"/>
            <w:bottom w:val="none" w:sz="0" w:space="0" w:color="auto"/>
            <w:right w:val="none" w:sz="0" w:space="0" w:color="auto"/>
          </w:divBdr>
        </w:div>
        <w:div w:id="2107723623">
          <w:marLeft w:val="0"/>
          <w:marRight w:val="0"/>
          <w:marTop w:val="0"/>
          <w:marBottom w:val="0"/>
          <w:divBdr>
            <w:top w:val="none" w:sz="0" w:space="0" w:color="auto"/>
            <w:left w:val="none" w:sz="0" w:space="0" w:color="auto"/>
            <w:bottom w:val="none" w:sz="0" w:space="0" w:color="auto"/>
            <w:right w:val="none" w:sz="0" w:space="0" w:color="auto"/>
          </w:divBdr>
        </w:div>
        <w:div w:id="2120879524">
          <w:marLeft w:val="0"/>
          <w:marRight w:val="0"/>
          <w:marTop w:val="0"/>
          <w:marBottom w:val="0"/>
          <w:divBdr>
            <w:top w:val="none" w:sz="0" w:space="0" w:color="auto"/>
            <w:left w:val="none" w:sz="0" w:space="0" w:color="auto"/>
            <w:bottom w:val="none" w:sz="0" w:space="0" w:color="auto"/>
            <w:right w:val="none" w:sz="0" w:space="0" w:color="auto"/>
          </w:divBdr>
        </w:div>
        <w:div w:id="2125223254">
          <w:marLeft w:val="0"/>
          <w:marRight w:val="0"/>
          <w:marTop w:val="0"/>
          <w:marBottom w:val="0"/>
          <w:divBdr>
            <w:top w:val="none" w:sz="0" w:space="0" w:color="auto"/>
            <w:left w:val="none" w:sz="0" w:space="0" w:color="auto"/>
            <w:bottom w:val="none" w:sz="0" w:space="0" w:color="auto"/>
            <w:right w:val="none" w:sz="0" w:space="0" w:color="auto"/>
          </w:divBdr>
        </w:div>
        <w:div w:id="2134904658">
          <w:marLeft w:val="0"/>
          <w:marRight w:val="0"/>
          <w:marTop w:val="0"/>
          <w:marBottom w:val="0"/>
          <w:divBdr>
            <w:top w:val="none" w:sz="0" w:space="0" w:color="auto"/>
            <w:left w:val="none" w:sz="0" w:space="0" w:color="auto"/>
            <w:bottom w:val="none" w:sz="0" w:space="0" w:color="auto"/>
            <w:right w:val="none" w:sz="0" w:space="0" w:color="auto"/>
          </w:divBdr>
        </w:div>
        <w:div w:id="2136557313">
          <w:marLeft w:val="0"/>
          <w:marRight w:val="0"/>
          <w:marTop w:val="0"/>
          <w:marBottom w:val="0"/>
          <w:divBdr>
            <w:top w:val="none" w:sz="0" w:space="0" w:color="auto"/>
            <w:left w:val="none" w:sz="0" w:space="0" w:color="auto"/>
            <w:bottom w:val="none" w:sz="0" w:space="0" w:color="auto"/>
            <w:right w:val="none" w:sz="0" w:space="0" w:color="auto"/>
          </w:divBdr>
        </w:div>
        <w:div w:id="2146968007">
          <w:marLeft w:val="0"/>
          <w:marRight w:val="0"/>
          <w:marTop w:val="0"/>
          <w:marBottom w:val="0"/>
          <w:divBdr>
            <w:top w:val="none" w:sz="0" w:space="0" w:color="auto"/>
            <w:left w:val="none" w:sz="0" w:space="0" w:color="auto"/>
            <w:bottom w:val="none" w:sz="0" w:space="0" w:color="auto"/>
            <w:right w:val="none" w:sz="0" w:space="0" w:color="auto"/>
          </w:divBdr>
        </w:div>
      </w:divsChild>
    </w:div>
    <w:div w:id="1280062733">
      <w:bodyDiv w:val="1"/>
      <w:marLeft w:val="0"/>
      <w:marRight w:val="0"/>
      <w:marTop w:val="0"/>
      <w:marBottom w:val="0"/>
      <w:divBdr>
        <w:top w:val="none" w:sz="0" w:space="0" w:color="auto"/>
        <w:left w:val="none" w:sz="0" w:space="0" w:color="auto"/>
        <w:bottom w:val="none" w:sz="0" w:space="0" w:color="auto"/>
        <w:right w:val="none" w:sz="0" w:space="0" w:color="auto"/>
      </w:divBdr>
    </w:div>
    <w:div w:id="1284002366">
      <w:bodyDiv w:val="1"/>
      <w:marLeft w:val="0"/>
      <w:marRight w:val="0"/>
      <w:marTop w:val="0"/>
      <w:marBottom w:val="0"/>
      <w:divBdr>
        <w:top w:val="none" w:sz="0" w:space="0" w:color="auto"/>
        <w:left w:val="none" w:sz="0" w:space="0" w:color="auto"/>
        <w:bottom w:val="none" w:sz="0" w:space="0" w:color="auto"/>
        <w:right w:val="none" w:sz="0" w:space="0" w:color="auto"/>
      </w:divBdr>
    </w:div>
    <w:div w:id="1290358125">
      <w:bodyDiv w:val="1"/>
      <w:marLeft w:val="0"/>
      <w:marRight w:val="0"/>
      <w:marTop w:val="0"/>
      <w:marBottom w:val="0"/>
      <w:divBdr>
        <w:top w:val="none" w:sz="0" w:space="0" w:color="auto"/>
        <w:left w:val="none" w:sz="0" w:space="0" w:color="auto"/>
        <w:bottom w:val="none" w:sz="0" w:space="0" w:color="auto"/>
        <w:right w:val="none" w:sz="0" w:space="0" w:color="auto"/>
      </w:divBdr>
    </w:div>
    <w:div w:id="1312833155">
      <w:bodyDiv w:val="1"/>
      <w:marLeft w:val="0"/>
      <w:marRight w:val="0"/>
      <w:marTop w:val="0"/>
      <w:marBottom w:val="0"/>
      <w:divBdr>
        <w:top w:val="none" w:sz="0" w:space="0" w:color="auto"/>
        <w:left w:val="none" w:sz="0" w:space="0" w:color="auto"/>
        <w:bottom w:val="none" w:sz="0" w:space="0" w:color="auto"/>
        <w:right w:val="none" w:sz="0" w:space="0" w:color="auto"/>
      </w:divBdr>
    </w:div>
    <w:div w:id="1451978139">
      <w:bodyDiv w:val="1"/>
      <w:marLeft w:val="0"/>
      <w:marRight w:val="0"/>
      <w:marTop w:val="0"/>
      <w:marBottom w:val="0"/>
      <w:divBdr>
        <w:top w:val="none" w:sz="0" w:space="0" w:color="auto"/>
        <w:left w:val="none" w:sz="0" w:space="0" w:color="auto"/>
        <w:bottom w:val="none" w:sz="0" w:space="0" w:color="auto"/>
        <w:right w:val="none" w:sz="0" w:space="0" w:color="auto"/>
      </w:divBdr>
      <w:divsChild>
        <w:div w:id="1588654">
          <w:marLeft w:val="0"/>
          <w:marRight w:val="0"/>
          <w:marTop w:val="0"/>
          <w:marBottom w:val="0"/>
          <w:divBdr>
            <w:top w:val="none" w:sz="0" w:space="0" w:color="auto"/>
            <w:left w:val="none" w:sz="0" w:space="0" w:color="auto"/>
            <w:bottom w:val="none" w:sz="0" w:space="0" w:color="auto"/>
            <w:right w:val="none" w:sz="0" w:space="0" w:color="auto"/>
          </w:divBdr>
          <w:divsChild>
            <w:div w:id="104733865">
              <w:marLeft w:val="0"/>
              <w:marRight w:val="0"/>
              <w:marTop w:val="0"/>
              <w:marBottom w:val="0"/>
              <w:divBdr>
                <w:top w:val="none" w:sz="0" w:space="0" w:color="auto"/>
                <w:left w:val="none" w:sz="0" w:space="0" w:color="auto"/>
                <w:bottom w:val="none" w:sz="0" w:space="0" w:color="auto"/>
                <w:right w:val="none" w:sz="0" w:space="0" w:color="auto"/>
              </w:divBdr>
            </w:div>
            <w:div w:id="285043126">
              <w:marLeft w:val="0"/>
              <w:marRight w:val="0"/>
              <w:marTop w:val="0"/>
              <w:marBottom w:val="0"/>
              <w:divBdr>
                <w:top w:val="none" w:sz="0" w:space="0" w:color="auto"/>
                <w:left w:val="none" w:sz="0" w:space="0" w:color="auto"/>
                <w:bottom w:val="none" w:sz="0" w:space="0" w:color="auto"/>
                <w:right w:val="none" w:sz="0" w:space="0" w:color="auto"/>
              </w:divBdr>
            </w:div>
            <w:div w:id="576862452">
              <w:marLeft w:val="0"/>
              <w:marRight w:val="0"/>
              <w:marTop w:val="0"/>
              <w:marBottom w:val="0"/>
              <w:divBdr>
                <w:top w:val="none" w:sz="0" w:space="0" w:color="auto"/>
                <w:left w:val="none" w:sz="0" w:space="0" w:color="auto"/>
                <w:bottom w:val="none" w:sz="0" w:space="0" w:color="auto"/>
                <w:right w:val="none" w:sz="0" w:space="0" w:color="auto"/>
              </w:divBdr>
            </w:div>
            <w:div w:id="1900242324">
              <w:marLeft w:val="0"/>
              <w:marRight w:val="0"/>
              <w:marTop w:val="0"/>
              <w:marBottom w:val="0"/>
              <w:divBdr>
                <w:top w:val="none" w:sz="0" w:space="0" w:color="auto"/>
                <w:left w:val="none" w:sz="0" w:space="0" w:color="auto"/>
                <w:bottom w:val="none" w:sz="0" w:space="0" w:color="auto"/>
                <w:right w:val="none" w:sz="0" w:space="0" w:color="auto"/>
              </w:divBdr>
            </w:div>
            <w:div w:id="1980844729">
              <w:marLeft w:val="0"/>
              <w:marRight w:val="0"/>
              <w:marTop w:val="0"/>
              <w:marBottom w:val="0"/>
              <w:divBdr>
                <w:top w:val="none" w:sz="0" w:space="0" w:color="auto"/>
                <w:left w:val="none" w:sz="0" w:space="0" w:color="auto"/>
                <w:bottom w:val="none" w:sz="0" w:space="0" w:color="auto"/>
                <w:right w:val="none" w:sz="0" w:space="0" w:color="auto"/>
              </w:divBdr>
            </w:div>
            <w:div w:id="2120683852">
              <w:marLeft w:val="0"/>
              <w:marRight w:val="0"/>
              <w:marTop w:val="0"/>
              <w:marBottom w:val="0"/>
              <w:divBdr>
                <w:top w:val="none" w:sz="0" w:space="0" w:color="auto"/>
                <w:left w:val="none" w:sz="0" w:space="0" w:color="auto"/>
                <w:bottom w:val="none" w:sz="0" w:space="0" w:color="auto"/>
                <w:right w:val="none" w:sz="0" w:space="0" w:color="auto"/>
              </w:divBdr>
            </w:div>
          </w:divsChild>
        </w:div>
        <w:div w:id="267395378">
          <w:marLeft w:val="0"/>
          <w:marRight w:val="0"/>
          <w:marTop w:val="0"/>
          <w:marBottom w:val="0"/>
          <w:divBdr>
            <w:top w:val="none" w:sz="0" w:space="0" w:color="auto"/>
            <w:left w:val="none" w:sz="0" w:space="0" w:color="auto"/>
            <w:bottom w:val="none" w:sz="0" w:space="0" w:color="auto"/>
            <w:right w:val="none" w:sz="0" w:space="0" w:color="auto"/>
          </w:divBdr>
          <w:divsChild>
            <w:div w:id="192961620">
              <w:marLeft w:val="0"/>
              <w:marRight w:val="0"/>
              <w:marTop w:val="0"/>
              <w:marBottom w:val="0"/>
              <w:divBdr>
                <w:top w:val="none" w:sz="0" w:space="0" w:color="auto"/>
                <w:left w:val="none" w:sz="0" w:space="0" w:color="auto"/>
                <w:bottom w:val="none" w:sz="0" w:space="0" w:color="auto"/>
                <w:right w:val="none" w:sz="0" w:space="0" w:color="auto"/>
              </w:divBdr>
            </w:div>
            <w:div w:id="203756601">
              <w:marLeft w:val="0"/>
              <w:marRight w:val="0"/>
              <w:marTop w:val="0"/>
              <w:marBottom w:val="0"/>
              <w:divBdr>
                <w:top w:val="none" w:sz="0" w:space="0" w:color="auto"/>
                <w:left w:val="none" w:sz="0" w:space="0" w:color="auto"/>
                <w:bottom w:val="none" w:sz="0" w:space="0" w:color="auto"/>
                <w:right w:val="none" w:sz="0" w:space="0" w:color="auto"/>
              </w:divBdr>
            </w:div>
            <w:div w:id="453252278">
              <w:marLeft w:val="0"/>
              <w:marRight w:val="0"/>
              <w:marTop w:val="0"/>
              <w:marBottom w:val="0"/>
              <w:divBdr>
                <w:top w:val="none" w:sz="0" w:space="0" w:color="auto"/>
                <w:left w:val="none" w:sz="0" w:space="0" w:color="auto"/>
                <w:bottom w:val="none" w:sz="0" w:space="0" w:color="auto"/>
                <w:right w:val="none" w:sz="0" w:space="0" w:color="auto"/>
              </w:divBdr>
            </w:div>
            <w:div w:id="527840298">
              <w:marLeft w:val="0"/>
              <w:marRight w:val="0"/>
              <w:marTop w:val="0"/>
              <w:marBottom w:val="0"/>
              <w:divBdr>
                <w:top w:val="none" w:sz="0" w:space="0" w:color="auto"/>
                <w:left w:val="none" w:sz="0" w:space="0" w:color="auto"/>
                <w:bottom w:val="none" w:sz="0" w:space="0" w:color="auto"/>
                <w:right w:val="none" w:sz="0" w:space="0" w:color="auto"/>
              </w:divBdr>
            </w:div>
            <w:div w:id="657996181">
              <w:marLeft w:val="0"/>
              <w:marRight w:val="0"/>
              <w:marTop w:val="0"/>
              <w:marBottom w:val="0"/>
              <w:divBdr>
                <w:top w:val="none" w:sz="0" w:space="0" w:color="auto"/>
                <w:left w:val="none" w:sz="0" w:space="0" w:color="auto"/>
                <w:bottom w:val="none" w:sz="0" w:space="0" w:color="auto"/>
                <w:right w:val="none" w:sz="0" w:space="0" w:color="auto"/>
              </w:divBdr>
            </w:div>
            <w:div w:id="712314819">
              <w:marLeft w:val="0"/>
              <w:marRight w:val="0"/>
              <w:marTop w:val="0"/>
              <w:marBottom w:val="0"/>
              <w:divBdr>
                <w:top w:val="none" w:sz="0" w:space="0" w:color="auto"/>
                <w:left w:val="none" w:sz="0" w:space="0" w:color="auto"/>
                <w:bottom w:val="none" w:sz="0" w:space="0" w:color="auto"/>
                <w:right w:val="none" w:sz="0" w:space="0" w:color="auto"/>
              </w:divBdr>
            </w:div>
            <w:div w:id="829979865">
              <w:marLeft w:val="0"/>
              <w:marRight w:val="0"/>
              <w:marTop w:val="0"/>
              <w:marBottom w:val="0"/>
              <w:divBdr>
                <w:top w:val="none" w:sz="0" w:space="0" w:color="auto"/>
                <w:left w:val="none" w:sz="0" w:space="0" w:color="auto"/>
                <w:bottom w:val="none" w:sz="0" w:space="0" w:color="auto"/>
                <w:right w:val="none" w:sz="0" w:space="0" w:color="auto"/>
              </w:divBdr>
            </w:div>
            <w:div w:id="871268175">
              <w:marLeft w:val="0"/>
              <w:marRight w:val="0"/>
              <w:marTop w:val="0"/>
              <w:marBottom w:val="0"/>
              <w:divBdr>
                <w:top w:val="none" w:sz="0" w:space="0" w:color="auto"/>
                <w:left w:val="none" w:sz="0" w:space="0" w:color="auto"/>
                <w:bottom w:val="none" w:sz="0" w:space="0" w:color="auto"/>
                <w:right w:val="none" w:sz="0" w:space="0" w:color="auto"/>
              </w:divBdr>
            </w:div>
            <w:div w:id="1171456476">
              <w:marLeft w:val="0"/>
              <w:marRight w:val="0"/>
              <w:marTop w:val="0"/>
              <w:marBottom w:val="0"/>
              <w:divBdr>
                <w:top w:val="none" w:sz="0" w:space="0" w:color="auto"/>
                <w:left w:val="none" w:sz="0" w:space="0" w:color="auto"/>
                <w:bottom w:val="none" w:sz="0" w:space="0" w:color="auto"/>
                <w:right w:val="none" w:sz="0" w:space="0" w:color="auto"/>
              </w:divBdr>
            </w:div>
            <w:div w:id="1206874361">
              <w:marLeft w:val="0"/>
              <w:marRight w:val="0"/>
              <w:marTop w:val="0"/>
              <w:marBottom w:val="0"/>
              <w:divBdr>
                <w:top w:val="none" w:sz="0" w:space="0" w:color="auto"/>
                <w:left w:val="none" w:sz="0" w:space="0" w:color="auto"/>
                <w:bottom w:val="none" w:sz="0" w:space="0" w:color="auto"/>
                <w:right w:val="none" w:sz="0" w:space="0" w:color="auto"/>
              </w:divBdr>
            </w:div>
            <w:div w:id="1309630099">
              <w:marLeft w:val="0"/>
              <w:marRight w:val="0"/>
              <w:marTop w:val="0"/>
              <w:marBottom w:val="0"/>
              <w:divBdr>
                <w:top w:val="none" w:sz="0" w:space="0" w:color="auto"/>
                <w:left w:val="none" w:sz="0" w:space="0" w:color="auto"/>
                <w:bottom w:val="none" w:sz="0" w:space="0" w:color="auto"/>
                <w:right w:val="none" w:sz="0" w:space="0" w:color="auto"/>
              </w:divBdr>
            </w:div>
            <w:div w:id="1315137621">
              <w:marLeft w:val="0"/>
              <w:marRight w:val="0"/>
              <w:marTop w:val="0"/>
              <w:marBottom w:val="0"/>
              <w:divBdr>
                <w:top w:val="none" w:sz="0" w:space="0" w:color="auto"/>
                <w:left w:val="none" w:sz="0" w:space="0" w:color="auto"/>
                <w:bottom w:val="none" w:sz="0" w:space="0" w:color="auto"/>
                <w:right w:val="none" w:sz="0" w:space="0" w:color="auto"/>
              </w:divBdr>
            </w:div>
            <w:div w:id="1389261444">
              <w:marLeft w:val="0"/>
              <w:marRight w:val="0"/>
              <w:marTop w:val="0"/>
              <w:marBottom w:val="0"/>
              <w:divBdr>
                <w:top w:val="none" w:sz="0" w:space="0" w:color="auto"/>
                <w:left w:val="none" w:sz="0" w:space="0" w:color="auto"/>
                <w:bottom w:val="none" w:sz="0" w:space="0" w:color="auto"/>
                <w:right w:val="none" w:sz="0" w:space="0" w:color="auto"/>
              </w:divBdr>
            </w:div>
            <w:div w:id="1405906803">
              <w:marLeft w:val="0"/>
              <w:marRight w:val="0"/>
              <w:marTop w:val="0"/>
              <w:marBottom w:val="0"/>
              <w:divBdr>
                <w:top w:val="none" w:sz="0" w:space="0" w:color="auto"/>
                <w:left w:val="none" w:sz="0" w:space="0" w:color="auto"/>
                <w:bottom w:val="none" w:sz="0" w:space="0" w:color="auto"/>
                <w:right w:val="none" w:sz="0" w:space="0" w:color="auto"/>
              </w:divBdr>
            </w:div>
            <w:div w:id="1580404562">
              <w:marLeft w:val="0"/>
              <w:marRight w:val="0"/>
              <w:marTop w:val="0"/>
              <w:marBottom w:val="0"/>
              <w:divBdr>
                <w:top w:val="none" w:sz="0" w:space="0" w:color="auto"/>
                <w:left w:val="none" w:sz="0" w:space="0" w:color="auto"/>
                <w:bottom w:val="none" w:sz="0" w:space="0" w:color="auto"/>
                <w:right w:val="none" w:sz="0" w:space="0" w:color="auto"/>
              </w:divBdr>
            </w:div>
            <w:div w:id="1592086975">
              <w:marLeft w:val="0"/>
              <w:marRight w:val="0"/>
              <w:marTop w:val="0"/>
              <w:marBottom w:val="0"/>
              <w:divBdr>
                <w:top w:val="none" w:sz="0" w:space="0" w:color="auto"/>
                <w:left w:val="none" w:sz="0" w:space="0" w:color="auto"/>
                <w:bottom w:val="none" w:sz="0" w:space="0" w:color="auto"/>
                <w:right w:val="none" w:sz="0" w:space="0" w:color="auto"/>
              </w:divBdr>
            </w:div>
            <w:div w:id="1720201318">
              <w:marLeft w:val="0"/>
              <w:marRight w:val="0"/>
              <w:marTop w:val="0"/>
              <w:marBottom w:val="0"/>
              <w:divBdr>
                <w:top w:val="none" w:sz="0" w:space="0" w:color="auto"/>
                <w:left w:val="none" w:sz="0" w:space="0" w:color="auto"/>
                <w:bottom w:val="none" w:sz="0" w:space="0" w:color="auto"/>
                <w:right w:val="none" w:sz="0" w:space="0" w:color="auto"/>
              </w:divBdr>
            </w:div>
            <w:div w:id="1763991186">
              <w:marLeft w:val="0"/>
              <w:marRight w:val="0"/>
              <w:marTop w:val="0"/>
              <w:marBottom w:val="0"/>
              <w:divBdr>
                <w:top w:val="none" w:sz="0" w:space="0" w:color="auto"/>
                <w:left w:val="none" w:sz="0" w:space="0" w:color="auto"/>
                <w:bottom w:val="none" w:sz="0" w:space="0" w:color="auto"/>
                <w:right w:val="none" w:sz="0" w:space="0" w:color="auto"/>
              </w:divBdr>
            </w:div>
            <w:div w:id="1895653402">
              <w:marLeft w:val="0"/>
              <w:marRight w:val="0"/>
              <w:marTop w:val="0"/>
              <w:marBottom w:val="0"/>
              <w:divBdr>
                <w:top w:val="none" w:sz="0" w:space="0" w:color="auto"/>
                <w:left w:val="none" w:sz="0" w:space="0" w:color="auto"/>
                <w:bottom w:val="none" w:sz="0" w:space="0" w:color="auto"/>
                <w:right w:val="none" w:sz="0" w:space="0" w:color="auto"/>
              </w:divBdr>
            </w:div>
            <w:div w:id="2071071851">
              <w:marLeft w:val="0"/>
              <w:marRight w:val="0"/>
              <w:marTop w:val="0"/>
              <w:marBottom w:val="0"/>
              <w:divBdr>
                <w:top w:val="none" w:sz="0" w:space="0" w:color="auto"/>
                <w:left w:val="none" w:sz="0" w:space="0" w:color="auto"/>
                <w:bottom w:val="none" w:sz="0" w:space="0" w:color="auto"/>
                <w:right w:val="none" w:sz="0" w:space="0" w:color="auto"/>
              </w:divBdr>
            </w:div>
          </w:divsChild>
        </w:div>
        <w:div w:id="943534392">
          <w:marLeft w:val="0"/>
          <w:marRight w:val="0"/>
          <w:marTop w:val="0"/>
          <w:marBottom w:val="0"/>
          <w:divBdr>
            <w:top w:val="none" w:sz="0" w:space="0" w:color="auto"/>
            <w:left w:val="none" w:sz="0" w:space="0" w:color="auto"/>
            <w:bottom w:val="none" w:sz="0" w:space="0" w:color="auto"/>
            <w:right w:val="none" w:sz="0" w:space="0" w:color="auto"/>
          </w:divBdr>
          <w:divsChild>
            <w:div w:id="16080111">
              <w:marLeft w:val="0"/>
              <w:marRight w:val="0"/>
              <w:marTop w:val="0"/>
              <w:marBottom w:val="0"/>
              <w:divBdr>
                <w:top w:val="none" w:sz="0" w:space="0" w:color="auto"/>
                <w:left w:val="none" w:sz="0" w:space="0" w:color="auto"/>
                <w:bottom w:val="none" w:sz="0" w:space="0" w:color="auto"/>
                <w:right w:val="none" w:sz="0" w:space="0" w:color="auto"/>
              </w:divBdr>
            </w:div>
            <w:div w:id="52434076">
              <w:marLeft w:val="0"/>
              <w:marRight w:val="0"/>
              <w:marTop w:val="0"/>
              <w:marBottom w:val="0"/>
              <w:divBdr>
                <w:top w:val="none" w:sz="0" w:space="0" w:color="auto"/>
                <w:left w:val="none" w:sz="0" w:space="0" w:color="auto"/>
                <w:bottom w:val="none" w:sz="0" w:space="0" w:color="auto"/>
                <w:right w:val="none" w:sz="0" w:space="0" w:color="auto"/>
              </w:divBdr>
            </w:div>
            <w:div w:id="145362565">
              <w:marLeft w:val="0"/>
              <w:marRight w:val="0"/>
              <w:marTop w:val="0"/>
              <w:marBottom w:val="0"/>
              <w:divBdr>
                <w:top w:val="none" w:sz="0" w:space="0" w:color="auto"/>
                <w:left w:val="none" w:sz="0" w:space="0" w:color="auto"/>
                <w:bottom w:val="none" w:sz="0" w:space="0" w:color="auto"/>
                <w:right w:val="none" w:sz="0" w:space="0" w:color="auto"/>
              </w:divBdr>
            </w:div>
            <w:div w:id="526527873">
              <w:marLeft w:val="0"/>
              <w:marRight w:val="0"/>
              <w:marTop w:val="0"/>
              <w:marBottom w:val="0"/>
              <w:divBdr>
                <w:top w:val="none" w:sz="0" w:space="0" w:color="auto"/>
                <w:left w:val="none" w:sz="0" w:space="0" w:color="auto"/>
                <w:bottom w:val="none" w:sz="0" w:space="0" w:color="auto"/>
                <w:right w:val="none" w:sz="0" w:space="0" w:color="auto"/>
              </w:divBdr>
            </w:div>
            <w:div w:id="657685677">
              <w:marLeft w:val="0"/>
              <w:marRight w:val="0"/>
              <w:marTop w:val="0"/>
              <w:marBottom w:val="0"/>
              <w:divBdr>
                <w:top w:val="none" w:sz="0" w:space="0" w:color="auto"/>
                <w:left w:val="none" w:sz="0" w:space="0" w:color="auto"/>
                <w:bottom w:val="none" w:sz="0" w:space="0" w:color="auto"/>
                <w:right w:val="none" w:sz="0" w:space="0" w:color="auto"/>
              </w:divBdr>
            </w:div>
            <w:div w:id="750086320">
              <w:marLeft w:val="0"/>
              <w:marRight w:val="0"/>
              <w:marTop w:val="0"/>
              <w:marBottom w:val="0"/>
              <w:divBdr>
                <w:top w:val="none" w:sz="0" w:space="0" w:color="auto"/>
                <w:left w:val="none" w:sz="0" w:space="0" w:color="auto"/>
                <w:bottom w:val="none" w:sz="0" w:space="0" w:color="auto"/>
                <w:right w:val="none" w:sz="0" w:space="0" w:color="auto"/>
              </w:divBdr>
            </w:div>
            <w:div w:id="779952088">
              <w:marLeft w:val="0"/>
              <w:marRight w:val="0"/>
              <w:marTop w:val="0"/>
              <w:marBottom w:val="0"/>
              <w:divBdr>
                <w:top w:val="none" w:sz="0" w:space="0" w:color="auto"/>
                <w:left w:val="none" w:sz="0" w:space="0" w:color="auto"/>
                <w:bottom w:val="none" w:sz="0" w:space="0" w:color="auto"/>
                <w:right w:val="none" w:sz="0" w:space="0" w:color="auto"/>
              </w:divBdr>
            </w:div>
            <w:div w:id="820001682">
              <w:marLeft w:val="0"/>
              <w:marRight w:val="0"/>
              <w:marTop w:val="0"/>
              <w:marBottom w:val="0"/>
              <w:divBdr>
                <w:top w:val="none" w:sz="0" w:space="0" w:color="auto"/>
                <w:left w:val="none" w:sz="0" w:space="0" w:color="auto"/>
                <w:bottom w:val="none" w:sz="0" w:space="0" w:color="auto"/>
                <w:right w:val="none" w:sz="0" w:space="0" w:color="auto"/>
              </w:divBdr>
            </w:div>
            <w:div w:id="854223147">
              <w:marLeft w:val="0"/>
              <w:marRight w:val="0"/>
              <w:marTop w:val="0"/>
              <w:marBottom w:val="0"/>
              <w:divBdr>
                <w:top w:val="none" w:sz="0" w:space="0" w:color="auto"/>
                <w:left w:val="none" w:sz="0" w:space="0" w:color="auto"/>
                <w:bottom w:val="none" w:sz="0" w:space="0" w:color="auto"/>
                <w:right w:val="none" w:sz="0" w:space="0" w:color="auto"/>
              </w:divBdr>
            </w:div>
            <w:div w:id="950666045">
              <w:marLeft w:val="0"/>
              <w:marRight w:val="0"/>
              <w:marTop w:val="0"/>
              <w:marBottom w:val="0"/>
              <w:divBdr>
                <w:top w:val="none" w:sz="0" w:space="0" w:color="auto"/>
                <w:left w:val="none" w:sz="0" w:space="0" w:color="auto"/>
                <w:bottom w:val="none" w:sz="0" w:space="0" w:color="auto"/>
                <w:right w:val="none" w:sz="0" w:space="0" w:color="auto"/>
              </w:divBdr>
            </w:div>
            <w:div w:id="1014383804">
              <w:marLeft w:val="0"/>
              <w:marRight w:val="0"/>
              <w:marTop w:val="0"/>
              <w:marBottom w:val="0"/>
              <w:divBdr>
                <w:top w:val="none" w:sz="0" w:space="0" w:color="auto"/>
                <w:left w:val="none" w:sz="0" w:space="0" w:color="auto"/>
                <w:bottom w:val="none" w:sz="0" w:space="0" w:color="auto"/>
                <w:right w:val="none" w:sz="0" w:space="0" w:color="auto"/>
              </w:divBdr>
            </w:div>
            <w:div w:id="1041129092">
              <w:marLeft w:val="0"/>
              <w:marRight w:val="0"/>
              <w:marTop w:val="0"/>
              <w:marBottom w:val="0"/>
              <w:divBdr>
                <w:top w:val="none" w:sz="0" w:space="0" w:color="auto"/>
                <w:left w:val="none" w:sz="0" w:space="0" w:color="auto"/>
                <w:bottom w:val="none" w:sz="0" w:space="0" w:color="auto"/>
                <w:right w:val="none" w:sz="0" w:space="0" w:color="auto"/>
              </w:divBdr>
            </w:div>
            <w:div w:id="1232889397">
              <w:marLeft w:val="0"/>
              <w:marRight w:val="0"/>
              <w:marTop w:val="0"/>
              <w:marBottom w:val="0"/>
              <w:divBdr>
                <w:top w:val="none" w:sz="0" w:space="0" w:color="auto"/>
                <w:left w:val="none" w:sz="0" w:space="0" w:color="auto"/>
                <w:bottom w:val="none" w:sz="0" w:space="0" w:color="auto"/>
                <w:right w:val="none" w:sz="0" w:space="0" w:color="auto"/>
              </w:divBdr>
            </w:div>
            <w:div w:id="1593933308">
              <w:marLeft w:val="0"/>
              <w:marRight w:val="0"/>
              <w:marTop w:val="0"/>
              <w:marBottom w:val="0"/>
              <w:divBdr>
                <w:top w:val="none" w:sz="0" w:space="0" w:color="auto"/>
                <w:left w:val="none" w:sz="0" w:space="0" w:color="auto"/>
                <w:bottom w:val="none" w:sz="0" w:space="0" w:color="auto"/>
                <w:right w:val="none" w:sz="0" w:space="0" w:color="auto"/>
              </w:divBdr>
            </w:div>
            <w:div w:id="1709407054">
              <w:marLeft w:val="0"/>
              <w:marRight w:val="0"/>
              <w:marTop w:val="0"/>
              <w:marBottom w:val="0"/>
              <w:divBdr>
                <w:top w:val="none" w:sz="0" w:space="0" w:color="auto"/>
                <w:left w:val="none" w:sz="0" w:space="0" w:color="auto"/>
                <w:bottom w:val="none" w:sz="0" w:space="0" w:color="auto"/>
                <w:right w:val="none" w:sz="0" w:space="0" w:color="auto"/>
              </w:divBdr>
            </w:div>
            <w:div w:id="1759981839">
              <w:marLeft w:val="0"/>
              <w:marRight w:val="0"/>
              <w:marTop w:val="0"/>
              <w:marBottom w:val="0"/>
              <w:divBdr>
                <w:top w:val="none" w:sz="0" w:space="0" w:color="auto"/>
                <w:left w:val="none" w:sz="0" w:space="0" w:color="auto"/>
                <w:bottom w:val="none" w:sz="0" w:space="0" w:color="auto"/>
                <w:right w:val="none" w:sz="0" w:space="0" w:color="auto"/>
              </w:divBdr>
            </w:div>
            <w:div w:id="1802185166">
              <w:marLeft w:val="0"/>
              <w:marRight w:val="0"/>
              <w:marTop w:val="0"/>
              <w:marBottom w:val="0"/>
              <w:divBdr>
                <w:top w:val="none" w:sz="0" w:space="0" w:color="auto"/>
                <w:left w:val="none" w:sz="0" w:space="0" w:color="auto"/>
                <w:bottom w:val="none" w:sz="0" w:space="0" w:color="auto"/>
                <w:right w:val="none" w:sz="0" w:space="0" w:color="auto"/>
              </w:divBdr>
            </w:div>
            <w:div w:id="1956522500">
              <w:marLeft w:val="0"/>
              <w:marRight w:val="0"/>
              <w:marTop w:val="0"/>
              <w:marBottom w:val="0"/>
              <w:divBdr>
                <w:top w:val="none" w:sz="0" w:space="0" w:color="auto"/>
                <w:left w:val="none" w:sz="0" w:space="0" w:color="auto"/>
                <w:bottom w:val="none" w:sz="0" w:space="0" w:color="auto"/>
                <w:right w:val="none" w:sz="0" w:space="0" w:color="auto"/>
              </w:divBdr>
            </w:div>
            <w:div w:id="2008940595">
              <w:marLeft w:val="0"/>
              <w:marRight w:val="0"/>
              <w:marTop w:val="0"/>
              <w:marBottom w:val="0"/>
              <w:divBdr>
                <w:top w:val="none" w:sz="0" w:space="0" w:color="auto"/>
                <w:left w:val="none" w:sz="0" w:space="0" w:color="auto"/>
                <w:bottom w:val="none" w:sz="0" w:space="0" w:color="auto"/>
                <w:right w:val="none" w:sz="0" w:space="0" w:color="auto"/>
              </w:divBdr>
            </w:div>
            <w:div w:id="2033456396">
              <w:marLeft w:val="0"/>
              <w:marRight w:val="0"/>
              <w:marTop w:val="0"/>
              <w:marBottom w:val="0"/>
              <w:divBdr>
                <w:top w:val="none" w:sz="0" w:space="0" w:color="auto"/>
                <w:left w:val="none" w:sz="0" w:space="0" w:color="auto"/>
                <w:bottom w:val="none" w:sz="0" w:space="0" w:color="auto"/>
                <w:right w:val="none" w:sz="0" w:space="0" w:color="auto"/>
              </w:divBdr>
            </w:div>
          </w:divsChild>
        </w:div>
        <w:div w:id="1627076324">
          <w:marLeft w:val="0"/>
          <w:marRight w:val="0"/>
          <w:marTop w:val="0"/>
          <w:marBottom w:val="0"/>
          <w:divBdr>
            <w:top w:val="none" w:sz="0" w:space="0" w:color="auto"/>
            <w:left w:val="none" w:sz="0" w:space="0" w:color="auto"/>
            <w:bottom w:val="none" w:sz="0" w:space="0" w:color="auto"/>
            <w:right w:val="none" w:sz="0" w:space="0" w:color="auto"/>
          </w:divBdr>
          <w:divsChild>
            <w:div w:id="84965667">
              <w:marLeft w:val="0"/>
              <w:marRight w:val="0"/>
              <w:marTop w:val="0"/>
              <w:marBottom w:val="0"/>
              <w:divBdr>
                <w:top w:val="none" w:sz="0" w:space="0" w:color="auto"/>
                <w:left w:val="none" w:sz="0" w:space="0" w:color="auto"/>
                <w:bottom w:val="none" w:sz="0" w:space="0" w:color="auto"/>
                <w:right w:val="none" w:sz="0" w:space="0" w:color="auto"/>
              </w:divBdr>
            </w:div>
            <w:div w:id="274286689">
              <w:marLeft w:val="0"/>
              <w:marRight w:val="0"/>
              <w:marTop w:val="0"/>
              <w:marBottom w:val="0"/>
              <w:divBdr>
                <w:top w:val="none" w:sz="0" w:space="0" w:color="auto"/>
                <w:left w:val="none" w:sz="0" w:space="0" w:color="auto"/>
                <w:bottom w:val="none" w:sz="0" w:space="0" w:color="auto"/>
                <w:right w:val="none" w:sz="0" w:space="0" w:color="auto"/>
              </w:divBdr>
            </w:div>
            <w:div w:id="292519567">
              <w:marLeft w:val="0"/>
              <w:marRight w:val="0"/>
              <w:marTop w:val="0"/>
              <w:marBottom w:val="0"/>
              <w:divBdr>
                <w:top w:val="none" w:sz="0" w:space="0" w:color="auto"/>
                <w:left w:val="none" w:sz="0" w:space="0" w:color="auto"/>
                <w:bottom w:val="none" w:sz="0" w:space="0" w:color="auto"/>
                <w:right w:val="none" w:sz="0" w:space="0" w:color="auto"/>
              </w:divBdr>
            </w:div>
            <w:div w:id="339545295">
              <w:marLeft w:val="0"/>
              <w:marRight w:val="0"/>
              <w:marTop w:val="0"/>
              <w:marBottom w:val="0"/>
              <w:divBdr>
                <w:top w:val="none" w:sz="0" w:space="0" w:color="auto"/>
                <w:left w:val="none" w:sz="0" w:space="0" w:color="auto"/>
                <w:bottom w:val="none" w:sz="0" w:space="0" w:color="auto"/>
                <w:right w:val="none" w:sz="0" w:space="0" w:color="auto"/>
              </w:divBdr>
            </w:div>
            <w:div w:id="412510150">
              <w:marLeft w:val="0"/>
              <w:marRight w:val="0"/>
              <w:marTop w:val="0"/>
              <w:marBottom w:val="0"/>
              <w:divBdr>
                <w:top w:val="none" w:sz="0" w:space="0" w:color="auto"/>
                <w:left w:val="none" w:sz="0" w:space="0" w:color="auto"/>
                <w:bottom w:val="none" w:sz="0" w:space="0" w:color="auto"/>
                <w:right w:val="none" w:sz="0" w:space="0" w:color="auto"/>
              </w:divBdr>
            </w:div>
            <w:div w:id="460222607">
              <w:marLeft w:val="0"/>
              <w:marRight w:val="0"/>
              <w:marTop w:val="0"/>
              <w:marBottom w:val="0"/>
              <w:divBdr>
                <w:top w:val="none" w:sz="0" w:space="0" w:color="auto"/>
                <w:left w:val="none" w:sz="0" w:space="0" w:color="auto"/>
                <w:bottom w:val="none" w:sz="0" w:space="0" w:color="auto"/>
                <w:right w:val="none" w:sz="0" w:space="0" w:color="auto"/>
              </w:divBdr>
            </w:div>
            <w:div w:id="568616008">
              <w:marLeft w:val="0"/>
              <w:marRight w:val="0"/>
              <w:marTop w:val="0"/>
              <w:marBottom w:val="0"/>
              <w:divBdr>
                <w:top w:val="none" w:sz="0" w:space="0" w:color="auto"/>
                <w:left w:val="none" w:sz="0" w:space="0" w:color="auto"/>
                <w:bottom w:val="none" w:sz="0" w:space="0" w:color="auto"/>
                <w:right w:val="none" w:sz="0" w:space="0" w:color="auto"/>
              </w:divBdr>
            </w:div>
            <w:div w:id="695349766">
              <w:marLeft w:val="0"/>
              <w:marRight w:val="0"/>
              <w:marTop w:val="0"/>
              <w:marBottom w:val="0"/>
              <w:divBdr>
                <w:top w:val="none" w:sz="0" w:space="0" w:color="auto"/>
                <w:left w:val="none" w:sz="0" w:space="0" w:color="auto"/>
                <w:bottom w:val="none" w:sz="0" w:space="0" w:color="auto"/>
                <w:right w:val="none" w:sz="0" w:space="0" w:color="auto"/>
              </w:divBdr>
            </w:div>
            <w:div w:id="739518057">
              <w:marLeft w:val="0"/>
              <w:marRight w:val="0"/>
              <w:marTop w:val="0"/>
              <w:marBottom w:val="0"/>
              <w:divBdr>
                <w:top w:val="none" w:sz="0" w:space="0" w:color="auto"/>
                <w:left w:val="none" w:sz="0" w:space="0" w:color="auto"/>
                <w:bottom w:val="none" w:sz="0" w:space="0" w:color="auto"/>
                <w:right w:val="none" w:sz="0" w:space="0" w:color="auto"/>
              </w:divBdr>
            </w:div>
            <w:div w:id="800998957">
              <w:marLeft w:val="0"/>
              <w:marRight w:val="0"/>
              <w:marTop w:val="0"/>
              <w:marBottom w:val="0"/>
              <w:divBdr>
                <w:top w:val="none" w:sz="0" w:space="0" w:color="auto"/>
                <w:left w:val="none" w:sz="0" w:space="0" w:color="auto"/>
                <w:bottom w:val="none" w:sz="0" w:space="0" w:color="auto"/>
                <w:right w:val="none" w:sz="0" w:space="0" w:color="auto"/>
              </w:divBdr>
            </w:div>
            <w:div w:id="876043670">
              <w:marLeft w:val="0"/>
              <w:marRight w:val="0"/>
              <w:marTop w:val="0"/>
              <w:marBottom w:val="0"/>
              <w:divBdr>
                <w:top w:val="none" w:sz="0" w:space="0" w:color="auto"/>
                <w:left w:val="none" w:sz="0" w:space="0" w:color="auto"/>
                <w:bottom w:val="none" w:sz="0" w:space="0" w:color="auto"/>
                <w:right w:val="none" w:sz="0" w:space="0" w:color="auto"/>
              </w:divBdr>
            </w:div>
            <w:div w:id="1001665300">
              <w:marLeft w:val="0"/>
              <w:marRight w:val="0"/>
              <w:marTop w:val="0"/>
              <w:marBottom w:val="0"/>
              <w:divBdr>
                <w:top w:val="none" w:sz="0" w:space="0" w:color="auto"/>
                <w:left w:val="none" w:sz="0" w:space="0" w:color="auto"/>
                <w:bottom w:val="none" w:sz="0" w:space="0" w:color="auto"/>
                <w:right w:val="none" w:sz="0" w:space="0" w:color="auto"/>
              </w:divBdr>
            </w:div>
            <w:div w:id="1029186823">
              <w:marLeft w:val="0"/>
              <w:marRight w:val="0"/>
              <w:marTop w:val="0"/>
              <w:marBottom w:val="0"/>
              <w:divBdr>
                <w:top w:val="none" w:sz="0" w:space="0" w:color="auto"/>
                <w:left w:val="none" w:sz="0" w:space="0" w:color="auto"/>
                <w:bottom w:val="none" w:sz="0" w:space="0" w:color="auto"/>
                <w:right w:val="none" w:sz="0" w:space="0" w:color="auto"/>
              </w:divBdr>
            </w:div>
            <w:div w:id="1380518351">
              <w:marLeft w:val="0"/>
              <w:marRight w:val="0"/>
              <w:marTop w:val="0"/>
              <w:marBottom w:val="0"/>
              <w:divBdr>
                <w:top w:val="none" w:sz="0" w:space="0" w:color="auto"/>
                <w:left w:val="none" w:sz="0" w:space="0" w:color="auto"/>
                <w:bottom w:val="none" w:sz="0" w:space="0" w:color="auto"/>
                <w:right w:val="none" w:sz="0" w:space="0" w:color="auto"/>
              </w:divBdr>
            </w:div>
            <w:div w:id="1484155764">
              <w:marLeft w:val="0"/>
              <w:marRight w:val="0"/>
              <w:marTop w:val="0"/>
              <w:marBottom w:val="0"/>
              <w:divBdr>
                <w:top w:val="none" w:sz="0" w:space="0" w:color="auto"/>
                <w:left w:val="none" w:sz="0" w:space="0" w:color="auto"/>
                <w:bottom w:val="none" w:sz="0" w:space="0" w:color="auto"/>
                <w:right w:val="none" w:sz="0" w:space="0" w:color="auto"/>
              </w:divBdr>
            </w:div>
            <w:div w:id="1630358348">
              <w:marLeft w:val="0"/>
              <w:marRight w:val="0"/>
              <w:marTop w:val="0"/>
              <w:marBottom w:val="0"/>
              <w:divBdr>
                <w:top w:val="none" w:sz="0" w:space="0" w:color="auto"/>
                <w:left w:val="none" w:sz="0" w:space="0" w:color="auto"/>
                <w:bottom w:val="none" w:sz="0" w:space="0" w:color="auto"/>
                <w:right w:val="none" w:sz="0" w:space="0" w:color="auto"/>
              </w:divBdr>
            </w:div>
            <w:div w:id="1738086087">
              <w:marLeft w:val="0"/>
              <w:marRight w:val="0"/>
              <w:marTop w:val="0"/>
              <w:marBottom w:val="0"/>
              <w:divBdr>
                <w:top w:val="none" w:sz="0" w:space="0" w:color="auto"/>
                <w:left w:val="none" w:sz="0" w:space="0" w:color="auto"/>
                <w:bottom w:val="none" w:sz="0" w:space="0" w:color="auto"/>
                <w:right w:val="none" w:sz="0" w:space="0" w:color="auto"/>
              </w:divBdr>
            </w:div>
            <w:div w:id="1817717620">
              <w:marLeft w:val="0"/>
              <w:marRight w:val="0"/>
              <w:marTop w:val="0"/>
              <w:marBottom w:val="0"/>
              <w:divBdr>
                <w:top w:val="none" w:sz="0" w:space="0" w:color="auto"/>
                <w:left w:val="none" w:sz="0" w:space="0" w:color="auto"/>
                <w:bottom w:val="none" w:sz="0" w:space="0" w:color="auto"/>
                <w:right w:val="none" w:sz="0" w:space="0" w:color="auto"/>
              </w:divBdr>
            </w:div>
            <w:div w:id="2078697984">
              <w:marLeft w:val="0"/>
              <w:marRight w:val="0"/>
              <w:marTop w:val="0"/>
              <w:marBottom w:val="0"/>
              <w:divBdr>
                <w:top w:val="none" w:sz="0" w:space="0" w:color="auto"/>
                <w:left w:val="none" w:sz="0" w:space="0" w:color="auto"/>
                <w:bottom w:val="none" w:sz="0" w:space="0" w:color="auto"/>
                <w:right w:val="none" w:sz="0" w:space="0" w:color="auto"/>
              </w:divBdr>
            </w:div>
            <w:div w:id="2123913255">
              <w:marLeft w:val="0"/>
              <w:marRight w:val="0"/>
              <w:marTop w:val="0"/>
              <w:marBottom w:val="0"/>
              <w:divBdr>
                <w:top w:val="none" w:sz="0" w:space="0" w:color="auto"/>
                <w:left w:val="none" w:sz="0" w:space="0" w:color="auto"/>
                <w:bottom w:val="none" w:sz="0" w:space="0" w:color="auto"/>
                <w:right w:val="none" w:sz="0" w:space="0" w:color="auto"/>
              </w:divBdr>
            </w:div>
          </w:divsChild>
        </w:div>
        <w:div w:id="2003656747">
          <w:marLeft w:val="0"/>
          <w:marRight w:val="0"/>
          <w:marTop w:val="0"/>
          <w:marBottom w:val="0"/>
          <w:divBdr>
            <w:top w:val="none" w:sz="0" w:space="0" w:color="auto"/>
            <w:left w:val="none" w:sz="0" w:space="0" w:color="auto"/>
            <w:bottom w:val="none" w:sz="0" w:space="0" w:color="auto"/>
            <w:right w:val="none" w:sz="0" w:space="0" w:color="auto"/>
          </w:divBdr>
          <w:divsChild>
            <w:div w:id="76363987">
              <w:marLeft w:val="0"/>
              <w:marRight w:val="0"/>
              <w:marTop w:val="0"/>
              <w:marBottom w:val="0"/>
              <w:divBdr>
                <w:top w:val="none" w:sz="0" w:space="0" w:color="auto"/>
                <w:left w:val="none" w:sz="0" w:space="0" w:color="auto"/>
                <w:bottom w:val="none" w:sz="0" w:space="0" w:color="auto"/>
                <w:right w:val="none" w:sz="0" w:space="0" w:color="auto"/>
              </w:divBdr>
            </w:div>
            <w:div w:id="102505179">
              <w:marLeft w:val="0"/>
              <w:marRight w:val="0"/>
              <w:marTop w:val="0"/>
              <w:marBottom w:val="0"/>
              <w:divBdr>
                <w:top w:val="none" w:sz="0" w:space="0" w:color="auto"/>
                <w:left w:val="none" w:sz="0" w:space="0" w:color="auto"/>
                <w:bottom w:val="none" w:sz="0" w:space="0" w:color="auto"/>
                <w:right w:val="none" w:sz="0" w:space="0" w:color="auto"/>
              </w:divBdr>
            </w:div>
            <w:div w:id="453669915">
              <w:marLeft w:val="0"/>
              <w:marRight w:val="0"/>
              <w:marTop w:val="0"/>
              <w:marBottom w:val="0"/>
              <w:divBdr>
                <w:top w:val="none" w:sz="0" w:space="0" w:color="auto"/>
                <w:left w:val="none" w:sz="0" w:space="0" w:color="auto"/>
                <w:bottom w:val="none" w:sz="0" w:space="0" w:color="auto"/>
                <w:right w:val="none" w:sz="0" w:space="0" w:color="auto"/>
              </w:divBdr>
            </w:div>
            <w:div w:id="705368291">
              <w:marLeft w:val="0"/>
              <w:marRight w:val="0"/>
              <w:marTop w:val="0"/>
              <w:marBottom w:val="0"/>
              <w:divBdr>
                <w:top w:val="none" w:sz="0" w:space="0" w:color="auto"/>
                <w:left w:val="none" w:sz="0" w:space="0" w:color="auto"/>
                <w:bottom w:val="none" w:sz="0" w:space="0" w:color="auto"/>
                <w:right w:val="none" w:sz="0" w:space="0" w:color="auto"/>
              </w:divBdr>
            </w:div>
            <w:div w:id="747769206">
              <w:marLeft w:val="0"/>
              <w:marRight w:val="0"/>
              <w:marTop w:val="0"/>
              <w:marBottom w:val="0"/>
              <w:divBdr>
                <w:top w:val="none" w:sz="0" w:space="0" w:color="auto"/>
                <w:left w:val="none" w:sz="0" w:space="0" w:color="auto"/>
                <w:bottom w:val="none" w:sz="0" w:space="0" w:color="auto"/>
                <w:right w:val="none" w:sz="0" w:space="0" w:color="auto"/>
              </w:divBdr>
            </w:div>
            <w:div w:id="759984784">
              <w:marLeft w:val="0"/>
              <w:marRight w:val="0"/>
              <w:marTop w:val="0"/>
              <w:marBottom w:val="0"/>
              <w:divBdr>
                <w:top w:val="none" w:sz="0" w:space="0" w:color="auto"/>
                <w:left w:val="none" w:sz="0" w:space="0" w:color="auto"/>
                <w:bottom w:val="none" w:sz="0" w:space="0" w:color="auto"/>
                <w:right w:val="none" w:sz="0" w:space="0" w:color="auto"/>
              </w:divBdr>
            </w:div>
            <w:div w:id="909344445">
              <w:marLeft w:val="0"/>
              <w:marRight w:val="0"/>
              <w:marTop w:val="0"/>
              <w:marBottom w:val="0"/>
              <w:divBdr>
                <w:top w:val="none" w:sz="0" w:space="0" w:color="auto"/>
                <w:left w:val="none" w:sz="0" w:space="0" w:color="auto"/>
                <w:bottom w:val="none" w:sz="0" w:space="0" w:color="auto"/>
                <w:right w:val="none" w:sz="0" w:space="0" w:color="auto"/>
              </w:divBdr>
            </w:div>
            <w:div w:id="926496417">
              <w:marLeft w:val="0"/>
              <w:marRight w:val="0"/>
              <w:marTop w:val="0"/>
              <w:marBottom w:val="0"/>
              <w:divBdr>
                <w:top w:val="none" w:sz="0" w:space="0" w:color="auto"/>
                <w:left w:val="none" w:sz="0" w:space="0" w:color="auto"/>
                <w:bottom w:val="none" w:sz="0" w:space="0" w:color="auto"/>
                <w:right w:val="none" w:sz="0" w:space="0" w:color="auto"/>
              </w:divBdr>
            </w:div>
            <w:div w:id="1086459229">
              <w:marLeft w:val="0"/>
              <w:marRight w:val="0"/>
              <w:marTop w:val="0"/>
              <w:marBottom w:val="0"/>
              <w:divBdr>
                <w:top w:val="none" w:sz="0" w:space="0" w:color="auto"/>
                <w:left w:val="none" w:sz="0" w:space="0" w:color="auto"/>
                <w:bottom w:val="none" w:sz="0" w:space="0" w:color="auto"/>
                <w:right w:val="none" w:sz="0" w:space="0" w:color="auto"/>
              </w:divBdr>
            </w:div>
            <w:div w:id="1340161511">
              <w:marLeft w:val="0"/>
              <w:marRight w:val="0"/>
              <w:marTop w:val="0"/>
              <w:marBottom w:val="0"/>
              <w:divBdr>
                <w:top w:val="none" w:sz="0" w:space="0" w:color="auto"/>
                <w:left w:val="none" w:sz="0" w:space="0" w:color="auto"/>
                <w:bottom w:val="none" w:sz="0" w:space="0" w:color="auto"/>
                <w:right w:val="none" w:sz="0" w:space="0" w:color="auto"/>
              </w:divBdr>
            </w:div>
            <w:div w:id="1607348398">
              <w:marLeft w:val="0"/>
              <w:marRight w:val="0"/>
              <w:marTop w:val="0"/>
              <w:marBottom w:val="0"/>
              <w:divBdr>
                <w:top w:val="none" w:sz="0" w:space="0" w:color="auto"/>
                <w:left w:val="none" w:sz="0" w:space="0" w:color="auto"/>
                <w:bottom w:val="none" w:sz="0" w:space="0" w:color="auto"/>
                <w:right w:val="none" w:sz="0" w:space="0" w:color="auto"/>
              </w:divBdr>
            </w:div>
            <w:div w:id="1644457991">
              <w:marLeft w:val="0"/>
              <w:marRight w:val="0"/>
              <w:marTop w:val="0"/>
              <w:marBottom w:val="0"/>
              <w:divBdr>
                <w:top w:val="none" w:sz="0" w:space="0" w:color="auto"/>
                <w:left w:val="none" w:sz="0" w:space="0" w:color="auto"/>
                <w:bottom w:val="none" w:sz="0" w:space="0" w:color="auto"/>
                <w:right w:val="none" w:sz="0" w:space="0" w:color="auto"/>
              </w:divBdr>
            </w:div>
            <w:div w:id="1654142240">
              <w:marLeft w:val="0"/>
              <w:marRight w:val="0"/>
              <w:marTop w:val="0"/>
              <w:marBottom w:val="0"/>
              <w:divBdr>
                <w:top w:val="none" w:sz="0" w:space="0" w:color="auto"/>
                <w:left w:val="none" w:sz="0" w:space="0" w:color="auto"/>
                <w:bottom w:val="none" w:sz="0" w:space="0" w:color="auto"/>
                <w:right w:val="none" w:sz="0" w:space="0" w:color="auto"/>
              </w:divBdr>
            </w:div>
            <w:div w:id="1774741028">
              <w:marLeft w:val="0"/>
              <w:marRight w:val="0"/>
              <w:marTop w:val="0"/>
              <w:marBottom w:val="0"/>
              <w:divBdr>
                <w:top w:val="none" w:sz="0" w:space="0" w:color="auto"/>
                <w:left w:val="none" w:sz="0" w:space="0" w:color="auto"/>
                <w:bottom w:val="none" w:sz="0" w:space="0" w:color="auto"/>
                <w:right w:val="none" w:sz="0" w:space="0" w:color="auto"/>
              </w:divBdr>
            </w:div>
            <w:div w:id="1805151327">
              <w:marLeft w:val="0"/>
              <w:marRight w:val="0"/>
              <w:marTop w:val="0"/>
              <w:marBottom w:val="0"/>
              <w:divBdr>
                <w:top w:val="none" w:sz="0" w:space="0" w:color="auto"/>
                <w:left w:val="none" w:sz="0" w:space="0" w:color="auto"/>
                <w:bottom w:val="none" w:sz="0" w:space="0" w:color="auto"/>
                <w:right w:val="none" w:sz="0" w:space="0" w:color="auto"/>
              </w:divBdr>
            </w:div>
            <w:div w:id="1835877355">
              <w:marLeft w:val="0"/>
              <w:marRight w:val="0"/>
              <w:marTop w:val="0"/>
              <w:marBottom w:val="0"/>
              <w:divBdr>
                <w:top w:val="none" w:sz="0" w:space="0" w:color="auto"/>
                <w:left w:val="none" w:sz="0" w:space="0" w:color="auto"/>
                <w:bottom w:val="none" w:sz="0" w:space="0" w:color="auto"/>
                <w:right w:val="none" w:sz="0" w:space="0" w:color="auto"/>
              </w:divBdr>
            </w:div>
            <w:div w:id="1856848845">
              <w:marLeft w:val="0"/>
              <w:marRight w:val="0"/>
              <w:marTop w:val="0"/>
              <w:marBottom w:val="0"/>
              <w:divBdr>
                <w:top w:val="none" w:sz="0" w:space="0" w:color="auto"/>
                <w:left w:val="none" w:sz="0" w:space="0" w:color="auto"/>
                <w:bottom w:val="none" w:sz="0" w:space="0" w:color="auto"/>
                <w:right w:val="none" w:sz="0" w:space="0" w:color="auto"/>
              </w:divBdr>
            </w:div>
            <w:div w:id="1885559587">
              <w:marLeft w:val="0"/>
              <w:marRight w:val="0"/>
              <w:marTop w:val="0"/>
              <w:marBottom w:val="0"/>
              <w:divBdr>
                <w:top w:val="none" w:sz="0" w:space="0" w:color="auto"/>
                <w:left w:val="none" w:sz="0" w:space="0" w:color="auto"/>
                <w:bottom w:val="none" w:sz="0" w:space="0" w:color="auto"/>
                <w:right w:val="none" w:sz="0" w:space="0" w:color="auto"/>
              </w:divBdr>
            </w:div>
            <w:div w:id="1910579365">
              <w:marLeft w:val="0"/>
              <w:marRight w:val="0"/>
              <w:marTop w:val="0"/>
              <w:marBottom w:val="0"/>
              <w:divBdr>
                <w:top w:val="none" w:sz="0" w:space="0" w:color="auto"/>
                <w:left w:val="none" w:sz="0" w:space="0" w:color="auto"/>
                <w:bottom w:val="none" w:sz="0" w:space="0" w:color="auto"/>
                <w:right w:val="none" w:sz="0" w:space="0" w:color="auto"/>
              </w:divBdr>
            </w:div>
            <w:div w:id="191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5703">
      <w:bodyDiv w:val="1"/>
      <w:marLeft w:val="0"/>
      <w:marRight w:val="0"/>
      <w:marTop w:val="0"/>
      <w:marBottom w:val="0"/>
      <w:divBdr>
        <w:top w:val="none" w:sz="0" w:space="0" w:color="auto"/>
        <w:left w:val="none" w:sz="0" w:space="0" w:color="auto"/>
        <w:bottom w:val="none" w:sz="0" w:space="0" w:color="auto"/>
        <w:right w:val="none" w:sz="0" w:space="0" w:color="auto"/>
      </w:divBdr>
    </w:div>
    <w:div w:id="1579973482">
      <w:bodyDiv w:val="1"/>
      <w:marLeft w:val="0"/>
      <w:marRight w:val="0"/>
      <w:marTop w:val="0"/>
      <w:marBottom w:val="0"/>
      <w:divBdr>
        <w:top w:val="none" w:sz="0" w:space="0" w:color="auto"/>
        <w:left w:val="none" w:sz="0" w:space="0" w:color="auto"/>
        <w:bottom w:val="none" w:sz="0" w:space="0" w:color="auto"/>
        <w:right w:val="none" w:sz="0" w:space="0" w:color="auto"/>
      </w:divBdr>
    </w:div>
    <w:div w:id="1712077027">
      <w:bodyDiv w:val="1"/>
      <w:marLeft w:val="0"/>
      <w:marRight w:val="0"/>
      <w:marTop w:val="0"/>
      <w:marBottom w:val="0"/>
      <w:divBdr>
        <w:top w:val="none" w:sz="0" w:space="0" w:color="auto"/>
        <w:left w:val="none" w:sz="0" w:space="0" w:color="auto"/>
        <w:bottom w:val="none" w:sz="0" w:space="0" w:color="auto"/>
        <w:right w:val="none" w:sz="0" w:space="0" w:color="auto"/>
      </w:divBdr>
    </w:div>
    <w:div w:id="1767268935">
      <w:bodyDiv w:val="1"/>
      <w:marLeft w:val="0"/>
      <w:marRight w:val="0"/>
      <w:marTop w:val="0"/>
      <w:marBottom w:val="0"/>
      <w:divBdr>
        <w:top w:val="none" w:sz="0" w:space="0" w:color="auto"/>
        <w:left w:val="none" w:sz="0" w:space="0" w:color="auto"/>
        <w:bottom w:val="none" w:sz="0" w:space="0" w:color="auto"/>
        <w:right w:val="none" w:sz="0" w:space="0" w:color="auto"/>
      </w:divBdr>
    </w:div>
    <w:div w:id="1882132261">
      <w:bodyDiv w:val="1"/>
      <w:marLeft w:val="0"/>
      <w:marRight w:val="0"/>
      <w:marTop w:val="0"/>
      <w:marBottom w:val="0"/>
      <w:divBdr>
        <w:top w:val="none" w:sz="0" w:space="0" w:color="auto"/>
        <w:left w:val="none" w:sz="0" w:space="0" w:color="auto"/>
        <w:bottom w:val="none" w:sz="0" w:space="0" w:color="auto"/>
        <w:right w:val="none" w:sz="0" w:space="0" w:color="auto"/>
      </w:divBdr>
      <w:divsChild>
        <w:div w:id="3896314">
          <w:marLeft w:val="0"/>
          <w:marRight w:val="0"/>
          <w:marTop w:val="0"/>
          <w:marBottom w:val="0"/>
          <w:divBdr>
            <w:top w:val="none" w:sz="0" w:space="0" w:color="auto"/>
            <w:left w:val="none" w:sz="0" w:space="0" w:color="auto"/>
            <w:bottom w:val="none" w:sz="0" w:space="0" w:color="auto"/>
            <w:right w:val="none" w:sz="0" w:space="0" w:color="auto"/>
          </w:divBdr>
        </w:div>
        <w:div w:id="7147896">
          <w:marLeft w:val="0"/>
          <w:marRight w:val="0"/>
          <w:marTop w:val="0"/>
          <w:marBottom w:val="0"/>
          <w:divBdr>
            <w:top w:val="none" w:sz="0" w:space="0" w:color="auto"/>
            <w:left w:val="none" w:sz="0" w:space="0" w:color="auto"/>
            <w:bottom w:val="none" w:sz="0" w:space="0" w:color="auto"/>
            <w:right w:val="none" w:sz="0" w:space="0" w:color="auto"/>
          </w:divBdr>
        </w:div>
        <w:div w:id="10887639">
          <w:marLeft w:val="0"/>
          <w:marRight w:val="0"/>
          <w:marTop w:val="0"/>
          <w:marBottom w:val="0"/>
          <w:divBdr>
            <w:top w:val="none" w:sz="0" w:space="0" w:color="auto"/>
            <w:left w:val="none" w:sz="0" w:space="0" w:color="auto"/>
            <w:bottom w:val="none" w:sz="0" w:space="0" w:color="auto"/>
            <w:right w:val="none" w:sz="0" w:space="0" w:color="auto"/>
          </w:divBdr>
        </w:div>
        <w:div w:id="13382312">
          <w:marLeft w:val="0"/>
          <w:marRight w:val="0"/>
          <w:marTop w:val="0"/>
          <w:marBottom w:val="0"/>
          <w:divBdr>
            <w:top w:val="none" w:sz="0" w:space="0" w:color="auto"/>
            <w:left w:val="none" w:sz="0" w:space="0" w:color="auto"/>
            <w:bottom w:val="none" w:sz="0" w:space="0" w:color="auto"/>
            <w:right w:val="none" w:sz="0" w:space="0" w:color="auto"/>
          </w:divBdr>
        </w:div>
        <w:div w:id="14311960">
          <w:marLeft w:val="0"/>
          <w:marRight w:val="0"/>
          <w:marTop w:val="0"/>
          <w:marBottom w:val="0"/>
          <w:divBdr>
            <w:top w:val="none" w:sz="0" w:space="0" w:color="auto"/>
            <w:left w:val="none" w:sz="0" w:space="0" w:color="auto"/>
            <w:bottom w:val="none" w:sz="0" w:space="0" w:color="auto"/>
            <w:right w:val="none" w:sz="0" w:space="0" w:color="auto"/>
          </w:divBdr>
        </w:div>
        <w:div w:id="18894521">
          <w:marLeft w:val="0"/>
          <w:marRight w:val="0"/>
          <w:marTop w:val="0"/>
          <w:marBottom w:val="0"/>
          <w:divBdr>
            <w:top w:val="none" w:sz="0" w:space="0" w:color="auto"/>
            <w:left w:val="none" w:sz="0" w:space="0" w:color="auto"/>
            <w:bottom w:val="none" w:sz="0" w:space="0" w:color="auto"/>
            <w:right w:val="none" w:sz="0" w:space="0" w:color="auto"/>
          </w:divBdr>
        </w:div>
        <w:div w:id="30033205">
          <w:marLeft w:val="0"/>
          <w:marRight w:val="0"/>
          <w:marTop w:val="0"/>
          <w:marBottom w:val="0"/>
          <w:divBdr>
            <w:top w:val="none" w:sz="0" w:space="0" w:color="auto"/>
            <w:left w:val="none" w:sz="0" w:space="0" w:color="auto"/>
            <w:bottom w:val="none" w:sz="0" w:space="0" w:color="auto"/>
            <w:right w:val="none" w:sz="0" w:space="0" w:color="auto"/>
          </w:divBdr>
        </w:div>
        <w:div w:id="32927640">
          <w:marLeft w:val="0"/>
          <w:marRight w:val="0"/>
          <w:marTop w:val="0"/>
          <w:marBottom w:val="0"/>
          <w:divBdr>
            <w:top w:val="none" w:sz="0" w:space="0" w:color="auto"/>
            <w:left w:val="none" w:sz="0" w:space="0" w:color="auto"/>
            <w:bottom w:val="none" w:sz="0" w:space="0" w:color="auto"/>
            <w:right w:val="none" w:sz="0" w:space="0" w:color="auto"/>
          </w:divBdr>
        </w:div>
        <w:div w:id="71203939">
          <w:marLeft w:val="0"/>
          <w:marRight w:val="0"/>
          <w:marTop w:val="0"/>
          <w:marBottom w:val="0"/>
          <w:divBdr>
            <w:top w:val="none" w:sz="0" w:space="0" w:color="auto"/>
            <w:left w:val="none" w:sz="0" w:space="0" w:color="auto"/>
            <w:bottom w:val="none" w:sz="0" w:space="0" w:color="auto"/>
            <w:right w:val="none" w:sz="0" w:space="0" w:color="auto"/>
          </w:divBdr>
        </w:div>
        <w:div w:id="82338947">
          <w:marLeft w:val="0"/>
          <w:marRight w:val="0"/>
          <w:marTop w:val="0"/>
          <w:marBottom w:val="0"/>
          <w:divBdr>
            <w:top w:val="none" w:sz="0" w:space="0" w:color="auto"/>
            <w:left w:val="none" w:sz="0" w:space="0" w:color="auto"/>
            <w:bottom w:val="none" w:sz="0" w:space="0" w:color="auto"/>
            <w:right w:val="none" w:sz="0" w:space="0" w:color="auto"/>
          </w:divBdr>
        </w:div>
        <w:div w:id="117453593">
          <w:marLeft w:val="0"/>
          <w:marRight w:val="0"/>
          <w:marTop w:val="0"/>
          <w:marBottom w:val="0"/>
          <w:divBdr>
            <w:top w:val="none" w:sz="0" w:space="0" w:color="auto"/>
            <w:left w:val="none" w:sz="0" w:space="0" w:color="auto"/>
            <w:bottom w:val="none" w:sz="0" w:space="0" w:color="auto"/>
            <w:right w:val="none" w:sz="0" w:space="0" w:color="auto"/>
          </w:divBdr>
        </w:div>
        <w:div w:id="129713277">
          <w:marLeft w:val="0"/>
          <w:marRight w:val="0"/>
          <w:marTop w:val="0"/>
          <w:marBottom w:val="0"/>
          <w:divBdr>
            <w:top w:val="none" w:sz="0" w:space="0" w:color="auto"/>
            <w:left w:val="none" w:sz="0" w:space="0" w:color="auto"/>
            <w:bottom w:val="none" w:sz="0" w:space="0" w:color="auto"/>
            <w:right w:val="none" w:sz="0" w:space="0" w:color="auto"/>
          </w:divBdr>
        </w:div>
        <w:div w:id="135533348">
          <w:marLeft w:val="0"/>
          <w:marRight w:val="0"/>
          <w:marTop w:val="0"/>
          <w:marBottom w:val="0"/>
          <w:divBdr>
            <w:top w:val="none" w:sz="0" w:space="0" w:color="auto"/>
            <w:left w:val="none" w:sz="0" w:space="0" w:color="auto"/>
            <w:bottom w:val="none" w:sz="0" w:space="0" w:color="auto"/>
            <w:right w:val="none" w:sz="0" w:space="0" w:color="auto"/>
          </w:divBdr>
        </w:div>
        <w:div w:id="137259682">
          <w:marLeft w:val="0"/>
          <w:marRight w:val="0"/>
          <w:marTop w:val="0"/>
          <w:marBottom w:val="0"/>
          <w:divBdr>
            <w:top w:val="none" w:sz="0" w:space="0" w:color="auto"/>
            <w:left w:val="none" w:sz="0" w:space="0" w:color="auto"/>
            <w:bottom w:val="none" w:sz="0" w:space="0" w:color="auto"/>
            <w:right w:val="none" w:sz="0" w:space="0" w:color="auto"/>
          </w:divBdr>
        </w:div>
        <w:div w:id="138768511">
          <w:marLeft w:val="0"/>
          <w:marRight w:val="0"/>
          <w:marTop w:val="0"/>
          <w:marBottom w:val="0"/>
          <w:divBdr>
            <w:top w:val="none" w:sz="0" w:space="0" w:color="auto"/>
            <w:left w:val="none" w:sz="0" w:space="0" w:color="auto"/>
            <w:bottom w:val="none" w:sz="0" w:space="0" w:color="auto"/>
            <w:right w:val="none" w:sz="0" w:space="0" w:color="auto"/>
          </w:divBdr>
        </w:div>
        <w:div w:id="145711573">
          <w:marLeft w:val="0"/>
          <w:marRight w:val="0"/>
          <w:marTop w:val="0"/>
          <w:marBottom w:val="0"/>
          <w:divBdr>
            <w:top w:val="none" w:sz="0" w:space="0" w:color="auto"/>
            <w:left w:val="none" w:sz="0" w:space="0" w:color="auto"/>
            <w:bottom w:val="none" w:sz="0" w:space="0" w:color="auto"/>
            <w:right w:val="none" w:sz="0" w:space="0" w:color="auto"/>
          </w:divBdr>
        </w:div>
        <w:div w:id="182863673">
          <w:marLeft w:val="0"/>
          <w:marRight w:val="0"/>
          <w:marTop w:val="0"/>
          <w:marBottom w:val="0"/>
          <w:divBdr>
            <w:top w:val="none" w:sz="0" w:space="0" w:color="auto"/>
            <w:left w:val="none" w:sz="0" w:space="0" w:color="auto"/>
            <w:bottom w:val="none" w:sz="0" w:space="0" w:color="auto"/>
            <w:right w:val="none" w:sz="0" w:space="0" w:color="auto"/>
          </w:divBdr>
        </w:div>
        <w:div w:id="186023172">
          <w:marLeft w:val="0"/>
          <w:marRight w:val="0"/>
          <w:marTop w:val="0"/>
          <w:marBottom w:val="0"/>
          <w:divBdr>
            <w:top w:val="none" w:sz="0" w:space="0" w:color="auto"/>
            <w:left w:val="none" w:sz="0" w:space="0" w:color="auto"/>
            <w:bottom w:val="none" w:sz="0" w:space="0" w:color="auto"/>
            <w:right w:val="none" w:sz="0" w:space="0" w:color="auto"/>
          </w:divBdr>
        </w:div>
        <w:div w:id="202669015">
          <w:marLeft w:val="0"/>
          <w:marRight w:val="0"/>
          <w:marTop w:val="0"/>
          <w:marBottom w:val="0"/>
          <w:divBdr>
            <w:top w:val="none" w:sz="0" w:space="0" w:color="auto"/>
            <w:left w:val="none" w:sz="0" w:space="0" w:color="auto"/>
            <w:bottom w:val="none" w:sz="0" w:space="0" w:color="auto"/>
            <w:right w:val="none" w:sz="0" w:space="0" w:color="auto"/>
          </w:divBdr>
        </w:div>
        <w:div w:id="208230813">
          <w:marLeft w:val="0"/>
          <w:marRight w:val="0"/>
          <w:marTop w:val="0"/>
          <w:marBottom w:val="0"/>
          <w:divBdr>
            <w:top w:val="none" w:sz="0" w:space="0" w:color="auto"/>
            <w:left w:val="none" w:sz="0" w:space="0" w:color="auto"/>
            <w:bottom w:val="none" w:sz="0" w:space="0" w:color="auto"/>
            <w:right w:val="none" w:sz="0" w:space="0" w:color="auto"/>
          </w:divBdr>
        </w:div>
        <w:div w:id="209076501">
          <w:marLeft w:val="0"/>
          <w:marRight w:val="0"/>
          <w:marTop w:val="0"/>
          <w:marBottom w:val="0"/>
          <w:divBdr>
            <w:top w:val="none" w:sz="0" w:space="0" w:color="auto"/>
            <w:left w:val="none" w:sz="0" w:space="0" w:color="auto"/>
            <w:bottom w:val="none" w:sz="0" w:space="0" w:color="auto"/>
            <w:right w:val="none" w:sz="0" w:space="0" w:color="auto"/>
          </w:divBdr>
        </w:div>
        <w:div w:id="221989291">
          <w:marLeft w:val="0"/>
          <w:marRight w:val="0"/>
          <w:marTop w:val="0"/>
          <w:marBottom w:val="0"/>
          <w:divBdr>
            <w:top w:val="none" w:sz="0" w:space="0" w:color="auto"/>
            <w:left w:val="none" w:sz="0" w:space="0" w:color="auto"/>
            <w:bottom w:val="none" w:sz="0" w:space="0" w:color="auto"/>
            <w:right w:val="none" w:sz="0" w:space="0" w:color="auto"/>
          </w:divBdr>
        </w:div>
        <w:div w:id="222646563">
          <w:marLeft w:val="0"/>
          <w:marRight w:val="0"/>
          <w:marTop w:val="0"/>
          <w:marBottom w:val="0"/>
          <w:divBdr>
            <w:top w:val="none" w:sz="0" w:space="0" w:color="auto"/>
            <w:left w:val="none" w:sz="0" w:space="0" w:color="auto"/>
            <w:bottom w:val="none" w:sz="0" w:space="0" w:color="auto"/>
            <w:right w:val="none" w:sz="0" w:space="0" w:color="auto"/>
          </w:divBdr>
        </w:div>
        <w:div w:id="225191819">
          <w:marLeft w:val="0"/>
          <w:marRight w:val="0"/>
          <w:marTop w:val="0"/>
          <w:marBottom w:val="0"/>
          <w:divBdr>
            <w:top w:val="none" w:sz="0" w:space="0" w:color="auto"/>
            <w:left w:val="none" w:sz="0" w:space="0" w:color="auto"/>
            <w:bottom w:val="none" w:sz="0" w:space="0" w:color="auto"/>
            <w:right w:val="none" w:sz="0" w:space="0" w:color="auto"/>
          </w:divBdr>
        </w:div>
        <w:div w:id="231158234">
          <w:marLeft w:val="0"/>
          <w:marRight w:val="0"/>
          <w:marTop w:val="0"/>
          <w:marBottom w:val="0"/>
          <w:divBdr>
            <w:top w:val="none" w:sz="0" w:space="0" w:color="auto"/>
            <w:left w:val="none" w:sz="0" w:space="0" w:color="auto"/>
            <w:bottom w:val="none" w:sz="0" w:space="0" w:color="auto"/>
            <w:right w:val="none" w:sz="0" w:space="0" w:color="auto"/>
          </w:divBdr>
        </w:div>
        <w:div w:id="254945726">
          <w:marLeft w:val="0"/>
          <w:marRight w:val="0"/>
          <w:marTop w:val="0"/>
          <w:marBottom w:val="0"/>
          <w:divBdr>
            <w:top w:val="none" w:sz="0" w:space="0" w:color="auto"/>
            <w:left w:val="none" w:sz="0" w:space="0" w:color="auto"/>
            <w:bottom w:val="none" w:sz="0" w:space="0" w:color="auto"/>
            <w:right w:val="none" w:sz="0" w:space="0" w:color="auto"/>
          </w:divBdr>
        </w:div>
        <w:div w:id="259485064">
          <w:marLeft w:val="0"/>
          <w:marRight w:val="0"/>
          <w:marTop w:val="0"/>
          <w:marBottom w:val="0"/>
          <w:divBdr>
            <w:top w:val="none" w:sz="0" w:space="0" w:color="auto"/>
            <w:left w:val="none" w:sz="0" w:space="0" w:color="auto"/>
            <w:bottom w:val="none" w:sz="0" w:space="0" w:color="auto"/>
            <w:right w:val="none" w:sz="0" w:space="0" w:color="auto"/>
          </w:divBdr>
        </w:div>
        <w:div w:id="265886815">
          <w:marLeft w:val="0"/>
          <w:marRight w:val="0"/>
          <w:marTop w:val="0"/>
          <w:marBottom w:val="0"/>
          <w:divBdr>
            <w:top w:val="none" w:sz="0" w:space="0" w:color="auto"/>
            <w:left w:val="none" w:sz="0" w:space="0" w:color="auto"/>
            <w:bottom w:val="none" w:sz="0" w:space="0" w:color="auto"/>
            <w:right w:val="none" w:sz="0" w:space="0" w:color="auto"/>
          </w:divBdr>
        </w:div>
        <w:div w:id="267397928">
          <w:marLeft w:val="0"/>
          <w:marRight w:val="0"/>
          <w:marTop w:val="0"/>
          <w:marBottom w:val="0"/>
          <w:divBdr>
            <w:top w:val="none" w:sz="0" w:space="0" w:color="auto"/>
            <w:left w:val="none" w:sz="0" w:space="0" w:color="auto"/>
            <w:bottom w:val="none" w:sz="0" w:space="0" w:color="auto"/>
            <w:right w:val="none" w:sz="0" w:space="0" w:color="auto"/>
          </w:divBdr>
        </w:div>
        <w:div w:id="274752347">
          <w:marLeft w:val="0"/>
          <w:marRight w:val="0"/>
          <w:marTop w:val="0"/>
          <w:marBottom w:val="0"/>
          <w:divBdr>
            <w:top w:val="none" w:sz="0" w:space="0" w:color="auto"/>
            <w:left w:val="none" w:sz="0" w:space="0" w:color="auto"/>
            <w:bottom w:val="none" w:sz="0" w:space="0" w:color="auto"/>
            <w:right w:val="none" w:sz="0" w:space="0" w:color="auto"/>
          </w:divBdr>
        </w:div>
        <w:div w:id="281424055">
          <w:marLeft w:val="0"/>
          <w:marRight w:val="0"/>
          <w:marTop w:val="0"/>
          <w:marBottom w:val="0"/>
          <w:divBdr>
            <w:top w:val="none" w:sz="0" w:space="0" w:color="auto"/>
            <w:left w:val="none" w:sz="0" w:space="0" w:color="auto"/>
            <w:bottom w:val="none" w:sz="0" w:space="0" w:color="auto"/>
            <w:right w:val="none" w:sz="0" w:space="0" w:color="auto"/>
          </w:divBdr>
        </w:div>
        <w:div w:id="283656979">
          <w:marLeft w:val="0"/>
          <w:marRight w:val="0"/>
          <w:marTop w:val="0"/>
          <w:marBottom w:val="0"/>
          <w:divBdr>
            <w:top w:val="none" w:sz="0" w:space="0" w:color="auto"/>
            <w:left w:val="none" w:sz="0" w:space="0" w:color="auto"/>
            <w:bottom w:val="none" w:sz="0" w:space="0" w:color="auto"/>
            <w:right w:val="none" w:sz="0" w:space="0" w:color="auto"/>
          </w:divBdr>
        </w:div>
        <w:div w:id="303312916">
          <w:marLeft w:val="0"/>
          <w:marRight w:val="0"/>
          <w:marTop w:val="0"/>
          <w:marBottom w:val="0"/>
          <w:divBdr>
            <w:top w:val="none" w:sz="0" w:space="0" w:color="auto"/>
            <w:left w:val="none" w:sz="0" w:space="0" w:color="auto"/>
            <w:bottom w:val="none" w:sz="0" w:space="0" w:color="auto"/>
            <w:right w:val="none" w:sz="0" w:space="0" w:color="auto"/>
          </w:divBdr>
        </w:div>
        <w:div w:id="315187663">
          <w:marLeft w:val="0"/>
          <w:marRight w:val="0"/>
          <w:marTop w:val="0"/>
          <w:marBottom w:val="0"/>
          <w:divBdr>
            <w:top w:val="none" w:sz="0" w:space="0" w:color="auto"/>
            <w:left w:val="none" w:sz="0" w:space="0" w:color="auto"/>
            <w:bottom w:val="none" w:sz="0" w:space="0" w:color="auto"/>
            <w:right w:val="none" w:sz="0" w:space="0" w:color="auto"/>
          </w:divBdr>
        </w:div>
        <w:div w:id="321157369">
          <w:marLeft w:val="0"/>
          <w:marRight w:val="0"/>
          <w:marTop w:val="0"/>
          <w:marBottom w:val="0"/>
          <w:divBdr>
            <w:top w:val="none" w:sz="0" w:space="0" w:color="auto"/>
            <w:left w:val="none" w:sz="0" w:space="0" w:color="auto"/>
            <w:bottom w:val="none" w:sz="0" w:space="0" w:color="auto"/>
            <w:right w:val="none" w:sz="0" w:space="0" w:color="auto"/>
          </w:divBdr>
        </w:div>
        <w:div w:id="324364490">
          <w:marLeft w:val="0"/>
          <w:marRight w:val="0"/>
          <w:marTop w:val="0"/>
          <w:marBottom w:val="0"/>
          <w:divBdr>
            <w:top w:val="none" w:sz="0" w:space="0" w:color="auto"/>
            <w:left w:val="none" w:sz="0" w:space="0" w:color="auto"/>
            <w:bottom w:val="none" w:sz="0" w:space="0" w:color="auto"/>
            <w:right w:val="none" w:sz="0" w:space="0" w:color="auto"/>
          </w:divBdr>
        </w:div>
        <w:div w:id="326977786">
          <w:marLeft w:val="0"/>
          <w:marRight w:val="0"/>
          <w:marTop w:val="0"/>
          <w:marBottom w:val="0"/>
          <w:divBdr>
            <w:top w:val="none" w:sz="0" w:space="0" w:color="auto"/>
            <w:left w:val="none" w:sz="0" w:space="0" w:color="auto"/>
            <w:bottom w:val="none" w:sz="0" w:space="0" w:color="auto"/>
            <w:right w:val="none" w:sz="0" w:space="0" w:color="auto"/>
          </w:divBdr>
        </w:div>
        <w:div w:id="345600516">
          <w:marLeft w:val="0"/>
          <w:marRight w:val="0"/>
          <w:marTop w:val="0"/>
          <w:marBottom w:val="0"/>
          <w:divBdr>
            <w:top w:val="none" w:sz="0" w:space="0" w:color="auto"/>
            <w:left w:val="none" w:sz="0" w:space="0" w:color="auto"/>
            <w:bottom w:val="none" w:sz="0" w:space="0" w:color="auto"/>
            <w:right w:val="none" w:sz="0" w:space="0" w:color="auto"/>
          </w:divBdr>
        </w:div>
        <w:div w:id="350029267">
          <w:marLeft w:val="0"/>
          <w:marRight w:val="0"/>
          <w:marTop w:val="0"/>
          <w:marBottom w:val="0"/>
          <w:divBdr>
            <w:top w:val="none" w:sz="0" w:space="0" w:color="auto"/>
            <w:left w:val="none" w:sz="0" w:space="0" w:color="auto"/>
            <w:bottom w:val="none" w:sz="0" w:space="0" w:color="auto"/>
            <w:right w:val="none" w:sz="0" w:space="0" w:color="auto"/>
          </w:divBdr>
        </w:div>
        <w:div w:id="395395052">
          <w:marLeft w:val="0"/>
          <w:marRight w:val="0"/>
          <w:marTop w:val="0"/>
          <w:marBottom w:val="0"/>
          <w:divBdr>
            <w:top w:val="none" w:sz="0" w:space="0" w:color="auto"/>
            <w:left w:val="none" w:sz="0" w:space="0" w:color="auto"/>
            <w:bottom w:val="none" w:sz="0" w:space="0" w:color="auto"/>
            <w:right w:val="none" w:sz="0" w:space="0" w:color="auto"/>
          </w:divBdr>
        </w:div>
        <w:div w:id="450704279">
          <w:marLeft w:val="0"/>
          <w:marRight w:val="0"/>
          <w:marTop w:val="0"/>
          <w:marBottom w:val="0"/>
          <w:divBdr>
            <w:top w:val="none" w:sz="0" w:space="0" w:color="auto"/>
            <w:left w:val="none" w:sz="0" w:space="0" w:color="auto"/>
            <w:bottom w:val="none" w:sz="0" w:space="0" w:color="auto"/>
            <w:right w:val="none" w:sz="0" w:space="0" w:color="auto"/>
          </w:divBdr>
        </w:div>
        <w:div w:id="464658361">
          <w:marLeft w:val="0"/>
          <w:marRight w:val="0"/>
          <w:marTop w:val="0"/>
          <w:marBottom w:val="0"/>
          <w:divBdr>
            <w:top w:val="none" w:sz="0" w:space="0" w:color="auto"/>
            <w:left w:val="none" w:sz="0" w:space="0" w:color="auto"/>
            <w:bottom w:val="none" w:sz="0" w:space="0" w:color="auto"/>
            <w:right w:val="none" w:sz="0" w:space="0" w:color="auto"/>
          </w:divBdr>
        </w:div>
        <w:div w:id="466435563">
          <w:marLeft w:val="0"/>
          <w:marRight w:val="0"/>
          <w:marTop w:val="0"/>
          <w:marBottom w:val="0"/>
          <w:divBdr>
            <w:top w:val="none" w:sz="0" w:space="0" w:color="auto"/>
            <w:left w:val="none" w:sz="0" w:space="0" w:color="auto"/>
            <w:bottom w:val="none" w:sz="0" w:space="0" w:color="auto"/>
            <w:right w:val="none" w:sz="0" w:space="0" w:color="auto"/>
          </w:divBdr>
        </w:div>
        <w:div w:id="470901348">
          <w:marLeft w:val="0"/>
          <w:marRight w:val="0"/>
          <w:marTop w:val="0"/>
          <w:marBottom w:val="0"/>
          <w:divBdr>
            <w:top w:val="none" w:sz="0" w:space="0" w:color="auto"/>
            <w:left w:val="none" w:sz="0" w:space="0" w:color="auto"/>
            <w:bottom w:val="none" w:sz="0" w:space="0" w:color="auto"/>
            <w:right w:val="none" w:sz="0" w:space="0" w:color="auto"/>
          </w:divBdr>
        </w:div>
        <w:div w:id="496848833">
          <w:marLeft w:val="0"/>
          <w:marRight w:val="0"/>
          <w:marTop w:val="0"/>
          <w:marBottom w:val="0"/>
          <w:divBdr>
            <w:top w:val="none" w:sz="0" w:space="0" w:color="auto"/>
            <w:left w:val="none" w:sz="0" w:space="0" w:color="auto"/>
            <w:bottom w:val="none" w:sz="0" w:space="0" w:color="auto"/>
            <w:right w:val="none" w:sz="0" w:space="0" w:color="auto"/>
          </w:divBdr>
        </w:div>
        <w:div w:id="526792050">
          <w:marLeft w:val="0"/>
          <w:marRight w:val="0"/>
          <w:marTop w:val="0"/>
          <w:marBottom w:val="0"/>
          <w:divBdr>
            <w:top w:val="none" w:sz="0" w:space="0" w:color="auto"/>
            <w:left w:val="none" w:sz="0" w:space="0" w:color="auto"/>
            <w:bottom w:val="none" w:sz="0" w:space="0" w:color="auto"/>
            <w:right w:val="none" w:sz="0" w:space="0" w:color="auto"/>
          </w:divBdr>
        </w:div>
        <w:div w:id="560292389">
          <w:marLeft w:val="0"/>
          <w:marRight w:val="0"/>
          <w:marTop w:val="0"/>
          <w:marBottom w:val="0"/>
          <w:divBdr>
            <w:top w:val="none" w:sz="0" w:space="0" w:color="auto"/>
            <w:left w:val="none" w:sz="0" w:space="0" w:color="auto"/>
            <w:bottom w:val="none" w:sz="0" w:space="0" w:color="auto"/>
            <w:right w:val="none" w:sz="0" w:space="0" w:color="auto"/>
          </w:divBdr>
        </w:div>
        <w:div w:id="562184287">
          <w:marLeft w:val="0"/>
          <w:marRight w:val="0"/>
          <w:marTop w:val="0"/>
          <w:marBottom w:val="0"/>
          <w:divBdr>
            <w:top w:val="none" w:sz="0" w:space="0" w:color="auto"/>
            <w:left w:val="none" w:sz="0" w:space="0" w:color="auto"/>
            <w:bottom w:val="none" w:sz="0" w:space="0" w:color="auto"/>
            <w:right w:val="none" w:sz="0" w:space="0" w:color="auto"/>
          </w:divBdr>
        </w:div>
        <w:div w:id="569727522">
          <w:marLeft w:val="0"/>
          <w:marRight w:val="0"/>
          <w:marTop w:val="0"/>
          <w:marBottom w:val="0"/>
          <w:divBdr>
            <w:top w:val="none" w:sz="0" w:space="0" w:color="auto"/>
            <w:left w:val="none" w:sz="0" w:space="0" w:color="auto"/>
            <w:bottom w:val="none" w:sz="0" w:space="0" w:color="auto"/>
            <w:right w:val="none" w:sz="0" w:space="0" w:color="auto"/>
          </w:divBdr>
        </w:div>
        <w:div w:id="596864805">
          <w:marLeft w:val="0"/>
          <w:marRight w:val="0"/>
          <w:marTop w:val="0"/>
          <w:marBottom w:val="0"/>
          <w:divBdr>
            <w:top w:val="none" w:sz="0" w:space="0" w:color="auto"/>
            <w:left w:val="none" w:sz="0" w:space="0" w:color="auto"/>
            <w:bottom w:val="none" w:sz="0" w:space="0" w:color="auto"/>
            <w:right w:val="none" w:sz="0" w:space="0" w:color="auto"/>
          </w:divBdr>
        </w:div>
        <w:div w:id="598371955">
          <w:marLeft w:val="0"/>
          <w:marRight w:val="0"/>
          <w:marTop w:val="0"/>
          <w:marBottom w:val="0"/>
          <w:divBdr>
            <w:top w:val="none" w:sz="0" w:space="0" w:color="auto"/>
            <w:left w:val="none" w:sz="0" w:space="0" w:color="auto"/>
            <w:bottom w:val="none" w:sz="0" w:space="0" w:color="auto"/>
            <w:right w:val="none" w:sz="0" w:space="0" w:color="auto"/>
          </w:divBdr>
        </w:div>
        <w:div w:id="622617399">
          <w:marLeft w:val="0"/>
          <w:marRight w:val="0"/>
          <w:marTop w:val="0"/>
          <w:marBottom w:val="0"/>
          <w:divBdr>
            <w:top w:val="none" w:sz="0" w:space="0" w:color="auto"/>
            <w:left w:val="none" w:sz="0" w:space="0" w:color="auto"/>
            <w:bottom w:val="none" w:sz="0" w:space="0" w:color="auto"/>
            <w:right w:val="none" w:sz="0" w:space="0" w:color="auto"/>
          </w:divBdr>
        </w:div>
        <w:div w:id="643702402">
          <w:marLeft w:val="0"/>
          <w:marRight w:val="0"/>
          <w:marTop w:val="0"/>
          <w:marBottom w:val="0"/>
          <w:divBdr>
            <w:top w:val="none" w:sz="0" w:space="0" w:color="auto"/>
            <w:left w:val="none" w:sz="0" w:space="0" w:color="auto"/>
            <w:bottom w:val="none" w:sz="0" w:space="0" w:color="auto"/>
            <w:right w:val="none" w:sz="0" w:space="0" w:color="auto"/>
          </w:divBdr>
        </w:div>
        <w:div w:id="656307100">
          <w:marLeft w:val="0"/>
          <w:marRight w:val="0"/>
          <w:marTop w:val="0"/>
          <w:marBottom w:val="0"/>
          <w:divBdr>
            <w:top w:val="none" w:sz="0" w:space="0" w:color="auto"/>
            <w:left w:val="none" w:sz="0" w:space="0" w:color="auto"/>
            <w:bottom w:val="none" w:sz="0" w:space="0" w:color="auto"/>
            <w:right w:val="none" w:sz="0" w:space="0" w:color="auto"/>
          </w:divBdr>
        </w:div>
        <w:div w:id="677195896">
          <w:marLeft w:val="0"/>
          <w:marRight w:val="0"/>
          <w:marTop w:val="0"/>
          <w:marBottom w:val="0"/>
          <w:divBdr>
            <w:top w:val="none" w:sz="0" w:space="0" w:color="auto"/>
            <w:left w:val="none" w:sz="0" w:space="0" w:color="auto"/>
            <w:bottom w:val="none" w:sz="0" w:space="0" w:color="auto"/>
            <w:right w:val="none" w:sz="0" w:space="0" w:color="auto"/>
          </w:divBdr>
        </w:div>
        <w:div w:id="712116703">
          <w:marLeft w:val="0"/>
          <w:marRight w:val="0"/>
          <w:marTop w:val="0"/>
          <w:marBottom w:val="0"/>
          <w:divBdr>
            <w:top w:val="none" w:sz="0" w:space="0" w:color="auto"/>
            <w:left w:val="none" w:sz="0" w:space="0" w:color="auto"/>
            <w:bottom w:val="none" w:sz="0" w:space="0" w:color="auto"/>
            <w:right w:val="none" w:sz="0" w:space="0" w:color="auto"/>
          </w:divBdr>
        </w:div>
        <w:div w:id="718751517">
          <w:marLeft w:val="0"/>
          <w:marRight w:val="0"/>
          <w:marTop w:val="0"/>
          <w:marBottom w:val="0"/>
          <w:divBdr>
            <w:top w:val="none" w:sz="0" w:space="0" w:color="auto"/>
            <w:left w:val="none" w:sz="0" w:space="0" w:color="auto"/>
            <w:bottom w:val="none" w:sz="0" w:space="0" w:color="auto"/>
            <w:right w:val="none" w:sz="0" w:space="0" w:color="auto"/>
          </w:divBdr>
        </w:div>
        <w:div w:id="718939196">
          <w:marLeft w:val="0"/>
          <w:marRight w:val="0"/>
          <w:marTop w:val="0"/>
          <w:marBottom w:val="0"/>
          <w:divBdr>
            <w:top w:val="none" w:sz="0" w:space="0" w:color="auto"/>
            <w:left w:val="none" w:sz="0" w:space="0" w:color="auto"/>
            <w:bottom w:val="none" w:sz="0" w:space="0" w:color="auto"/>
            <w:right w:val="none" w:sz="0" w:space="0" w:color="auto"/>
          </w:divBdr>
        </w:div>
        <w:div w:id="739326574">
          <w:marLeft w:val="0"/>
          <w:marRight w:val="0"/>
          <w:marTop w:val="0"/>
          <w:marBottom w:val="0"/>
          <w:divBdr>
            <w:top w:val="none" w:sz="0" w:space="0" w:color="auto"/>
            <w:left w:val="none" w:sz="0" w:space="0" w:color="auto"/>
            <w:bottom w:val="none" w:sz="0" w:space="0" w:color="auto"/>
            <w:right w:val="none" w:sz="0" w:space="0" w:color="auto"/>
          </w:divBdr>
        </w:div>
        <w:div w:id="740643124">
          <w:marLeft w:val="0"/>
          <w:marRight w:val="0"/>
          <w:marTop w:val="0"/>
          <w:marBottom w:val="0"/>
          <w:divBdr>
            <w:top w:val="none" w:sz="0" w:space="0" w:color="auto"/>
            <w:left w:val="none" w:sz="0" w:space="0" w:color="auto"/>
            <w:bottom w:val="none" w:sz="0" w:space="0" w:color="auto"/>
            <w:right w:val="none" w:sz="0" w:space="0" w:color="auto"/>
          </w:divBdr>
        </w:div>
        <w:div w:id="771123849">
          <w:marLeft w:val="0"/>
          <w:marRight w:val="0"/>
          <w:marTop w:val="0"/>
          <w:marBottom w:val="0"/>
          <w:divBdr>
            <w:top w:val="none" w:sz="0" w:space="0" w:color="auto"/>
            <w:left w:val="none" w:sz="0" w:space="0" w:color="auto"/>
            <w:bottom w:val="none" w:sz="0" w:space="0" w:color="auto"/>
            <w:right w:val="none" w:sz="0" w:space="0" w:color="auto"/>
          </w:divBdr>
        </w:div>
        <w:div w:id="781414602">
          <w:marLeft w:val="0"/>
          <w:marRight w:val="0"/>
          <w:marTop w:val="0"/>
          <w:marBottom w:val="0"/>
          <w:divBdr>
            <w:top w:val="none" w:sz="0" w:space="0" w:color="auto"/>
            <w:left w:val="none" w:sz="0" w:space="0" w:color="auto"/>
            <w:bottom w:val="none" w:sz="0" w:space="0" w:color="auto"/>
            <w:right w:val="none" w:sz="0" w:space="0" w:color="auto"/>
          </w:divBdr>
        </w:div>
        <w:div w:id="799349608">
          <w:marLeft w:val="0"/>
          <w:marRight w:val="0"/>
          <w:marTop w:val="0"/>
          <w:marBottom w:val="0"/>
          <w:divBdr>
            <w:top w:val="none" w:sz="0" w:space="0" w:color="auto"/>
            <w:left w:val="none" w:sz="0" w:space="0" w:color="auto"/>
            <w:bottom w:val="none" w:sz="0" w:space="0" w:color="auto"/>
            <w:right w:val="none" w:sz="0" w:space="0" w:color="auto"/>
          </w:divBdr>
        </w:div>
        <w:div w:id="810249418">
          <w:marLeft w:val="0"/>
          <w:marRight w:val="0"/>
          <w:marTop w:val="0"/>
          <w:marBottom w:val="0"/>
          <w:divBdr>
            <w:top w:val="none" w:sz="0" w:space="0" w:color="auto"/>
            <w:left w:val="none" w:sz="0" w:space="0" w:color="auto"/>
            <w:bottom w:val="none" w:sz="0" w:space="0" w:color="auto"/>
            <w:right w:val="none" w:sz="0" w:space="0" w:color="auto"/>
          </w:divBdr>
        </w:div>
        <w:div w:id="810252509">
          <w:marLeft w:val="0"/>
          <w:marRight w:val="0"/>
          <w:marTop w:val="0"/>
          <w:marBottom w:val="0"/>
          <w:divBdr>
            <w:top w:val="none" w:sz="0" w:space="0" w:color="auto"/>
            <w:left w:val="none" w:sz="0" w:space="0" w:color="auto"/>
            <w:bottom w:val="none" w:sz="0" w:space="0" w:color="auto"/>
            <w:right w:val="none" w:sz="0" w:space="0" w:color="auto"/>
          </w:divBdr>
        </w:div>
        <w:div w:id="815991047">
          <w:marLeft w:val="0"/>
          <w:marRight w:val="0"/>
          <w:marTop w:val="0"/>
          <w:marBottom w:val="0"/>
          <w:divBdr>
            <w:top w:val="none" w:sz="0" w:space="0" w:color="auto"/>
            <w:left w:val="none" w:sz="0" w:space="0" w:color="auto"/>
            <w:bottom w:val="none" w:sz="0" w:space="0" w:color="auto"/>
            <w:right w:val="none" w:sz="0" w:space="0" w:color="auto"/>
          </w:divBdr>
        </w:div>
        <w:div w:id="841353147">
          <w:marLeft w:val="0"/>
          <w:marRight w:val="0"/>
          <w:marTop w:val="0"/>
          <w:marBottom w:val="0"/>
          <w:divBdr>
            <w:top w:val="none" w:sz="0" w:space="0" w:color="auto"/>
            <w:left w:val="none" w:sz="0" w:space="0" w:color="auto"/>
            <w:bottom w:val="none" w:sz="0" w:space="0" w:color="auto"/>
            <w:right w:val="none" w:sz="0" w:space="0" w:color="auto"/>
          </w:divBdr>
        </w:div>
        <w:div w:id="865631610">
          <w:marLeft w:val="0"/>
          <w:marRight w:val="0"/>
          <w:marTop w:val="0"/>
          <w:marBottom w:val="0"/>
          <w:divBdr>
            <w:top w:val="none" w:sz="0" w:space="0" w:color="auto"/>
            <w:left w:val="none" w:sz="0" w:space="0" w:color="auto"/>
            <w:bottom w:val="none" w:sz="0" w:space="0" w:color="auto"/>
            <w:right w:val="none" w:sz="0" w:space="0" w:color="auto"/>
          </w:divBdr>
        </w:div>
        <w:div w:id="870269671">
          <w:marLeft w:val="0"/>
          <w:marRight w:val="0"/>
          <w:marTop w:val="0"/>
          <w:marBottom w:val="0"/>
          <w:divBdr>
            <w:top w:val="none" w:sz="0" w:space="0" w:color="auto"/>
            <w:left w:val="none" w:sz="0" w:space="0" w:color="auto"/>
            <w:bottom w:val="none" w:sz="0" w:space="0" w:color="auto"/>
            <w:right w:val="none" w:sz="0" w:space="0" w:color="auto"/>
          </w:divBdr>
        </w:div>
        <w:div w:id="884368376">
          <w:marLeft w:val="0"/>
          <w:marRight w:val="0"/>
          <w:marTop w:val="0"/>
          <w:marBottom w:val="0"/>
          <w:divBdr>
            <w:top w:val="none" w:sz="0" w:space="0" w:color="auto"/>
            <w:left w:val="none" w:sz="0" w:space="0" w:color="auto"/>
            <w:bottom w:val="none" w:sz="0" w:space="0" w:color="auto"/>
            <w:right w:val="none" w:sz="0" w:space="0" w:color="auto"/>
          </w:divBdr>
        </w:div>
        <w:div w:id="888540264">
          <w:marLeft w:val="0"/>
          <w:marRight w:val="0"/>
          <w:marTop w:val="0"/>
          <w:marBottom w:val="0"/>
          <w:divBdr>
            <w:top w:val="none" w:sz="0" w:space="0" w:color="auto"/>
            <w:left w:val="none" w:sz="0" w:space="0" w:color="auto"/>
            <w:bottom w:val="none" w:sz="0" w:space="0" w:color="auto"/>
            <w:right w:val="none" w:sz="0" w:space="0" w:color="auto"/>
          </w:divBdr>
        </w:div>
        <w:div w:id="890575071">
          <w:marLeft w:val="0"/>
          <w:marRight w:val="0"/>
          <w:marTop w:val="0"/>
          <w:marBottom w:val="0"/>
          <w:divBdr>
            <w:top w:val="none" w:sz="0" w:space="0" w:color="auto"/>
            <w:left w:val="none" w:sz="0" w:space="0" w:color="auto"/>
            <w:bottom w:val="none" w:sz="0" w:space="0" w:color="auto"/>
            <w:right w:val="none" w:sz="0" w:space="0" w:color="auto"/>
          </w:divBdr>
        </w:div>
        <w:div w:id="894268983">
          <w:marLeft w:val="0"/>
          <w:marRight w:val="0"/>
          <w:marTop w:val="0"/>
          <w:marBottom w:val="0"/>
          <w:divBdr>
            <w:top w:val="none" w:sz="0" w:space="0" w:color="auto"/>
            <w:left w:val="none" w:sz="0" w:space="0" w:color="auto"/>
            <w:bottom w:val="none" w:sz="0" w:space="0" w:color="auto"/>
            <w:right w:val="none" w:sz="0" w:space="0" w:color="auto"/>
          </w:divBdr>
        </w:div>
        <w:div w:id="933516084">
          <w:marLeft w:val="0"/>
          <w:marRight w:val="0"/>
          <w:marTop w:val="0"/>
          <w:marBottom w:val="0"/>
          <w:divBdr>
            <w:top w:val="none" w:sz="0" w:space="0" w:color="auto"/>
            <w:left w:val="none" w:sz="0" w:space="0" w:color="auto"/>
            <w:bottom w:val="none" w:sz="0" w:space="0" w:color="auto"/>
            <w:right w:val="none" w:sz="0" w:space="0" w:color="auto"/>
          </w:divBdr>
        </w:div>
        <w:div w:id="972099392">
          <w:marLeft w:val="0"/>
          <w:marRight w:val="0"/>
          <w:marTop w:val="0"/>
          <w:marBottom w:val="0"/>
          <w:divBdr>
            <w:top w:val="none" w:sz="0" w:space="0" w:color="auto"/>
            <w:left w:val="none" w:sz="0" w:space="0" w:color="auto"/>
            <w:bottom w:val="none" w:sz="0" w:space="0" w:color="auto"/>
            <w:right w:val="none" w:sz="0" w:space="0" w:color="auto"/>
          </w:divBdr>
        </w:div>
        <w:div w:id="981426073">
          <w:marLeft w:val="0"/>
          <w:marRight w:val="0"/>
          <w:marTop w:val="0"/>
          <w:marBottom w:val="0"/>
          <w:divBdr>
            <w:top w:val="none" w:sz="0" w:space="0" w:color="auto"/>
            <w:left w:val="none" w:sz="0" w:space="0" w:color="auto"/>
            <w:bottom w:val="none" w:sz="0" w:space="0" w:color="auto"/>
            <w:right w:val="none" w:sz="0" w:space="0" w:color="auto"/>
          </w:divBdr>
        </w:div>
        <w:div w:id="981544241">
          <w:marLeft w:val="0"/>
          <w:marRight w:val="0"/>
          <w:marTop w:val="0"/>
          <w:marBottom w:val="0"/>
          <w:divBdr>
            <w:top w:val="none" w:sz="0" w:space="0" w:color="auto"/>
            <w:left w:val="none" w:sz="0" w:space="0" w:color="auto"/>
            <w:bottom w:val="none" w:sz="0" w:space="0" w:color="auto"/>
            <w:right w:val="none" w:sz="0" w:space="0" w:color="auto"/>
          </w:divBdr>
        </w:div>
        <w:div w:id="992636497">
          <w:marLeft w:val="0"/>
          <w:marRight w:val="0"/>
          <w:marTop w:val="0"/>
          <w:marBottom w:val="0"/>
          <w:divBdr>
            <w:top w:val="none" w:sz="0" w:space="0" w:color="auto"/>
            <w:left w:val="none" w:sz="0" w:space="0" w:color="auto"/>
            <w:bottom w:val="none" w:sz="0" w:space="0" w:color="auto"/>
            <w:right w:val="none" w:sz="0" w:space="0" w:color="auto"/>
          </w:divBdr>
        </w:div>
        <w:div w:id="996111825">
          <w:marLeft w:val="0"/>
          <w:marRight w:val="0"/>
          <w:marTop w:val="0"/>
          <w:marBottom w:val="0"/>
          <w:divBdr>
            <w:top w:val="none" w:sz="0" w:space="0" w:color="auto"/>
            <w:left w:val="none" w:sz="0" w:space="0" w:color="auto"/>
            <w:bottom w:val="none" w:sz="0" w:space="0" w:color="auto"/>
            <w:right w:val="none" w:sz="0" w:space="0" w:color="auto"/>
          </w:divBdr>
        </w:div>
        <w:div w:id="1025254541">
          <w:marLeft w:val="0"/>
          <w:marRight w:val="0"/>
          <w:marTop w:val="0"/>
          <w:marBottom w:val="0"/>
          <w:divBdr>
            <w:top w:val="none" w:sz="0" w:space="0" w:color="auto"/>
            <w:left w:val="none" w:sz="0" w:space="0" w:color="auto"/>
            <w:bottom w:val="none" w:sz="0" w:space="0" w:color="auto"/>
            <w:right w:val="none" w:sz="0" w:space="0" w:color="auto"/>
          </w:divBdr>
        </w:div>
        <w:div w:id="1081293286">
          <w:marLeft w:val="0"/>
          <w:marRight w:val="0"/>
          <w:marTop w:val="0"/>
          <w:marBottom w:val="0"/>
          <w:divBdr>
            <w:top w:val="none" w:sz="0" w:space="0" w:color="auto"/>
            <w:left w:val="none" w:sz="0" w:space="0" w:color="auto"/>
            <w:bottom w:val="none" w:sz="0" w:space="0" w:color="auto"/>
            <w:right w:val="none" w:sz="0" w:space="0" w:color="auto"/>
          </w:divBdr>
        </w:div>
        <w:div w:id="1084836756">
          <w:marLeft w:val="0"/>
          <w:marRight w:val="0"/>
          <w:marTop w:val="0"/>
          <w:marBottom w:val="0"/>
          <w:divBdr>
            <w:top w:val="none" w:sz="0" w:space="0" w:color="auto"/>
            <w:left w:val="none" w:sz="0" w:space="0" w:color="auto"/>
            <w:bottom w:val="none" w:sz="0" w:space="0" w:color="auto"/>
            <w:right w:val="none" w:sz="0" w:space="0" w:color="auto"/>
          </w:divBdr>
        </w:div>
        <w:div w:id="1091463028">
          <w:marLeft w:val="0"/>
          <w:marRight w:val="0"/>
          <w:marTop w:val="0"/>
          <w:marBottom w:val="0"/>
          <w:divBdr>
            <w:top w:val="none" w:sz="0" w:space="0" w:color="auto"/>
            <w:left w:val="none" w:sz="0" w:space="0" w:color="auto"/>
            <w:bottom w:val="none" w:sz="0" w:space="0" w:color="auto"/>
            <w:right w:val="none" w:sz="0" w:space="0" w:color="auto"/>
          </w:divBdr>
        </w:div>
        <w:div w:id="1098909887">
          <w:marLeft w:val="0"/>
          <w:marRight w:val="0"/>
          <w:marTop w:val="0"/>
          <w:marBottom w:val="0"/>
          <w:divBdr>
            <w:top w:val="none" w:sz="0" w:space="0" w:color="auto"/>
            <w:left w:val="none" w:sz="0" w:space="0" w:color="auto"/>
            <w:bottom w:val="none" w:sz="0" w:space="0" w:color="auto"/>
            <w:right w:val="none" w:sz="0" w:space="0" w:color="auto"/>
          </w:divBdr>
        </w:div>
        <w:div w:id="1108890327">
          <w:marLeft w:val="0"/>
          <w:marRight w:val="0"/>
          <w:marTop w:val="0"/>
          <w:marBottom w:val="0"/>
          <w:divBdr>
            <w:top w:val="none" w:sz="0" w:space="0" w:color="auto"/>
            <w:left w:val="none" w:sz="0" w:space="0" w:color="auto"/>
            <w:bottom w:val="none" w:sz="0" w:space="0" w:color="auto"/>
            <w:right w:val="none" w:sz="0" w:space="0" w:color="auto"/>
          </w:divBdr>
        </w:div>
        <w:div w:id="1118912519">
          <w:marLeft w:val="0"/>
          <w:marRight w:val="0"/>
          <w:marTop w:val="0"/>
          <w:marBottom w:val="0"/>
          <w:divBdr>
            <w:top w:val="none" w:sz="0" w:space="0" w:color="auto"/>
            <w:left w:val="none" w:sz="0" w:space="0" w:color="auto"/>
            <w:bottom w:val="none" w:sz="0" w:space="0" w:color="auto"/>
            <w:right w:val="none" w:sz="0" w:space="0" w:color="auto"/>
          </w:divBdr>
        </w:div>
        <w:div w:id="1119179048">
          <w:marLeft w:val="0"/>
          <w:marRight w:val="0"/>
          <w:marTop w:val="0"/>
          <w:marBottom w:val="0"/>
          <w:divBdr>
            <w:top w:val="none" w:sz="0" w:space="0" w:color="auto"/>
            <w:left w:val="none" w:sz="0" w:space="0" w:color="auto"/>
            <w:bottom w:val="none" w:sz="0" w:space="0" w:color="auto"/>
            <w:right w:val="none" w:sz="0" w:space="0" w:color="auto"/>
          </w:divBdr>
        </w:div>
        <w:div w:id="1141535661">
          <w:marLeft w:val="0"/>
          <w:marRight w:val="0"/>
          <w:marTop w:val="0"/>
          <w:marBottom w:val="0"/>
          <w:divBdr>
            <w:top w:val="none" w:sz="0" w:space="0" w:color="auto"/>
            <w:left w:val="none" w:sz="0" w:space="0" w:color="auto"/>
            <w:bottom w:val="none" w:sz="0" w:space="0" w:color="auto"/>
            <w:right w:val="none" w:sz="0" w:space="0" w:color="auto"/>
          </w:divBdr>
        </w:div>
        <w:div w:id="1145463074">
          <w:marLeft w:val="0"/>
          <w:marRight w:val="0"/>
          <w:marTop w:val="0"/>
          <w:marBottom w:val="0"/>
          <w:divBdr>
            <w:top w:val="none" w:sz="0" w:space="0" w:color="auto"/>
            <w:left w:val="none" w:sz="0" w:space="0" w:color="auto"/>
            <w:bottom w:val="none" w:sz="0" w:space="0" w:color="auto"/>
            <w:right w:val="none" w:sz="0" w:space="0" w:color="auto"/>
          </w:divBdr>
        </w:div>
        <w:div w:id="1184125328">
          <w:marLeft w:val="0"/>
          <w:marRight w:val="0"/>
          <w:marTop w:val="0"/>
          <w:marBottom w:val="0"/>
          <w:divBdr>
            <w:top w:val="none" w:sz="0" w:space="0" w:color="auto"/>
            <w:left w:val="none" w:sz="0" w:space="0" w:color="auto"/>
            <w:bottom w:val="none" w:sz="0" w:space="0" w:color="auto"/>
            <w:right w:val="none" w:sz="0" w:space="0" w:color="auto"/>
          </w:divBdr>
        </w:div>
        <w:div w:id="1196506875">
          <w:marLeft w:val="0"/>
          <w:marRight w:val="0"/>
          <w:marTop w:val="0"/>
          <w:marBottom w:val="0"/>
          <w:divBdr>
            <w:top w:val="none" w:sz="0" w:space="0" w:color="auto"/>
            <w:left w:val="none" w:sz="0" w:space="0" w:color="auto"/>
            <w:bottom w:val="none" w:sz="0" w:space="0" w:color="auto"/>
            <w:right w:val="none" w:sz="0" w:space="0" w:color="auto"/>
          </w:divBdr>
        </w:div>
        <w:div w:id="1242760392">
          <w:marLeft w:val="0"/>
          <w:marRight w:val="0"/>
          <w:marTop w:val="0"/>
          <w:marBottom w:val="0"/>
          <w:divBdr>
            <w:top w:val="none" w:sz="0" w:space="0" w:color="auto"/>
            <w:left w:val="none" w:sz="0" w:space="0" w:color="auto"/>
            <w:bottom w:val="none" w:sz="0" w:space="0" w:color="auto"/>
            <w:right w:val="none" w:sz="0" w:space="0" w:color="auto"/>
          </w:divBdr>
        </w:div>
        <w:div w:id="1263222121">
          <w:marLeft w:val="0"/>
          <w:marRight w:val="0"/>
          <w:marTop w:val="0"/>
          <w:marBottom w:val="0"/>
          <w:divBdr>
            <w:top w:val="none" w:sz="0" w:space="0" w:color="auto"/>
            <w:left w:val="none" w:sz="0" w:space="0" w:color="auto"/>
            <w:bottom w:val="none" w:sz="0" w:space="0" w:color="auto"/>
            <w:right w:val="none" w:sz="0" w:space="0" w:color="auto"/>
          </w:divBdr>
        </w:div>
        <w:div w:id="1267731573">
          <w:marLeft w:val="0"/>
          <w:marRight w:val="0"/>
          <w:marTop w:val="0"/>
          <w:marBottom w:val="0"/>
          <w:divBdr>
            <w:top w:val="none" w:sz="0" w:space="0" w:color="auto"/>
            <w:left w:val="none" w:sz="0" w:space="0" w:color="auto"/>
            <w:bottom w:val="none" w:sz="0" w:space="0" w:color="auto"/>
            <w:right w:val="none" w:sz="0" w:space="0" w:color="auto"/>
          </w:divBdr>
        </w:div>
        <w:div w:id="1268582407">
          <w:marLeft w:val="0"/>
          <w:marRight w:val="0"/>
          <w:marTop w:val="0"/>
          <w:marBottom w:val="0"/>
          <w:divBdr>
            <w:top w:val="none" w:sz="0" w:space="0" w:color="auto"/>
            <w:left w:val="none" w:sz="0" w:space="0" w:color="auto"/>
            <w:bottom w:val="none" w:sz="0" w:space="0" w:color="auto"/>
            <w:right w:val="none" w:sz="0" w:space="0" w:color="auto"/>
          </w:divBdr>
        </w:div>
        <w:div w:id="1269659792">
          <w:marLeft w:val="0"/>
          <w:marRight w:val="0"/>
          <w:marTop w:val="0"/>
          <w:marBottom w:val="0"/>
          <w:divBdr>
            <w:top w:val="none" w:sz="0" w:space="0" w:color="auto"/>
            <w:left w:val="none" w:sz="0" w:space="0" w:color="auto"/>
            <w:bottom w:val="none" w:sz="0" w:space="0" w:color="auto"/>
            <w:right w:val="none" w:sz="0" w:space="0" w:color="auto"/>
          </w:divBdr>
        </w:div>
        <w:div w:id="1275331030">
          <w:marLeft w:val="0"/>
          <w:marRight w:val="0"/>
          <w:marTop w:val="0"/>
          <w:marBottom w:val="0"/>
          <w:divBdr>
            <w:top w:val="none" w:sz="0" w:space="0" w:color="auto"/>
            <w:left w:val="none" w:sz="0" w:space="0" w:color="auto"/>
            <w:bottom w:val="none" w:sz="0" w:space="0" w:color="auto"/>
            <w:right w:val="none" w:sz="0" w:space="0" w:color="auto"/>
          </w:divBdr>
        </w:div>
        <w:div w:id="1284073504">
          <w:marLeft w:val="0"/>
          <w:marRight w:val="0"/>
          <w:marTop w:val="0"/>
          <w:marBottom w:val="0"/>
          <w:divBdr>
            <w:top w:val="none" w:sz="0" w:space="0" w:color="auto"/>
            <w:left w:val="none" w:sz="0" w:space="0" w:color="auto"/>
            <w:bottom w:val="none" w:sz="0" w:space="0" w:color="auto"/>
            <w:right w:val="none" w:sz="0" w:space="0" w:color="auto"/>
          </w:divBdr>
        </w:div>
        <w:div w:id="1311397136">
          <w:marLeft w:val="0"/>
          <w:marRight w:val="0"/>
          <w:marTop w:val="0"/>
          <w:marBottom w:val="0"/>
          <w:divBdr>
            <w:top w:val="none" w:sz="0" w:space="0" w:color="auto"/>
            <w:left w:val="none" w:sz="0" w:space="0" w:color="auto"/>
            <w:bottom w:val="none" w:sz="0" w:space="0" w:color="auto"/>
            <w:right w:val="none" w:sz="0" w:space="0" w:color="auto"/>
          </w:divBdr>
        </w:div>
        <w:div w:id="1314723728">
          <w:marLeft w:val="0"/>
          <w:marRight w:val="0"/>
          <w:marTop w:val="0"/>
          <w:marBottom w:val="0"/>
          <w:divBdr>
            <w:top w:val="none" w:sz="0" w:space="0" w:color="auto"/>
            <w:left w:val="none" w:sz="0" w:space="0" w:color="auto"/>
            <w:bottom w:val="none" w:sz="0" w:space="0" w:color="auto"/>
            <w:right w:val="none" w:sz="0" w:space="0" w:color="auto"/>
          </w:divBdr>
        </w:div>
        <w:div w:id="1321696733">
          <w:marLeft w:val="0"/>
          <w:marRight w:val="0"/>
          <w:marTop w:val="0"/>
          <w:marBottom w:val="0"/>
          <w:divBdr>
            <w:top w:val="none" w:sz="0" w:space="0" w:color="auto"/>
            <w:left w:val="none" w:sz="0" w:space="0" w:color="auto"/>
            <w:bottom w:val="none" w:sz="0" w:space="0" w:color="auto"/>
            <w:right w:val="none" w:sz="0" w:space="0" w:color="auto"/>
          </w:divBdr>
        </w:div>
        <w:div w:id="1338193936">
          <w:marLeft w:val="0"/>
          <w:marRight w:val="0"/>
          <w:marTop w:val="0"/>
          <w:marBottom w:val="0"/>
          <w:divBdr>
            <w:top w:val="none" w:sz="0" w:space="0" w:color="auto"/>
            <w:left w:val="none" w:sz="0" w:space="0" w:color="auto"/>
            <w:bottom w:val="none" w:sz="0" w:space="0" w:color="auto"/>
            <w:right w:val="none" w:sz="0" w:space="0" w:color="auto"/>
          </w:divBdr>
        </w:div>
        <w:div w:id="1359697345">
          <w:marLeft w:val="0"/>
          <w:marRight w:val="0"/>
          <w:marTop w:val="0"/>
          <w:marBottom w:val="0"/>
          <w:divBdr>
            <w:top w:val="none" w:sz="0" w:space="0" w:color="auto"/>
            <w:left w:val="none" w:sz="0" w:space="0" w:color="auto"/>
            <w:bottom w:val="none" w:sz="0" w:space="0" w:color="auto"/>
            <w:right w:val="none" w:sz="0" w:space="0" w:color="auto"/>
          </w:divBdr>
        </w:div>
        <w:div w:id="1359771327">
          <w:marLeft w:val="0"/>
          <w:marRight w:val="0"/>
          <w:marTop w:val="0"/>
          <w:marBottom w:val="0"/>
          <w:divBdr>
            <w:top w:val="none" w:sz="0" w:space="0" w:color="auto"/>
            <w:left w:val="none" w:sz="0" w:space="0" w:color="auto"/>
            <w:bottom w:val="none" w:sz="0" w:space="0" w:color="auto"/>
            <w:right w:val="none" w:sz="0" w:space="0" w:color="auto"/>
          </w:divBdr>
        </w:div>
        <w:div w:id="1379820259">
          <w:marLeft w:val="0"/>
          <w:marRight w:val="0"/>
          <w:marTop w:val="0"/>
          <w:marBottom w:val="0"/>
          <w:divBdr>
            <w:top w:val="none" w:sz="0" w:space="0" w:color="auto"/>
            <w:left w:val="none" w:sz="0" w:space="0" w:color="auto"/>
            <w:bottom w:val="none" w:sz="0" w:space="0" w:color="auto"/>
            <w:right w:val="none" w:sz="0" w:space="0" w:color="auto"/>
          </w:divBdr>
        </w:div>
        <w:div w:id="1386877995">
          <w:marLeft w:val="0"/>
          <w:marRight w:val="0"/>
          <w:marTop w:val="0"/>
          <w:marBottom w:val="0"/>
          <w:divBdr>
            <w:top w:val="none" w:sz="0" w:space="0" w:color="auto"/>
            <w:left w:val="none" w:sz="0" w:space="0" w:color="auto"/>
            <w:bottom w:val="none" w:sz="0" w:space="0" w:color="auto"/>
            <w:right w:val="none" w:sz="0" w:space="0" w:color="auto"/>
          </w:divBdr>
        </w:div>
        <w:div w:id="1399132137">
          <w:marLeft w:val="0"/>
          <w:marRight w:val="0"/>
          <w:marTop w:val="0"/>
          <w:marBottom w:val="0"/>
          <w:divBdr>
            <w:top w:val="none" w:sz="0" w:space="0" w:color="auto"/>
            <w:left w:val="none" w:sz="0" w:space="0" w:color="auto"/>
            <w:bottom w:val="none" w:sz="0" w:space="0" w:color="auto"/>
            <w:right w:val="none" w:sz="0" w:space="0" w:color="auto"/>
          </w:divBdr>
        </w:div>
        <w:div w:id="1401751707">
          <w:marLeft w:val="0"/>
          <w:marRight w:val="0"/>
          <w:marTop w:val="0"/>
          <w:marBottom w:val="0"/>
          <w:divBdr>
            <w:top w:val="none" w:sz="0" w:space="0" w:color="auto"/>
            <w:left w:val="none" w:sz="0" w:space="0" w:color="auto"/>
            <w:bottom w:val="none" w:sz="0" w:space="0" w:color="auto"/>
            <w:right w:val="none" w:sz="0" w:space="0" w:color="auto"/>
          </w:divBdr>
        </w:div>
        <w:div w:id="1403215815">
          <w:marLeft w:val="0"/>
          <w:marRight w:val="0"/>
          <w:marTop w:val="0"/>
          <w:marBottom w:val="0"/>
          <w:divBdr>
            <w:top w:val="none" w:sz="0" w:space="0" w:color="auto"/>
            <w:left w:val="none" w:sz="0" w:space="0" w:color="auto"/>
            <w:bottom w:val="none" w:sz="0" w:space="0" w:color="auto"/>
            <w:right w:val="none" w:sz="0" w:space="0" w:color="auto"/>
          </w:divBdr>
        </w:div>
        <w:div w:id="1439061867">
          <w:marLeft w:val="0"/>
          <w:marRight w:val="0"/>
          <w:marTop w:val="0"/>
          <w:marBottom w:val="0"/>
          <w:divBdr>
            <w:top w:val="none" w:sz="0" w:space="0" w:color="auto"/>
            <w:left w:val="none" w:sz="0" w:space="0" w:color="auto"/>
            <w:bottom w:val="none" w:sz="0" w:space="0" w:color="auto"/>
            <w:right w:val="none" w:sz="0" w:space="0" w:color="auto"/>
          </w:divBdr>
        </w:div>
        <w:div w:id="1449548894">
          <w:marLeft w:val="0"/>
          <w:marRight w:val="0"/>
          <w:marTop w:val="0"/>
          <w:marBottom w:val="0"/>
          <w:divBdr>
            <w:top w:val="none" w:sz="0" w:space="0" w:color="auto"/>
            <w:left w:val="none" w:sz="0" w:space="0" w:color="auto"/>
            <w:bottom w:val="none" w:sz="0" w:space="0" w:color="auto"/>
            <w:right w:val="none" w:sz="0" w:space="0" w:color="auto"/>
          </w:divBdr>
        </w:div>
        <w:div w:id="1449858007">
          <w:marLeft w:val="0"/>
          <w:marRight w:val="0"/>
          <w:marTop w:val="0"/>
          <w:marBottom w:val="0"/>
          <w:divBdr>
            <w:top w:val="none" w:sz="0" w:space="0" w:color="auto"/>
            <w:left w:val="none" w:sz="0" w:space="0" w:color="auto"/>
            <w:bottom w:val="none" w:sz="0" w:space="0" w:color="auto"/>
            <w:right w:val="none" w:sz="0" w:space="0" w:color="auto"/>
          </w:divBdr>
        </w:div>
        <w:div w:id="1451977385">
          <w:marLeft w:val="0"/>
          <w:marRight w:val="0"/>
          <w:marTop w:val="0"/>
          <w:marBottom w:val="0"/>
          <w:divBdr>
            <w:top w:val="none" w:sz="0" w:space="0" w:color="auto"/>
            <w:left w:val="none" w:sz="0" w:space="0" w:color="auto"/>
            <w:bottom w:val="none" w:sz="0" w:space="0" w:color="auto"/>
            <w:right w:val="none" w:sz="0" w:space="0" w:color="auto"/>
          </w:divBdr>
        </w:div>
        <w:div w:id="1452552032">
          <w:marLeft w:val="0"/>
          <w:marRight w:val="0"/>
          <w:marTop w:val="0"/>
          <w:marBottom w:val="0"/>
          <w:divBdr>
            <w:top w:val="none" w:sz="0" w:space="0" w:color="auto"/>
            <w:left w:val="none" w:sz="0" w:space="0" w:color="auto"/>
            <w:bottom w:val="none" w:sz="0" w:space="0" w:color="auto"/>
            <w:right w:val="none" w:sz="0" w:space="0" w:color="auto"/>
          </w:divBdr>
        </w:div>
        <w:div w:id="1452703302">
          <w:marLeft w:val="0"/>
          <w:marRight w:val="0"/>
          <w:marTop w:val="0"/>
          <w:marBottom w:val="0"/>
          <w:divBdr>
            <w:top w:val="none" w:sz="0" w:space="0" w:color="auto"/>
            <w:left w:val="none" w:sz="0" w:space="0" w:color="auto"/>
            <w:bottom w:val="none" w:sz="0" w:space="0" w:color="auto"/>
            <w:right w:val="none" w:sz="0" w:space="0" w:color="auto"/>
          </w:divBdr>
        </w:div>
        <w:div w:id="1457218246">
          <w:marLeft w:val="0"/>
          <w:marRight w:val="0"/>
          <w:marTop w:val="0"/>
          <w:marBottom w:val="0"/>
          <w:divBdr>
            <w:top w:val="none" w:sz="0" w:space="0" w:color="auto"/>
            <w:left w:val="none" w:sz="0" w:space="0" w:color="auto"/>
            <w:bottom w:val="none" w:sz="0" w:space="0" w:color="auto"/>
            <w:right w:val="none" w:sz="0" w:space="0" w:color="auto"/>
          </w:divBdr>
        </w:div>
        <w:div w:id="1496920811">
          <w:marLeft w:val="0"/>
          <w:marRight w:val="0"/>
          <w:marTop w:val="0"/>
          <w:marBottom w:val="0"/>
          <w:divBdr>
            <w:top w:val="none" w:sz="0" w:space="0" w:color="auto"/>
            <w:left w:val="none" w:sz="0" w:space="0" w:color="auto"/>
            <w:bottom w:val="none" w:sz="0" w:space="0" w:color="auto"/>
            <w:right w:val="none" w:sz="0" w:space="0" w:color="auto"/>
          </w:divBdr>
        </w:div>
        <w:div w:id="1519806462">
          <w:marLeft w:val="0"/>
          <w:marRight w:val="0"/>
          <w:marTop w:val="0"/>
          <w:marBottom w:val="0"/>
          <w:divBdr>
            <w:top w:val="none" w:sz="0" w:space="0" w:color="auto"/>
            <w:left w:val="none" w:sz="0" w:space="0" w:color="auto"/>
            <w:bottom w:val="none" w:sz="0" w:space="0" w:color="auto"/>
            <w:right w:val="none" w:sz="0" w:space="0" w:color="auto"/>
          </w:divBdr>
        </w:div>
        <w:div w:id="1547596903">
          <w:marLeft w:val="0"/>
          <w:marRight w:val="0"/>
          <w:marTop w:val="0"/>
          <w:marBottom w:val="0"/>
          <w:divBdr>
            <w:top w:val="none" w:sz="0" w:space="0" w:color="auto"/>
            <w:left w:val="none" w:sz="0" w:space="0" w:color="auto"/>
            <w:bottom w:val="none" w:sz="0" w:space="0" w:color="auto"/>
            <w:right w:val="none" w:sz="0" w:space="0" w:color="auto"/>
          </w:divBdr>
        </w:div>
        <w:div w:id="1559244207">
          <w:marLeft w:val="0"/>
          <w:marRight w:val="0"/>
          <w:marTop w:val="0"/>
          <w:marBottom w:val="0"/>
          <w:divBdr>
            <w:top w:val="none" w:sz="0" w:space="0" w:color="auto"/>
            <w:left w:val="none" w:sz="0" w:space="0" w:color="auto"/>
            <w:bottom w:val="none" w:sz="0" w:space="0" w:color="auto"/>
            <w:right w:val="none" w:sz="0" w:space="0" w:color="auto"/>
          </w:divBdr>
        </w:div>
        <w:div w:id="1563053132">
          <w:marLeft w:val="0"/>
          <w:marRight w:val="0"/>
          <w:marTop w:val="0"/>
          <w:marBottom w:val="0"/>
          <w:divBdr>
            <w:top w:val="none" w:sz="0" w:space="0" w:color="auto"/>
            <w:left w:val="none" w:sz="0" w:space="0" w:color="auto"/>
            <w:bottom w:val="none" w:sz="0" w:space="0" w:color="auto"/>
            <w:right w:val="none" w:sz="0" w:space="0" w:color="auto"/>
          </w:divBdr>
        </w:div>
        <w:div w:id="1565482275">
          <w:marLeft w:val="0"/>
          <w:marRight w:val="0"/>
          <w:marTop w:val="0"/>
          <w:marBottom w:val="0"/>
          <w:divBdr>
            <w:top w:val="none" w:sz="0" w:space="0" w:color="auto"/>
            <w:left w:val="none" w:sz="0" w:space="0" w:color="auto"/>
            <w:bottom w:val="none" w:sz="0" w:space="0" w:color="auto"/>
            <w:right w:val="none" w:sz="0" w:space="0" w:color="auto"/>
          </w:divBdr>
        </w:div>
        <w:div w:id="1570924446">
          <w:marLeft w:val="0"/>
          <w:marRight w:val="0"/>
          <w:marTop w:val="0"/>
          <w:marBottom w:val="0"/>
          <w:divBdr>
            <w:top w:val="none" w:sz="0" w:space="0" w:color="auto"/>
            <w:left w:val="none" w:sz="0" w:space="0" w:color="auto"/>
            <w:bottom w:val="none" w:sz="0" w:space="0" w:color="auto"/>
            <w:right w:val="none" w:sz="0" w:space="0" w:color="auto"/>
          </w:divBdr>
        </w:div>
        <w:div w:id="1573540630">
          <w:marLeft w:val="0"/>
          <w:marRight w:val="0"/>
          <w:marTop w:val="0"/>
          <w:marBottom w:val="0"/>
          <w:divBdr>
            <w:top w:val="none" w:sz="0" w:space="0" w:color="auto"/>
            <w:left w:val="none" w:sz="0" w:space="0" w:color="auto"/>
            <w:bottom w:val="none" w:sz="0" w:space="0" w:color="auto"/>
            <w:right w:val="none" w:sz="0" w:space="0" w:color="auto"/>
          </w:divBdr>
        </w:div>
        <w:div w:id="1586913263">
          <w:marLeft w:val="0"/>
          <w:marRight w:val="0"/>
          <w:marTop w:val="0"/>
          <w:marBottom w:val="0"/>
          <w:divBdr>
            <w:top w:val="none" w:sz="0" w:space="0" w:color="auto"/>
            <w:left w:val="none" w:sz="0" w:space="0" w:color="auto"/>
            <w:bottom w:val="none" w:sz="0" w:space="0" w:color="auto"/>
            <w:right w:val="none" w:sz="0" w:space="0" w:color="auto"/>
          </w:divBdr>
        </w:div>
        <w:div w:id="1593975468">
          <w:marLeft w:val="0"/>
          <w:marRight w:val="0"/>
          <w:marTop w:val="0"/>
          <w:marBottom w:val="0"/>
          <w:divBdr>
            <w:top w:val="none" w:sz="0" w:space="0" w:color="auto"/>
            <w:left w:val="none" w:sz="0" w:space="0" w:color="auto"/>
            <w:bottom w:val="none" w:sz="0" w:space="0" w:color="auto"/>
            <w:right w:val="none" w:sz="0" w:space="0" w:color="auto"/>
          </w:divBdr>
        </w:div>
        <w:div w:id="1594165434">
          <w:marLeft w:val="0"/>
          <w:marRight w:val="0"/>
          <w:marTop w:val="0"/>
          <w:marBottom w:val="0"/>
          <w:divBdr>
            <w:top w:val="none" w:sz="0" w:space="0" w:color="auto"/>
            <w:left w:val="none" w:sz="0" w:space="0" w:color="auto"/>
            <w:bottom w:val="none" w:sz="0" w:space="0" w:color="auto"/>
            <w:right w:val="none" w:sz="0" w:space="0" w:color="auto"/>
          </w:divBdr>
        </w:div>
        <w:div w:id="1602761420">
          <w:marLeft w:val="0"/>
          <w:marRight w:val="0"/>
          <w:marTop w:val="0"/>
          <w:marBottom w:val="0"/>
          <w:divBdr>
            <w:top w:val="none" w:sz="0" w:space="0" w:color="auto"/>
            <w:left w:val="none" w:sz="0" w:space="0" w:color="auto"/>
            <w:bottom w:val="none" w:sz="0" w:space="0" w:color="auto"/>
            <w:right w:val="none" w:sz="0" w:space="0" w:color="auto"/>
          </w:divBdr>
        </w:div>
        <w:div w:id="1606230837">
          <w:marLeft w:val="0"/>
          <w:marRight w:val="0"/>
          <w:marTop w:val="0"/>
          <w:marBottom w:val="0"/>
          <w:divBdr>
            <w:top w:val="none" w:sz="0" w:space="0" w:color="auto"/>
            <w:left w:val="none" w:sz="0" w:space="0" w:color="auto"/>
            <w:bottom w:val="none" w:sz="0" w:space="0" w:color="auto"/>
            <w:right w:val="none" w:sz="0" w:space="0" w:color="auto"/>
          </w:divBdr>
        </w:div>
        <w:div w:id="1609921014">
          <w:marLeft w:val="0"/>
          <w:marRight w:val="0"/>
          <w:marTop w:val="0"/>
          <w:marBottom w:val="0"/>
          <w:divBdr>
            <w:top w:val="none" w:sz="0" w:space="0" w:color="auto"/>
            <w:left w:val="none" w:sz="0" w:space="0" w:color="auto"/>
            <w:bottom w:val="none" w:sz="0" w:space="0" w:color="auto"/>
            <w:right w:val="none" w:sz="0" w:space="0" w:color="auto"/>
          </w:divBdr>
        </w:div>
        <w:div w:id="1661738561">
          <w:marLeft w:val="0"/>
          <w:marRight w:val="0"/>
          <w:marTop w:val="0"/>
          <w:marBottom w:val="0"/>
          <w:divBdr>
            <w:top w:val="none" w:sz="0" w:space="0" w:color="auto"/>
            <w:left w:val="none" w:sz="0" w:space="0" w:color="auto"/>
            <w:bottom w:val="none" w:sz="0" w:space="0" w:color="auto"/>
            <w:right w:val="none" w:sz="0" w:space="0" w:color="auto"/>
          </w:divBdr>
        </w:div>
        <w:div w:id="1667786234">
          <w:marLeft w:val="0"/>
          <w:marRight w:val="0"/>
          <w:marTop w:val="0"/>
          <w:marBottom w:val="0"/>
          <w:divBdr>
            <w:top w:val="none" w:sz="0" w:space="0" w:color="auto"/>
            <w:left w:val="none" w:sz="0" w:space="0" w:color="auto"/>
            <w:bottom w:val="none" w:sz="0" w:space="0" w:color="auto"/>
            <w:right w:val="none" w:sz="0" w:space="0" w:color="auto"/>
          </w:divBdr>
        </w:div>
        <w:div w:id="1683432511">
          <w:marLeft w:val="0"/>
          <w:marRight w:val="0"/>
          <w:marTop w:val="0"/>
          <w:marBottom w:val="0"/>
          <w:divBdr>
            <w:top w:val="none" w:sz="0" w:space="0" w:color="auto"/>
            <w:left w:val="none" w:sz="0" w:space="0" w:color="auto"/>
            <w:bottom w:val="none" w:sz="0" w:space="0" w:color="auto"/>
            <w:right w:val="none" w:sz="0" w:space="0" w:color="auto"/>
          </w:divBdr>
        </w:div>
        <w:div w:id="1689333973">
          <w:marLeft w:val="0"/>
          <w:marRight w:val="0"/>
          <w:marTop w:val="0"/>
          <w:marBottom w:val="0"/>
          <w:divBdr>
            <w:top w:val="none" w:sz="0" w:space="0" w:color="auto"/>
            <w:left w:val="none" w:sz="0" w:space="0" w:color="auto"/>
            <w:bottom w:val="none" w:sz="0" w:space="0" w:color="auto"/>
            <w:right w:val="none" w:sz="0" w:space="0" w:color="auto"/>
          </w:divBdr>
        </w:div>
        <w:div w:id="1690060566">
          <w:marLeft w:val="0"/>
          <w:marRight w:val="0"/>
          <w:marTop w:val="0"/>
          <w:marBottom w:val="0"/>
          <w:divBdr>
            <w:top w:val="none" w:sz="0" w:space="0" w:color="auto"/>
            <w:left w:val="none" w:sz="0" w:space="0" w:color="auto"/>
            <w:bottom w:val="none" w:sz="0" w:space="0" w:color="auto"/>
            <w:right w:val="none" w:sz="0" w:space="0" w:color="auto"/>
          </w:divBdr>
        </w:div>
        <w:div w:id="1723793551">
          <w:marLeft w:val="0"/>
          <w:marRight w:val="0"/>
          <w:marTop w:val="0"/>
          <w:marBottom w:val="0"/>
          <w:divBdr>
            <w:top w:val="none" w:sz="0" w:space="0" w:color="auto"/>
            <w:left w:val="none" w:sz="0" w:space="0" w:color="auto"/>
            <w:bottom w:val="none" w:sz="0" w:space="0" w:color="auto"/>
            <w:right w:val="none" w:sz="0" w:space="0" w:color="auto"/>
          </w:divBdr>
        </w:div>
        <w:div w:id="1737774122">
          <w:marLeft w:val="0"/>
          <w:marRight w:val="0"/>
          <w:marTop w:val="0"/>
          <w:marBottom w:val="0"/>
          <w:divBdr>
            <w:top w:val="none" w:sz="0" w:space="0" w:color="auto"/>
            <w:left w:val="none" w:sz="0" w:space="0" w:color="auto"/>
            <w:bottom w:val="none" w:sz="0" w:space="0" w:color="auto"/>
            <w:right w:val="none" w:sz="0" w:space="0" w:color="auto"/>
          </w:divBdr>
        </w:div>
        <w:div w:id="1739086262">
          <w:marLeft w:val="0"/>
          <w:marRight w:val="0"/>
          <w:marTop w:val="0"/>
          <w:marBottom w:val="0"/>
          <w:divBdr>
            <w:top w:val="none" w:sz="0" w:space="0" w:color="auto"/>
            <w:left w:val="none" w:sz="0" w:space="0" w:color="auto"/>
            <w:bottom w:val="none" w:sz="0" w:space="0" w:color="auto"/>
            <w:right w:val="none" w:sz="0" w:space="0" w:color="auto"/>
          </w:divBdr>
        </w:div>
        <w:div w:id="1739472690">
          <w:marLeft w:val="0"/>
          <w:marRight w:val="0"/>
          <w:marTop w:val="0"/>
          <w:marBottom w:val="0"/>
          <w:divBdr>
            <w:top w:val="none" w:sz="0" w:space="0" w:color="auto"/>
            <w:left w:val="none" w:sz="0" w:space="0" w:color="auto"/>
            <w:bottom w:val="none" w:sz="0" w:space="0" w:color="auto"/>
            <w:right w:val="none" w:sz="0" w:space="0" w:color="auto"/>
          </w:divBdr>
        </w:div>
        <w:div w:id="1759213117">
          <w:marLeft w:val="0"/>
          <w:marRight w:val="0"/>
          <w:marTop w:val="0"/>
          <w:marBottom w:val="0"/>
          <w:divBdr>
            <w:top w:val="none" w:sz="0" w:space="0" w:color="auto"/>
            <w:left w:val="none" w:sz="0" w:space="0" w:color="auto"/>
            <w:bottom w:val="none" w:sz="0" w:space="0" w:color="auto"/>
            <w:right w:val="none" w:sz="0" w:space="0" w:color="auto"/>
          </w:divBdr>
        </w:div>
        <w:div w:id="1771273293">
          <w:marLeft w:val="0"/>
          <w:marRight w:val="0"/>
          <w:marTop w:val="0"/>
          <w:marBottom w:val="0"/>
          <w:divBdr>
            <w:top w:val="none" w:sz="0" w:space="0" w:color="auto"/>
            <w:left w:val="none" w:sz="0" w:space="0" w:color="auto"/>
            <w:bottom w:val="none" w:sz="0" w:space="0" w:color="auto"/>
            <w:right w:val="none" w:sz="0" w:space="0" w:color="auto"/>
          </w:divBdr>
        </w:div>
        <w:div w:id="1773940540">
          <w:marLeft w:val="0"/>
          <w:marRight w:val="0"/>
          <w:marTop w:val="0"/>
          <w:marBottom w:val="0"/>
          <w:divBdr>
            <w:top w:val="none" w:sz="0" w:space="0" w:color="auto"/>
            <w:left w:val="none" w:sz="0" w:space="0" w:color="auto"/>
            <w:bottom w:val="none" w:sz="0" w:space="0" w:color="auto"/>
            <w:right w:val="none" w:sz="0" w:space="0" w:color="auto"/>
          </w:divBdr>
        </w:div>
        <w:div w:id="1794983370">
          <w:marLeft w:val="0"/>
          <w:marRight w:val="0"/>
          <w:marTop w:val="0"/>
          <w:marBottom w:val="0"/>
          <w:divBdr>
            <w:top w:val="none" w:sz="0" w:space="0" w:color="auto"/>
            <w:left w:val="none" w:sz="0" w:space="0" w:color="auto"/>
            <w:bottom w:val="none" w:sz="0" w:space="0" w:color="auto"/>
            <w:right w:val="none" w:sz="0" w:space="0" w:color="auto"/>
          </w:divBdr>
        </w:div>
        <w:div w:id="1795755225">
          <w:marLeft w:val="0"/>
          <w:marRight w:val="0"/>
          <w:marTop w:val="0"/>
          <w:marBottom w:val="0"/>
          <w:divBdr>
            <w:top w:val="none" w:sz="0" w:space="0" w:color="auto"/>
            <w:left w:val="none" w:sz="0" w:space="0" w:color="auto"/>
            <w:bottom w:val="none" w:sz="0" w:space="0" w:color="auto"/>
            <w:right w:val="none" w:sz="0" w:space="0" w:color="auto"/>
          </w:divBdr>
        </w:div>
        <w:div w:id="1798837712">
          <w:marLeft w:val="0"/>
          <w:marRight w:val="0"/>
          <w:marTop w:val="0"/>
          <w:marBottom w:val="0"/>
          <w:divBdr>
            <w:top w:val="none" w:sz="0" w:space="0" w:color="auto"/>
            <w:left w:val="none" w:sz="0" w:space="0" w:color="auto"/>
            <w:bottom w:val="none" w:sz="0" w:space="0" w:color="auto"/>
            <w:right w:val="none" w:sz="0" w:space="0" w:color="auto"/>
          </w:divBdr>
        </w:div>
        <w:div w:id="1815835247">
          <w:marLeft w:val="0"/>
          <w:marRight w:val="0"/>
          <w:marTop w:val="0"/>
          <w:marBottom w:val="0"/>
          <w:divBdr>
            <w:top w:val="none" w:sz="0" w:space="0" w:color="auto"/>
            <w:left w:val="none" w:sz="0" w:space="0" w:color="auto"/>
            <w:bottom w:val="none" w:sz="0" w:space="0" w:color="auto"/>
            <w:right w:val="none" w:sz="0" w:space="0" w:color="auto"/>
          </w:divBdr>
        </w:div>
        <w:div w:id="1876431358">
          <w:marLeft w:val="0"/>
          <w:marRight w:val="0"/>
          <w:marTop w:val="0"/>
          <w:marBottom w:val="0"/>
          <w:divBdr>
            <w:top w:val="none" w:sz="0" w:space="0" w:color="auto"/>
            <w:left w:val="none" w:sz="0" w:space="0" w:color="auto"/>
            <w:bottom w:val="none" w:sz="0" w:space="0" w:color="auto"/>
            <w:right w:val="none" w:sz="0" w:space="0" w:color="auto"/>
          </w:divBdr>
        </w:div>
        <w:div w:id="1913810742">
          <w:marLeft w:val="0"/>
          <w:marRight w:val="0"/>
          <w:marTop w:val="0"/>
          <w:marBottom w:val="0"/>
          <w:divBdr>
            <w:top w:val="none" w:sz="0" w:space="0" w:color="auto"/>
            <w:left w:val="none" w:sz="0" w:space="0" w:color="auto"/>
            <w:bottom w:val="none" w:sz="0" w:space="0" w:color="auto"/>
            <w:right w:val="none" w:sz="0" w:space="0" w:color="auto"/>
          </w:divBdr>
        </w:div>
        <w:div w:id="1915815304">
          <w:marLeft w:val="0"/>
          <w:marRight w:val="0"/>
          <w:marTop w:val="0"/>
          <w:marBottom w:val="0"/>
          <w:divBdr>
            <w:top w:val="none" w:sz="0" w:space="0" w:color="auto"/>
            <w:left w:val="none" w:sz="0" w:space="0" w:color="auto"/>
            <w:bottom w:val="none" w:sz="0" w:space="0" w:color="auto"/>
            <w:right w:val="none" w:sz="0" w:space="0" w:color="auto"/>
          </w:divBdr>
        </w:div>
        <w:div w:id="1928541330">
          <w:marLeft w:val="0"/>
          <w:marRight w:val="0"/>
          <w:marTop w:val="0"/>
          <w:marBottom w:val="0"/>
          <w:divBdr>
            <w:top w:val="none" w:sz="0" w:space="0" w:color="auto"/>
            <w:left w:val="none" w:sz="0" w:space="0" w:color="auto"/>
            <w:bottom w:val="none" w:sz="0" w:space="0" w:color="auto"/>
            <w:right w:val="none" w:sz="0" w:space="0" w:color="auto"/>
          </w:divBdr>
        </w:div>
        <w:div w:id="1935701190">
          <w:marLeft w:val="0"/>
          <w:marRight w:val="0"/>
          <w:marTop w:val="0"/>
          <w:marBottom w:val="0"/>
          <w:divBdr>
            <w:top w:val="none" w:sz="0" w:space="0" w:color="auto"/>
            <w:left w:val="none" w:sz="0" w:space="0" w:color="auto"/>
            <w:bottom w:val="none" w:sz="0" w:space="0" w:color="auto"/>
            <w:right w:val="none" w:sz="0" w:space="0" w:color="auto"/>
          </w:divBdr>
        </w:div>
        <w:div w:id="1955555848">
          <w:marLeft w:val="0"/>
          <w:marRight w:val="0"/>
          <w:marTop w:val="0"/>
          <w:marBottom w:val="0"/>
          <w:divBdr>
            <w:top w:val="none" w:sz="0" w:space="0" w:color="auto"/>
            <w:left w:val="none" w:sz="0" w:space="0" w:color="auto"/>
            <w:bottom w:val="none" w:sz="0" w:space="0" w:color="auto"/>
            <w:right w:val="none" w:sz="0" w:space="0" w:color="auto"/>
          </w:divBdr>
        </w:div>
        <w:div w:id="1956449224">
          <w:marLeft w:val="0"/>
          <w:marRight w:val="0"/>
          <w:marTop w:val="0"/>
          <w:marBottom w:val="0"/>
          <w:divBdr>
            <w:top w:val="none" w:sz="0" w:space="0" w:color="auto"/>
            <w:left w:val="none" w:sz="0" w:space="0" w:color="auto"/>
            <w:bottom w:val="none" w:sz="0" w:space="0" w:color="auto"/>
            <w:right w:val="none" w:sz="0" w:space="0" w:color="auto"/>
          </w:divBdr>
        </w:div>
        <w:div w:id="1963803131">
          <w:marLeft w:val="0"/>
          <w:marRight w:val="0"/>
          <w:marTop w:val="0"/>
          <w:marBottom w:val="0"/>
          <w:divBdr>
            <w:top w:val="none" w:sz="0" w:space="0" w:color="auto"/>
            <w:left w:val="none" w:sz="0" w:space="0" w:color="auto"/>
            <w:bottom w:val="none" w:sz="0" w:space="0" w:color="auto"/>
            <w:right w:val="none" w:sz="0" w:space="0" w:color="auto"/>
          </w:divBdr>
        </w:div>
        <w:div w:id="1964922791">
          <w:marLeft w:val="0"/>
          <w:marRight w:val="0"/>
          <w:marTop w:val="0"/>
          <w:marBottom w:val="0"/>
          <w:divBdr>
            <w:top w:val="none" w:sz="0" w:space="0" w:color="auto"/>
            <w:left w:val="none" w:sz="0" w:space="0" w:color="auto"/>
            <w:bottom w:val="none" w:sz="0" w:space="0" w:color="auto"/>
            <w:right w:val="none" w:sz="0" w:space="0" w:color="auto"/>
          </w:divBdr>
        </w:div>
        <w:div w:id="1977642237">
          <w:marLeft w:val="0"/>
          <w:marRight w:val="0"/>
          <w:marTop w:val="0"/>
          <w:marBottom w:val="0"/>
          <w:divBdr>
            <w:top w:val="none" w:sz="0" w:space="0" w:color="auto"/>
            <w:left w:val="none" w:sz="0" w:space="0" w:color="auto"/>
            <w:bottom w:val="none" w:sz="0" w:space="0" w:color="auto"/>
            <w:right w:val="none" w:sz="0" w:space="0" w:color="auto"/>
          </w:divBdr>
        </w:div>
        <w:div w:id="2002388430">
          <w:marLeft w:val="0"/>
          <w:marRight w:val="0"/>
          <w:marTop w:val="0"/>
          <w:marBottom w:val="0"/>
          <w:divBdr>
            <w:top w:val="none" w:sz="0" w:space="0" w:color="auto"/>
            <w:left w:val="none" w:sz="0" w:space="0" w:color="auto"/>
            <w:bottom w:val="none" w:sz="0" w:space="0" w:color="auto"/>
            <w:right w:val="none" w:sz="0" w:space="0" w:color="auto"/>
          </w:divBdr>
        </w:div>
        <w:div w:id="2007439764">
          <w:marLeft w:val="0"/>
          <w:marRight w:val="0"/>
          <w:marTop w:val="0"/>
          <w:marBottom w:val="0"/>
          <w:divBdr>
            <w:top w:val="none" w:sz="0" w:space="0" w:color="auto"/>
            <w:left w:val="none" w:sz="0" w:space="0" w:color="auto"/>
            <w:bottom w:val="none" w:sz="0" w:space="0" w:color="auto"/>
            <w:right w:val="none" w:sz="0" w:space="0" w:color="auto"/>
          </w:divBdr>
        </w:div>
        <w:div w:id="2017077614">
          <w:marLeft w:val="0"/>
          <w:marRight w:val="0"/>
          <w:marTop w:val="0"/>
          <w:marBottom w:val="0"/>
          <w:divBdr>
            <w:top w:val="none" w:sz="0" w:space="0" w:color="auto"/>
            <w:left w:val="none" w:sz="0" w:space="0" w:color="auto"/>
            <w:bottom w:val="none" w:sz="0" w:space="0" w:color="auto"/>
            <w:right w:val="none" w:sz="0" w:space="0" w:color="auto"/>
          </w:divBdr>
        </w:div>
        <w:div w:id="2029410828">
          <w:marLeft w:val="0"/>
          <w:marRight w:val="0"/>
          <w:marTop w:val="0"/>
          <w:marBottom w:val="0"/>
          <w:divBdr>
            <w:top w:val="none" w:sz="0" w:space="0" w:color="auto"/>
            <w:left w:val="none" w:sz="0" w:space="0" w:color="auto"/>
            <w:bottom w:val="none" w:sz="0" w:space="0" w:color="auto"/>
            <w:right w:val="none" w:sz="0" w:space="0" w:color="auto"/>
          </w:divBdr>
        </w:div>
        <w:div w:id="2034918427">
          <w:marLeft w:val="0"/>
          <w:marRight w:val="0"/>
          <w:marTop w:val="0"/>
          <w:marBottom w:val="0"/>
          <w:divBdr>
            <w:top w:val="none" w:sz="0" w:space="0" w:color="auto"/>
            <w:left w:val="none" w:sz="0" w:space="0" w:color="auto"/>
            <w:bottom w:val="none" w:sz="0" w:space="0" w:color="auto"/>
            <w:right w:val="none" w:sz="0" w:space="0" w:color="auto"/>
          </w:divBdr>
        </w:div>
        <w:div w:id="2040281225">
          <w:marLeft w:val="0"/>
          <w:marRight w:val="0"/>
          <w:marTop w:val="0"/>
          <w:marBottom w:val="0"/>
          <w:divBdr>
            <w:top w:val="none" w:sz="0" w:space="0" w:color="auto"/>
            <w:left w:val="none" w:sz="0" w:space="0" w:color="auto"/>
            <w:bottom w:val="none" w:sz="0" w:space="0" w:color="auto"/>
            <w:right w:val="none" w:sz="0" w:space="0" w:color="auto"/>
          </w:divBdr>
        </w:div>
        <w:div w:id="2057118692">
          <w:marLeft w:val="0"/>
          <w:marRight w:val="0"/>
          <w:marTop w:val="0"/>
          <w:marBottom w:val="0"/>
          <w:divBdr>
            <w:top w:val="none" w:sz="0" w:space="0" w:color="auto"/>
            <w:left w:val="none" w:sz="0" w:space="0" w:color="auto"/>
            <w:bottom w:val="none" w:sz="0" w:space="0" w:color="auto"/>
            <w:right w:val="none" w:sz="0" w:space="0" w:color="auto"/>
          </w:divBdr>
        </w:div>
        <w:div w:id="2057312940">
          <w:marLeft w:val="0"/>
          <w:marRight w:val="0"/>
          <w:marTop w:val="0"/>
          <w:marBottom w:val="0"/>
          <w:divBdr>
            <w:top w:val="none" w:sz="0" w:space="0" w:color="auto"/>
            <w:left w:val="none" w:sz="0" w:space="0" w:color="auto"/>
            <w:bottom w:val="none" w:sz="0" w:space="0" w:color="auto"/>
            <w:right w:val="none" w:sz="0" w:space="0" w:color="auto"/>
          </w:divBdr>
        </w:div>
        <w:div w:id="2083675203">
          <w:marLeft w:val="0"/>
          <w:marRight w:val="0"/>
          <w:marTop w:val="0"/>
          <w:marBottom w:val="0"/>
          <w:divBdr>
            <w:top w:val="none" w:sz="0" w:space="0" w:color="auto"/>
            <w:left w:val="none" w:sz="0" w:space="0" w:color="auto"/>
            <w:bottom w:val="none" w:sz="0" w:space="0" w:color="auto"/>
            <w:right w:val="none" w:sz="0" w:space="0" w:color="auto"/>
          </w:divBdr>
        </w:div>
        <w:div w:id="2097436187">
          <w:marLeft w:val="0"/>
          <w:marRight w:val="0"/>
          <w:marTop w:val="0"/>
          <w:marBottom w:val="0"/>
          <w:divBdr>
            <w:top w:val="none" w:sz="0" w:space="0" w:color="auto"/>
            <w:left w:val="none" w:sz="0" w:space="0" w:color="auto"/>
            <w:bottom w:val="none" w:sz="0" w:space="0" w:color="auto"/>
            <w:right w:val="none" w:sz="0" w:space="0" w:color="auto"/>
          </w:divBdr>
        </w:div>
        <w:div w:id="2099787950">
          <w:marLeft w:val="0"/>
          <w:marRight w:val="0"/>
          <w:marTop w:val="0"/>
          <w:marBottom w:val="0"/>
          <w:divBdr>
            <w:top w:val="none" w:sz="0" w:space="0" w:color="auto"/>
            <w:left w:val="none" w:sz="0" w:space="0" w:color="auto"/>
            <w:bottom w:val="none" w:sz="0" w:space="0" w:color="auto"/>
            <w:right w:val="none" w:sz="0" w:space="0" w:color="auto"/>
          </w:divBdr>
        </w:div>
        <w:div w:id="2103640310">
          <w:marLeft w:val="0"/>
          <w:marRight w:val="0"/>
          <w:marTop w:val="0"/>
          <w:marBottom w:val="0"/>
          <w:divBdr>
            <w:top w:val="none" w:sz="0" w:space="0" w:color="auto"/>
            <w:left w:val="none" w:sz="0" w:space="0" w:color="auto"/>
            <w:bottom w:val="none" w:sz="0" w:space="0" w:color="auto"/>
            <w:right w:val="none" w:sz="0" w:space="0" w:color="auto"/>
          </w:divBdr>
        </w:div>
        <w:div w:id="2110539372">
          <w:marLeft w:val="0"/>
          <w:marRight w:val="0"/>
          <w:marTop w:val="0"/>
          <w:marBottom w:val="0"/>
          <w:divBdr>
            <w:top w:val="none" w:sz="0" w:space="0" w:color="auto"/>
            <w:left w:val="none" w:sz="0" w:space="0" w:color="auto"/>
            <w:bottom w:val="none" w:sz="0" w:space="0" w:color="auto"/>
            <w:right w:val="none" w:sz="0" w:space="0" w:color="auto"/>
          </w:divBdr>
        </w:div>
        <w:div w:id="2113473040">
          <w:marLeft w:val="0"/>
          <w:marRight w:val="0"/>
          <w:marTop w:val="0"/>
          <w:marBottom w:val="0"/>
          <w:divBdr>
            <w:top w:val="none" w:sz="0" w:space="0" w:color="auto"/>
            <w:left w:val="none" w:sz="0" w:space="0" w:color="auto"/>
            <w:bottom w:val="none" w:sz="0" w:space="0" w:color="auto"/>
            <w:right w:val="none" w:sz="0" w:space="0" w:color="auto"/>
          </w:divBdr>
        </w:div>
        <w:div w:id="2114353271">
          <w:marLeft w:val="0"/>
          <w:marRight w:val="0"/>
          <w:marTop w:val="0"/>
          <w:marBottom w:val="0"/>
          <w:divBdr>
            <w:top w:val="none" w:sz="0" w:space="0" w:color="auto"/>
            <w:left w:val="none" w:sz="0" w:space="0" w:color="auto"/>
            <w:bottom w:val="none" w:sz="0" w:space="0" w:color="auto"/>
            <w:right w:val="none" w:sz="0" w:space="0" w:color="auto"/>
          </w:divBdr>
        </w:div>
        <w:div w:id="2122993449">
          <w:marLeft w:val="0"/>
          <w:marRight w:val="0"/>
          <w:marTop w:val="0"/>
          <w:marBottom w:val="0"/>
          <w:divBdr>
            <w:top w:val="none" w:sz="0" w:space="0" w:color="auto"/>
            <w:left w:val="none" w:sz="0" w:space="0" w:color="auto"/>
            <w:bottom w:val="none" w:sz="0" w:space="0" w:color="auto"/>
            <w:right w:val="none" w:sz="0" w:space="0" w:color="auto"/>
          </w:divBdr>
        </w:div>
        <w:div w:id="2127190312">
          <w:marLeft w:val="0"/>
          <w:marRight w:val="0"/>
          <w:marTop w:val="0"/>
          <w:marBottom w:val="0"/>
          <w:divBdr>
            <w:top w:val="none" w:sz="0" w:space="0" w:color="auto"/>
            <w:left w:val="none" w:sz="0" w:space="0" w:color="auto"/>
            <w:bottom w:val="none" w:sz="0" w:space="0" w:color="auto"/>
            <w:right w:val="none" w:sz="0" w:space="0" w:color="auto"/>
          </w:divBdr>
        </w:div>
      </w:divsChild>
    </w:div>
    <w:div w:id="1919751985">
      <w:bodyDiv w:val="1"/>
      <w:marLeft w:val="0"/>
      <w:marRight w:val="0"/>
      <w:marTop w:val="0"/>
      <w:marBottom w:val="0"/>
      <w:divBdr>
        <w:top w:val="none" w:sz="0" w:space="0" w:color="auto"/>
        <w:left w:val="none" w:sz="0" w:space="0" w:color="auto"/>
        <w:bottom w:val="none" w:sz="0" w:space="0" w:color="auto"/>
        <w:right w:val="none" w:sz="0" w:space="0" w:color="auto"/>
      </w:divBdr>
    </w:div>
    <w:div w:id="192545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8" ma:contentTypeDescription="Create a new document." ma:contentTypeScope="" ma:versionID="d2cca36a50f0093d91f2cf298d1652f8">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0770ece49ffce1d81441cea9f1ed8f54"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0433f8-ae96-4e83-84a2-60fc2c55a8af">
      <Terms xmlns="http://schemas.microsoft.com/office/infopath/2007/PartnerControls"/>
    </lcf76f155ced4ddcb4097134ff3c332f>
    <TaxCatchAll xmlns="cca7bc15-23ab-440b-a49f-3d942a09fae4" xsi:nil="true"/>
    <Security_x0020_Classification xmlns="cca7bc15-23ab-440b-a49f-3d942a09fae4">UNCLASSIFIED</Security_x0020_Classification>
    <SharedWithUsers xmlns="cca7bc15-23ab-440b-a49f-3d942a09fae4">
      <UserInfo>
        <DisplayName>Sarah Jardine</DisplayName>
        <AccountId>908</AccountId>
        <AccountType/>
      </UserInfo>
      <UserInfo>
        <DisplayName>Christy Law</DisplayName>
        <AccountId>467</AccountId>
        <AccountType/>
      </UserInfo>
      <UserInfo>
        <DisplayName>Kate Clark</DisplayName>
        <AccountId>1039</AccountId>
        <AccountType/>
      </UserInfo>
      <UserInfo>
        <DisplayName>Healy Jones</DisplayName>
        <AccountId>1147</AccountId>
        <AccountType/>
      </UserInfo>
      <UserInfo>
        <DisplayName>Jody Watson</DisplayName>
        <AccountId>468</AccountId>
        <AccountType/>
      </UserInfo>
      <UserInfo>
        <DisplayName>Te Arai McAdam</DisplayName>
        <AccountId>448</AccountId>
        <AccountType/>
      </UserInfo>
      <UserInfo>
        <DisplayName>Mae Newey</DisplayName>
        <AccountId>379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E39C-B4D6-4ECF-9097-9AABE178583F}"/>
</file>

<file path=customXml/itemProps2.xml><?xml version="1.0" encoding="utf-8"?>
<ds:datastoreItem xmlns:ds="http://schemas.openxmlformats.org/officeDocument/2006/customXml" ds:itemID="{9C467F80-FB2D-4AD5-B4AD-C2440D4F54CE}">
  <ds:schemaRefs>
    <ds:schemaRef ds:uri="http://schemas.microsoft.com/sharepoint/v3/contenttype/forms"/>
  </ds:schemaRefs>
</ds:datastoreItem>
</file>

<file path=customXml/itemProps3.xml><?xml version="1.0" encoding="utf-8"?>
<ds:datastoreItem xmlns:ds="http://schemas.openxmlformats.org/officeDocument/2006/customXml" ds:itemID="{C32F4602-E039-4F3B-BC6D-1E013C78DB38}">
  <ds:schemaRefs>
    <ds:schemaRef ds:uri="http://schemas.microsoft.com/office/2006/metadata/properties"/>
    <ds:schemaRef ds:uri="http://schemas.microsoft.com/office/infopath/2007/PartnerControls"/>
    <ds:schemaRef ds:uri="3f0433f8-ae96-4e83-84a2-60fc2c55a8af"/>
    <ds:schemaRef ds:uri="cca7bc15-23ab-440b-a49f-3d942a09fae4"/>
  </ds:schemaRefs>
</ds:datastoreItem>
</file>

<file path=customXml/itemProps4.xml><?xml version="1.0" encoding="utf-8"?>
<ds:datastoreItem xmlns:ds="http://schemas.openxmlformats.org/officeDocument/2006/customXml" ds:itemID="{B20E989B-9A12-4787-B6E7-D56F874C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100</Pages>
  <Words>34498</Words>
  <Characters>196642</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230679</CharactersWithSpaces>
  <SharedDoc>false</SharedDoc>
  <HLinks>
    <vt:vector size="366" baseType="variant">
      <vt:variant>
        <vt:i4>1245247</vt:i4>
      </vt:variant>
      <vt:variant>
        <vt:i4>356</vt:i4>
      </vt:variant>
      <vt:variant>
        <vt:i4>0</vt:i4>
      </vt:variant>
      <vt:variant>
        <vt:i4>5</vt:i4>
      </vt:variant>
      <vt:variant>
        <vt:lpwstr/>
      </vt:variant>
      <vt:variant>
        <vt:lpwstr>_Toc167112815</vt:lpwstr>
      </vt:variant>
      <vt:variant>
        <vt:i4>1245247</vt:i4>
      </vt:variant>
      <vt:variant>
        <vt:i4>350</vt:i4>
      </vt:variant>
      <vt:variant>
        <vt:i4>0</vt:i4>
      </vt:variant>
      <vt:variant>
        <vt:i4>5</vt:i4>
      </vt:variant>
      <vt:variant>
        <vt:lpwstr/>
      </vt:variant>
      <vt:variant>
        <vt:lpwstr>_Toc167112814</vt:lpwstr>
      </vt:variant>
      <vt:variant>
        <vt:i4>1245247</vt:i4>
      </vt:variant>
      <vt:variant>
        <vt:i4>344</vt:i4>
      </vt:variant>
      <vt:variant>
        <vt:i4>0</vt:i4>
      </vt:variant>
      <vt:variant>
        <vt:i4>5</vt:i4>
      </vt:variant>
      <vt:variant>
        <vt:lpwstr/>
      </vt:variant>
      <vt:variant>
        <vt:lpwstr>_Toc167112813</vt:lpwstr>
      </vt:variant>
      <vt:variant>
        <vt:i4>1245247</vt:i4>
      </vt:variant>
      <vt:variant>
        <vt:i4>338</vt:i4>
      </vt:variant>
      <vt:variant>
        <vt:i4>0</vt:i4>
      </vt:variant>
      <vt:variant>
        <vt:i4>5</vt:i4>
      </vt:variant>
      <vt:variant>
        <vt:lpwstr/>
      </vt:variant>
      <vt:variant>
        <vt:lpwstr>_Toc167112812</vt:lpwstr>
      </vt:variant>
      <vt:variant>
        <vt:i4>1245247</vt:i4>
      </vt:variant>
      <vt:variant>
        <vt:i4>332</vt:i4>
      </vt:variant>
      <vt:variant>
        <vt:i4>0</vt:i4>
      </vt:variant>
      <vt:variant>
        <vt:i4>5</vt:i4>
      </vt:variant>
      <vt:variant>
        <vt:lpwstr/>
      </vt:variant>
      <vt:variant>
        <vt:lpwstr>_Toc167112811</vt:lpwstr>
      </vt:variant>
      <vt:variant>
        <vt:i4>1245247</vt:i4>
      </vt:variant>
      <vt:variant>
        <vt:i4>326</vt:i4>
      </vt:variant>
      <vt:variant>
        <vt:i4>0</vt:i4>
      </vt:variant>
      <vt:variant>
        <vt:i4>5</vt:i4>
      </vt:variant>
      <vt:variant>
        <vt:lpwstr/>
      </vt:variant>
      <vt:variant>
        <vt:lpwstr>_Toc167112810</vt:lpwstr>
      </vt:variant>
      <vt:variant>
        <vt:i4>1179711</vt:i4>
      </vt:variant>
      <vt:variant>
        <vt:i4>320</vt:i4>
      </vt:variant>
      <vt:variant>
        <vt:i4>0</vt:i4>
      </vt:variant>
      <vt:variant>
        <vt:i4>5</vt:i4>
      </vt:variant>
      <vt:variant>
        <vt:lpwstr/>
      </vt:variant>
      <vt:variant>
        <vt:lpwstr>_Toc167112809</vt:lpwstr>
      </vt:variant>
      <vt:variant>
        <vt:i4>1179711</vt:i4>
      </vt:variant>
      <vt:variant>
        <vt:i4>314</vt:i4>
      </vt:variant>
      <vt:variant>
        <vt:i4>0</vt:i4>
      </vt:variant>
      <vt:variant>
        <vt:i4>5</vt:i4>
      </vt:variant>
      <vt:variant>
        <vt:lpwstr/>
      </vt:variant>
      <vt:variant>
        <vt:lpwstr>_Toc167112808</vt:lpwstr>
      </vt:variant>
      <vt:variant>
        <vt:i4>1179711</vt:i4>
      </vt:variant>
      <vt:variant>
        <vt:i4>308</vt:i4>
      </vt:variant>
      <vt:variant>
        <vt:i4>0</vt:i4>
      </vt:variant>
      <vt:variant>
        <vt:i4>5</vt:i4>
      </vt:variant>
      <vt:variant>
        <vt:lpwstr/>
      </vt:variant>
      <vt:variant>
        <vt:lpwstr>_Toc167112807</vt:lpwstr>
      </vt:variant>
      <vt:variant>
        <vt:i4>1179711</vt:i4>
      </vt:variant>
      <vt:variant>
        <vt:i4>302</vt:i4>
      </vt:variant>
      <vt:variant>
        <vt:i4>0</vt:i4>
      </vt:variant>
      <vt:variant>
        <vt:i4>5</vt:i4>
      </vt:variant>
      <vt:variant>
        <vt:lpwstr/>
      </vt:variant>
      <vt:variant>
        <vt:lpwstr>_Toc167112806</vt:lpwstr>
      </vt:variant>
      <vt:variant>
        <vt:i4>1179711</vt:i4>
      </vt:variant>
      <vt:variant>
        <vt:i4>296</vt:i4>
      </vt:variant>
      <vt:variant>
        <vt:i4>0</vt:i4>
      </vt:variant>
      <vt:variant>
        <vt:i4>5</vt:i4>
      </vt:variant>
      <vt:variant>
        <vt:lpwstr/>
      </vt:variant>
      <vt:variant>
        <vt:lpwstr>_Toc167112805</vt:lpwstr>
      </vt:variant>
      <vt:variant>
        <vt:i4>1179711</vt:i4>
      </vt:variant>
      <vt:variant>
        <vt:i4>290</vt:i4>
      </vt:variant>
      <vt:variant>
        <vt:i4>0</vt:i4>
      </vt:variant>
      <vt:variant>
        <vt:i4>5</vt:i4>
      </vt:variant>
      <vt:variant>
        <vt:lpwstr/>
      </vt:variant>
      <vt:variant>
        <vt:lpwstr>_Toc167112804</vt:lpwstr>
      </vt:variant>
      <vt:variant>
        <vt:i4>1179711</vt:i4>
      </vt:variant>
      <vt:variant>
        <vt:i4>284</vt:i4>
      </vt:variant>
      <vt:variant>
        <vt:i4>0</vt:i4>
      </vt:variant>
      <vt:variant>
        <vt:i4>5</vt:i4>
      </vt:variant>
      <vt:variant>
        <vt:lpwstr/>
      </vt:variant>
      <vt:variant>
        <vt:lpwstr>_Toc167112803</vt:lpwstr>
      </vt:variant>
      <vt:variant>
        <vt:i4>1179711</vt:i4>
      </vt:variant>
      <vt:variant>
        <vt:i4>278</vt:i4>
      </vt:variant>
      <vt:variant>
        <vt:i4>0</vt:i4>
      </vt:variant>
      <vt:variant>
        <vt:i4>5</vt:i4>
      </vt:variant>
      <vt:variant>
        <vt:lpwstr/>
      </vt:variant>
      <vt:variant>
        <vt:lpwstr>_Toc167112802</vt:lpwstr>
      </vt:variant>
      <vt:variant>
        <vt:i4>1179711</vt:i4>
      </vt:variant>
      <vt:variant>
        <vt:i4>272</vt:i4>
      </vt:variant>
      <vt:variant>
        <vt:i4>0</vt:i4>
      </vt:variant>
      <vt:variant>
        <vt:i4>5</vt:i4>
      </vt:variant>
      <vt:variant>
        <vt:lpwstr/>
      </vt:variant>
      <vt:variant>
        <vt:lpwstr>_Toc167112801</vt:lpwstr>
      </vt:variant>
      <vt:variant>
        <vt:i4>1179711</vt:i4>
      </vt:variant>
      <vt:variant>
        <vt:i4>266</vt:i4>
      </vt:variant>
      <vt:variant>
        <vt:i4>0</vt:i4>
      </vt:variant>
      <vt:variant>
        <vt:i4>5</vt:i4>
      </vt:variant>
      <vt:variant>
        <vt:lpwstr/>
      </vt:variant>
      <vt:variant>
        <vt:lpwstr>_Toc167112800</vt:lpwstr>
      </vt:variant>
      <vt:variant>
        <vt:i4>1769520</vt:i4>
      </vt:variant>
      <vt:variant>
        <vt:i4>260</vt:i4>
      </vt:variant>
      <vt:variant>
        <vt:i4>0</vt:i4>
      </vt:variant>
      <vt:variant>
        <vt:i4>5</vt:i4>
      </vt:variant>
      <vt:variant>
        <vt:lpwstr/>
      </vt:variant>
      <vt:variant>
        <vt:lpwstr>_Toc167112799</vt:lpwstr>
      </vt:variant>
      <vt:variant>
        <vt:i4>1769520</vt:i4>
      </vt:variant>
      <vt:variant>
        <vt:i4>254</vt:i4>
      </vt:variant>
      <vt:variant>
        <vt:i4>0</vt:i4>
      </vt:variant>
      <vt:variant>
        <vt:i4>5</vt:i4>
      </vt:variant>
      <vt:variant>
        <vt:lpwstr/>
      </vt:variant>
      <vt:variant>
        <vt:lpwstr>_Toc167112798</vt:lpwstr>
      </vt:variant>
      <vt:variant>
        <vt:i4>1769520</vt:i4>
      </vt:variant>
      <vt:variant>
        <vt:i4>248</vt:i4>
      </vt:variant>
      <vt:variant>
        <vt:i4>0</vt:i4>
      </vt:variant>
      <vt:variant>
        <vt:i4>5</vt:i4>
      </vt:variant>
      <vt:variant>
        <vt:lpwstr/>
      </vt:variant>
      <vt:variant>
        <vt:lpwstr>_Toc167112797</vt:lpwstr>
      </vt:variant>
      <vt:variant>
        <vt:i4>1769520</vt:i4>
      </vt:variant>
      <vt:variant>
        <vt:i4>242</vt:i4>
      </vt:variant>
      <vt:variant>
        <vt:i4>0</vt:i4>
      </vt:variant>
      <vt:variant>
        <vt:i4>5</vt:i4>
      </vt:variant>
      <vt:variant>
        <vt:lpwstr/>
      </vt:variant>
      <vt:variant>
        <vt:lpwstr>_Toc167112796</vt:lpwstr>
      </vt:variant>
      <vt:variant>
        <vt:i4>1769520</vt:i4>
      </vt:variant>
      <vt:variant>
        <vt:i4>236</vt:i4>
      </vt:variant>
      <vt:variant>
        <vt:i4>0</vt:i4>
      </vt:variant>
      <vt:variant>
        <vt:i4>5</vt:i4>
      </vt:variant>
      <vt:variant>
        <vt:lpwstr/>
      </vt:variant>
      <vt:variant>
        <vt:lpwstr>_Toc167112795</vt:lpwstr>
      </vt:variant>
      <vt:variant>
        <vt:i4>1769520</vt:i4>
      </vt:variant>
      <vt:variant>
        <vt:i4>230</vt:i4>
      </vt:variant>
      <vt:variant>
        <vt:i4>0</vt:i4>
      </vt:variant>
      <vt:variant>
        <vt:i4>5</vt:i4>
      </vt:variant>
      <vt:variant>
        <vt:lpwstr/>
      </vt:variant>
      <vt:variant>
        <vt:lpwstr>_Toc167112794</vt:lpwstr>
      </vt:variant>
      <vt:variant>
        <vt:i4>1769520</vt:i4>
      </vt:variant>
      <vt:variant>
        <vt:i4>224</vt:i4>
      </vt:variant>
      <vt:variant>
        <vt:i4>0</vt:i4>
      </vt:variant>
      <vt:variant>
        <vt:i4>5</vt:i4>
      </vt:variant>
      <vt:variant>
        <vt:lpwstr/>
      </vt:variant>
      <vt:variant>
        <vt:lpwstr>_Toc167112793</vt:lpwstr>
      </vt:variant>
      <vt:variant>
        <vt:i4>1769520</vt:i4>
      </vt:variant>
      <vt:variant>
        <vt:i4>218</vt:i4>
      </vt:variant>
      <vt:variant>
        <vt:i4>0</vt:i4>
      </vt:variant>
      <vt:variant>
        <vt:i4>5</vt:i4>
      </vt:variant>
      <vt:variant>
        <vt:lpwstr/>
      </vt:variant>
      <vt:variant>
        <vt:lpwstr>_Toc167112792</vt:lpwstr>
      </vt:variant>
      <vt:variant>
        <vt:i4>1769520</vt:i4>
      </vt:variant>
      <vt:variant>
        <vt:i4>212</vt:i4>
      </vt:variant>
      <vt:variant>
        <vt:i4>0</vt:i4>
      </vt:variant>
      <vt:variant>
        <vt:i4>5</vt:i4>
      </vt:variant>
      <vt:variant>
        <vt:lpwstr/>
      </vt:variant>
      <vt:variant>
        <vt:lpwstr>_Toc167112791</vt:lpwstr>
      </vt:variant>
      <vt:variant>
        <vt:i4>1769520</vt:i4>
      </vt:variant>
      <vt:variant>
        <vt:i4>206</vt:i4>
      </vt:variant>
      <vt:variant>
        <vt:i4>0</vt:i4>
      </vt:variant>
      <vt:variant>
        <vt:i4>5</vt:i4>
      </vt:variant>
      <vt:variant>
        <vt:lpwstr/>
      </vt:variant>
      <vt:variant>
        <vt:lpwstr>_Toc167112790</vt:lpwstr>
      </vt:variant>
      <vt:variant>
        <vt:i4>1703984</vt:i4>
      </vt:variant>
      <vt:variant>
        <vt:i4>200</vt:i4>
      </vt:variant>
      <vt:variant>
        <vt:i4>0</vt:i4>
      </vt:variant>
      <vt:variant>
        <vt:i4>5</vt:i4>
      </vt:variant>
      <vt:variant>
        <vt:lpwstr/>
      </vt:variant>
      <vt:variant>
        <vt:lpwstr>_Toc167112789</vt:lpwstr>
      </vt:variant>
      <vt:variant>
        <vt:i4>1703984</vt:i4>
      </vt:variant>
      <vt:variant>
        <vt:i4>194</vt:i4>
      </vt:variant>
      <vt:variant>
        <vt:i4>0</vt:i4>
      </vt:variant>
      <vt:variant>
        <vt:i4>5</vt:i4>
      </vt:variant>
      <vt:variant>
        <vt:lpwstr/>
      </vt:variant>
      <vt:variant>
        <vt:lpwstr>_Toc167112788</vt:lpwstr>
      </vt:variant>
      <vt:variant>
        <vt:i4>1703984</vt:i4>
      </vt:variant>
      <vt:variant>
        <vt:i4>188</vt:i4>
      </vt:variant>
      <vt:variant>
        <vt:i4>0</vt:i4>
      </vt:variant>
      <vt:variant>
        <vt:i4>5</vt:i4>
      </vt:variant>
      <vt:variant>
        <vt:lpwstr/>
      </vt:variant>
      <vt:variant>
        <vt:lpwstr>_Toc167112787</vt:lpwstr>
      </vt:variant>
      <vt:variant>
        <vt:i4>1703984</vt:i4>
      </vt:variant>
      <vt:variant>
        <vt:i4>182</vt:i4>
      </vt:variant>
      <vt:variant>
        <vt:i4>0</vt:i4>
      </vt:variant>
      <vt:variant>
        <vt:i4>5</vt:i4>
      </vt:variant>
      <vt:variant>
        <vt:lpwstr/>
      </vt:variant>
      <vt:variant>
        <vt:lpwstr>_Toc167112786</vt:lpwstr>
      </vt:variant>
      <vt:variant>
        <vt:i4>1703984</vt:i4>
      </vt:variant>
      <vt:variant>
        <vt:i4>176</vt:i4>
      </vt:variant>
      <vt:variant>
        <vt:i4>0</vt:i4>
      </vt:variant>
      <vt:variant>
        <vt:i4>5</vt:i4>
      </vt:variant>
      <vt:variant>
        <vt:lpwstr/>
      </vt:variant>
      <vt:variant>
        <vt:lpwstr>_Toc167112785</vt:lpwstr>
      </vt:variant>
      <vt:variant>
        <vt:i4>1703984</vt:i4>
      </vt:variant>
      <vt:variant>
        <vt:i4>170</vt:i4>
      </vt:variant>
      <vt:variant>
        <vt:i4>0</vt:i4>
      </vt:variant>
      <vt:variant>
        <vt:i4>5</vt:i4>
      </vt:variant>
      <vt:variant>
        <vt:lpwstr/>
      </vt:variant>
      <vt:variant>
        <vt:lpwstr>_Toc167112784</vt:lpwstr>
      </vt:variant>
      <vt:variant>
        <vt:i4>1703984</vt:i4>
      </vt:variant>
      <vt:variant>
        <vt:i4>164</vt:i4>
      </vt:variant>
      <vt:variant>
        <vt:i4>0</vt:i4>
      </vt:variant>
      <vt:variant>
        <vt:i4>5</vt:i4>
      </vt:variant>
      <vt:variant>
        <vt:lpwstr/>
      </vt:variant>
      <vt:variant>
        <vt:lpwstr>_Toc167112783</vt:lpwstr>
      </vt:variant>
      <vt:variant>
        <vt:i4>1703984</vt:i4>
      </vt:variant>
      <vt:variant>
        <vt:i4>158</vt:i4>
      </vt:variant>
      <vt:variant>
        <vt:i4>0</vt:i4>
      </vt:variant>
      <vt:variant>
        <vt:i4>5</vt:i4>
      </vt:variant>
      <vt:variant>
        <vt:lpwstr/>
      </vt:variant>
      <vt:variant>
        <vt:lpwstr>_Toc167112782</vt:lpwstr>
      </vt:variant>
      <vt:variant>
        <vt:i4>1703984</vt:i4>
      </vt:variant>
      <vt:variant>
        <vt:i4>152</vt:i4>
      </vt:variant>
      <vt:variant>
        <vt:i4>0</vt:i4>
      </vt:variant>
      <vt:variant>
        <vt:i4>5</vt:i4>
      </vt:variant>
      <vt:variant>
        <vt:lpwstr/>
      </vt:variant>
      <vt:variant>
        <vt:lpwstr>_Toc167112781</vt:lpwstr>
      </vt:variant>
      <vt:variant>
        <vt:i4>1703984</vt:i4>
      </vt:variant>
      <vt:variant>
        <vt:i4>146</vt:i4>
      </vt:variant>
      <vt:variant>
        <vt:i4>0</vt:i4>
      </vt:variant>
      <vt:variant>
        <vt:i4>5</vt:i4>
      </vt:variant>
      <vt:variant>
        <vt:lpwstr/>
      </vt:variant>
      <vt:variant>
        <vt:lpwstr>_Toc167112780</vt:lpwstr>
      </vt:variant>
      <vt:variant>
        <vt:i4>1376304</vt:i4>
      </vt:variant>
      <vt:variant>
        <vt:i4>140</vt:i4>
      </vt:variant>
      <vt:variant>
        <vt:i4>0</vt:i4>
      </vt:variant>
      <vt:variant>
        <vt:i4>5</vt:i4>
      </vt:variant>
      <vt:variant>
        <vt:lpwstr/>
      </vt:variant>
      <vt:variant>
        <vt:lpwstr>_Toc167112779</vt:lpwstr>
      </vt:variant>
      <vt:variant>
        <vt:i4>1376304</vt:i4>
      </vt:variant>
      <vt:variant>
        <vt:i4>134</vt:i4>
      </vt:variant>
      <vt:variant>
        <vt:i4>0</vt:i4>
      </vt:variant>
      <vt:variant>
        <vt:i4>5</vt:i4>
      </vt:variant>
      <vt:variant>
        <vt:lpwstr/>
      </vt:variant>
      <vt:variant>
        <vt:lpwstr>_Toc167112778</vt:lpwstr>
      </vt:variant>
      <vt:variant>
        <vt:i4>1376304</vt:i4>
      </vt:variant>
      <vt:variant>
        <vt:i4>128</vt:i4>
      </vt:variant>
      <vt:variant>
        <vt:i4>0</vt:i4>
      </vt:variant>
      <vt:variant>
        <vt:i4>5</vt:i4>
      </vt:variant>
      <vt:variant>
        <vt:lpwstr/>
      </vt:variant>
      <vt:variant>
        <vt:lpwstr>_Toc167112777</vt:lpwstr>
      </vt:variant>
      <vt:variant>
        <vt:i4>1376304</vt:i4>
      </vt:variant>
      <vt:variant>
        <vt:i4>122</vt:i4>
      </vt:variant>
      <vt:variant>
        <vt:i4>0</vt:i4>
      </vt:variant>
      <vt:variant>
        <vt:i4>5</vt:i4>
      </vt:variant>
      <vt:variant>
        <vt:lpwstr/>
      </vt:variant>
      <vt:variant>
        <vt:lpwstr>_Toc167112776</vt:lpwstr>
      </vt:variant>
      <vt:variant>
        <vt:i4>1376304</vt:i4>
      </vt:variant>
      <vt:variant>
        <vt:i4>116</vt:i4>
      </vt:variant>
      <vt:variant>
        <vt:i4>0</vt:i4>
      </vt:variant>
      <vt:variant>
        <vt:i4>5</vt:i4>
      </vt:variant>
      <vt:variant>
        <vt:lpwstr/>
      </vt:variant>
      <vt:variant>
        <vt:lpwstr>_Toc167112775</vt:lpwstr>
      </vt:variant>
      <vt:variant>
        <vt:i4>1376304</vt:i4>
      </vt:variant>
      <vt:variant>
        <vt:i4>110</vt:i4>
      </vt:variant>
      <vt:variant>
        <vt:i4>0</vt:i4>
      </vt:variant>
      <vt:variant>
        <vt:i4>5</vt:i4>
      </vt:variant>
      <vt:variant>
        <vt:lpwstr/>
      </vt:variant>
      <vt:variant>
        <vt:lpwstr>_Toc167112774</vt:lpwstr>
      </vt:variant>
      <vt:variant>
        <vt:i4>1376304</vt:i4>
      </vt:variant>
      <vt:variant>
        <vt:i4>104</vt:i4>
      </vt:variant>
      <vt:variant>
        <vt:i4>0</vt:i4>
      </vt:variant>
      <vt:variant>
        <vt:i4>5</vt:i4>
      </vt:variant>
      <vt:variant>
        <vt:lpwstr/>
      </vt:variant>
      <vt:variant>
        <vt:lpwstr>_Toc167112773</vt:lpwstr>
      </vt:variant>
      <vt:variant>
        <vt:i4>1376304</vt:i4>
      </vt:variant>
      <vt:variant>
        <vt:i4>98</vt:i4>
      </vt:variant>
      <vt:variant>
        <vt:i4>0</vt:i4>
      </vt:variant>
      <vt:variant>
        <vt:i4>5</vt:i4>
      </vt:variant>
      <vt:variant>
        <vt:lpwstr/>
      </vt:variant>
      <vt:variant>
        <vt:lpwstr>_Toc167112772</vt:lpwstr>
      </vt:variant>
      <vt:variant>
        <vt:i4>1376304</vt:i4>
      </vt:variant>
      <vt:variant>
        <vt:i4>92</vt:i4>
      </vt:variant>
      <vt:variant>
        <vt:i4>0</vt:i4>
      </vt:variant>
      <vt:variant>
        <vt:i4>5</vt:i4>
      </vt:variant>
      <vt:variant>
        <vt:lpwstr/>
      </vt:variant>
      <vt:variant>
        <vt:lpwstr>_Toc167112771</vt:lpwstr>
      </vt:variant>
      <vt:variant>
        <vt:i4>1376304</vt:i4>
      </vt:variant>
      <vt:variant>
        <vt:i4>86</vt:i4>
      </vt:variant>
      <vt:variant>
        <vt:i4>0</vt:i4>
      </vt:variant>
      <vt:variant>
        <vt:i4>5</vt:i4>
      </vt:variant>
      <vt:variant>
        <vt:lpwstr/>
      </vt:variant>
      <vt:variant>
        <vt:lpwstr>_Toc167112770</vt:lpwstr>
      </vt:variant>
      <vt:variant>
        <vt:i4>1310768</vt:i4>
      </vt:variant>
      <vt:variant>
        <vt:i4>80</vt:i4>
      </vt:variant>
      <vt:variant>
        <vt:i4>0</vt:i4>
      </vt:variant>
      <vt:variant>
        <vt:i4>5</vt:i4>
      </vt:variant>
      <vt:variant>
        <vt:lpwstr/>
      </vt:variant>
      <vt:variant>
        <vt:lpwstr>_Toc167112769</vt:lpwstr>
      </vt:variant>
      <vt:variant>
        <vt:i4>1310768</vt:i4>
      </vt:variant>
      <vt:variant>
        <vt:i4>74</vt:i4>
      </vt:variant>
      <vt:variant>
        <vt:i4>0</vt:i4>
      </vt:variant>
      <vt:variant>
        <vt:i4>5</vt:i4>
      </vt:variant>
      <vt:variant>
        <vt:lpwstr/>
      </vt:variant>
      <vt:variant>
        <vt:lpwstr>_Toc167112768</vt:lpwstr>
      </vt:variant>
      <vt:variant>
        <vt:i4>1310768</vt:i4>
      </vt:variant>
      <vt:variant>
        <vt:i4>68</vt:i4>
      </vt:variant>
      <vt:variant>
        <vt:i4>0</vt:i4>
      </vt:variant>
      <vt:variant>
        <vt:i4>5</vt:i4>
      </vt:variant>
      <vt:variant>
        <vt:lpwstr/>
      </vt:variant>
      <vt:variant>
        <vt:lpwstr>_Toc167112767</vt:lpwstr>
      </vt:variant>
      <vt:variant>
        <vt:i4>1310768</vt:i4>
      </vt:variant>
      <vt:variant>
        <vt:i4>62</vt:i4>
      </vt:variant>
      <vt:variant>
        <vt:i4>0</vt:i4>
      </vt:variant>
      <vt:variant>
        <vt:i4>5</vt:i4>
      </vt:variant>
      <vt:variant>
        <vt:lpwstr/>
      </vt:variant>
      <vt:variant>
        <vt:lpwstr>_Toc167112766</vt:lpwstr>
      </vt:variant>
      <vt:variant>
        <vt:i4>1310768</vt:i4>
      </vt:variant>
      <vt:variant>
        <vt:i4>56</vt:i4>
      </vt:variant>
      <vt:variant>
        <vt:i4>0</vt:i4>
      </vt:variant>
      <vt:variant>
        <vt:i4>5</vt:i4>
      </vt:variant>
      <vt:variant>
        <vt:lpwstr/>
      </vt:variant>
      <vt:variant>
        <vt:lpwstr>_Toc167112765</vt:lpwstr>
      </vt:variant>
      <vt:variant>
        <vt:i4>1310768</vt:i4>
      </vt:variant>
      <vt:variant>
        <vt:i4>50</vt:i4>
      </vt:variant>
      <vt:variant>
        <vt:i4>0</vt:i4>
      </vt:variant>
      <vt:variant>
        <vt:i4>5</vt:i4>
      </vt:variant>
      <vt:variant>
        <vt:lpwstr/>
      </vt:variant>
      <vt:variant>
        <vt:lpwstr>_Toc167112764</vt:lpwstr>
      </vt:variant>
      <vt:variant>
        <vt:i4>1310768</vt:i4>
      </vt:variant>
      <vt:variant>
        <vt:i4>44</vt:i4>
      </vt:variant>
      <vt:variant>
        <vt:i4>0</vt:i4>
      </vt:variant>
      <vt:variant>
        <vt:i4>5</vt:i4>
      </vt:variant>
      <vt:variant>
        <vt:lpwstr/>
      </vt:variant>
      <vt:variant>
        <vt:lpwstr>_Toc167112763</vt:lpwstr>
      </vt:variant>
      <vt:variant>
        <vt:i4>1310768</vt:i4>
      </vt:variant>
      <vt:variant>
        <vt:i4>38</vt:i4>
      </vt:variant>
      <vt:variant>
        <vt:i4>0</vt:i4>
      </vt:variant>
      <vt:variant>
        <vt:i4>5</vt:i4>
      </vt:variant>
      <vt:variant>
        <vt:lpwstr/>
      </vt:variant>
      <vt:variant>
        <vt:lpwstr>_Toc167112762</vt:lpwstr>
      </vt:variant>
      <vt:variant>
        <vt:i4>1310768</vt:i4>
      </vt:variant>
      <vt:variant>
        <vt:i4>32</vt:i4>
      </vt:variant>
      <vt:variant>
        <vt:i4>0</vt:i4>
      </vt:variant>
      <vt:variant>
        <vt:i4>5</vt:i4>
      </vt:variant>
      <vt:variant>
        <vt:lpwstr/>
      </vt:variant>
      <vt:variant>
        <vt:lpwstr>_Toc167112761</vt:lpwstr>
      </vt:variant>
      <vt:variant>
        <vt:i4>1310768</vt:i4>
      </vt:variant>
      <vt:variant>
        <vt:i4>26</vt:i4>
      </vt:variant>
      <vt:variant>
        <vt:i4>0</vt:i4>
      </vt:variant>
      <vt:variant>
        <vt:i4>5</vt:i4>
      </vt:variant>
      <vt:variant>
        <vt:lpwstr/>
      </vt:variant>
      <vt:variant>
        <vt:lpwstr>_Toc167112760</vt:lpwstr>
      </vt:variant>
      <vt:variant>
        <vt:i4>1507376</vt:i4>
      </vt:variant>
      <vt:variant>
        <vt:i4>20</vt:i4>
      </vt:variant>
      <vt:variant>
        <vt:i4>0</vt:i4>
      </vt:variant>
      <vt:variant>
        <vt:i4>5</vt:i4>
      </vt:variant>
      <vt:variant>
        <vt:lpwstr/>
      </vt:variant>
      <vt:variant>
        <vt:lpwstr>_Toc167112759</vt:lpwstr>
      </vt:variant>
      <vt:variant>
        <vt:i4>1507376</vt:i4>
      </vt:variant>
      <vt:variant>
        <vt:i4>14</vt:i4>
      </vt:variant>
      <vt:variant>
        <vt:i4>0</vt:i4>
      </vt:variant>
      <vt:variant>
        <vt:i4>5</vt:i4>
      </vt:variant>
      <vt:variant>
        <vt:lpwstr/>
      </vt:variant>
      <vt:variant>
        <vt:lpwstr>_Toc167112758</vt:lpwstr>
      </vt:variant>
      <vt:variant>
        <vt:i4>1507376</vt:i4>
      </vt:variant>
      <vt:variant>
        <vt:i4>8</vt:i4>
      </vt:variant>
      <vt:variant>
        <vt:i4>0</vt:i4>
      </vt:variant>
      <vt:variant>
        <vt:i4>5</vt:i4>
      </vt:variant>
      <vt:variant>
        <vt:lpwstr/>
      </vt:variant>
      <vt:variant>
        <vt:lpwstr>_Toc167112757</vt:lpwstr>
      </vt:variant>
      <vt:variant>
        <vt:i4>1507376</vt:i4>
      </vt:variant>
      <vt:variant>
        <vt:i4>2</vt:i4>
      </vt:variant>
      <vt:variant>
        <vt:i4>0</vt:i4>
      </vt:variant>
      <vt:variant>
        <vt:i4>5</vt:i4>
      </vt:variant>
      <vt:variant>
        <vt:lpwstr/>
      </vt:variant>
      <vt:variant>
        <vt:lpwstr>_Toc167112756</vt:lpwstr>
      </vt:variant>
      <vt:variant>
        <vt:i4>3080194</vt:i4>
      </vt:variant>
      <vt:variant>
        <vt:i4>0</vt:i4>
      </vt:variant>
      <vt:variant>
        <vt:i4>0</vt:i4>
      </vt:variant>
      <vt:variant>
        <vt:i4>5</vt:i4>
      </vt:variant>
      <vt:variant>
        <vt:lpwstr>mailto:TeArai.McAdam@abuseincare.org.nz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Sutherland</dc:creator>
  <cp:keywords/>
  <dc:description/>
  <cp:lastModifiedBy>Healy Jones</cp:lastModifiedBy>
  <cp:revision>1537</cp:revision>
  <cp:lastPrinted>2024-06-20T16:56:00Z</cp:lastPrinted>
  <dcterms:created xsi:type="dcterms:W3CDTF">2024-05-17T06:41:00Z</dcterms:created>
  <dcterms:modified xsi:type="dcterms:W3CDTF">2024-07-19T00:32:00Z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ies>
</file>